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02" w:rsidRPr="00811C02" w:rsidRDefault="00811C02" w:rsidP="00811C02">
      <w:pPr>
        <w:shd w:val="clear" w:color="auto" w:fill="FFFFFF"/>
        <w:spacing w:after="150" w:line="240" w:lineRule="auto"/>
        <w:jc w:val="center"/>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Безымянское муниципальное образование</w:t>
      </w:r>
    </w:p>
    <w:p w:rsidR="00811C02" w:rsidRPr="00811C02" w:rsidRDefault="00811C02" w:rsidP="00811C02">
      <w:pPr>
        <w:shd w:val="clear" w:color="auto" w:fill="FFFFFF"/>
        <w:spacing w:after="150" w:line="240" w:lineRule="auto"/>
        <w:jc w:val="center"/>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Энгельсского муниципального района Саратовской области</w:t>
      </w:r>
    </w:p>
    <w:p w:rsidR="00811C02" w:rsidRPr="00811C02" w:rsidRDefault="00811C02" w:rsidP="00811C02">
      <w:pPr>
        <w:shd w:val="clear" w:color="auto" w:fill="FFFFFF"/>
        <w:spacing w:after="150" w:line="240" w:lineRule="auto"/>
        <w:jc w:val="center"/>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АДМИНИСТРАЦИЯ</w:t>
      </w:r>
    </w:p>
    <w:p w:rsidR="00811C02" w:rsidRPr="00811C02" w:rsidRDefault="00811C02" w:rsidP="00811C02">
      <w:pPr>
        <w:shd w:val="clear" w:color="auto" w:fill="FFFFFF"/>
        <w:spacing w:after="150" w:line="240" w:lineRule="auto"/>
        <w:jc w:val="center"/>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БЕЗЫМЯНСКОГО МУНИЦИПАЛЬНОГО ОБРАЗОВАНИЯ</w:t>
      </w:r>
    </w:p>
    <w:p w:rsidR="00811C02" w:rsidRPr="00811C02" w:rsidRDefault="00811C02" w:rsidP="00811C02">
      <w:pPr>
        <w:shd w:val="clear" w:color="auto" w:fill="FFFFFF"/>
        <w:spacing w:after="150" w:line="240" w:lineRule="auto"/>
        <w:jc w:val="center"/>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ПОСТАНОВЛЕНИЕ</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       15.12.2021                                                                                                                       №     123     </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с. Безымянное</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В соответствии с Федеральным законом от 06.10.2013 № 131-ФЗ «Об общих принципах организации органов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администрация Безымянского муниципального образования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ПОСТАНОВЛЯЕТ:</w:t>
      </w:r>
    </w:p>
    <w:p w:rsidR="00811C02" w:rsidRPr="00811C02" w:rsidRDefault="00811C02" w:rsidP="00811C0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 согласно приложению.</w:t>
      </w:r>
    </w:p>
    <w:p w:rsidR="00811C02" w:rsidRPr="00811C02" w:rsidRDefault="00811C02" w:rsidP="00811C0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со дня официального обнародования.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Глава Безымянского</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муниципального образования                                                                                     Е.Ю. Услонцева</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p>
    <w:p w:rsidR="00811C02" w:rsidRPr="00811C02" w:rsidRDefault="00811C02" w:rsidP="00811C02">
      <w:pPr>
        <w:shd w:val="clear" w:color="auto" w:fill="FFFFFF"/>
        <w:spacing w:after="150" w:line="240" w:lineRule="auto"/>
        <w:jc w:val="right"/>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Приложение к постановлению администрации Безымянского муниципального образования</w:t>
      </w:r>
    </w:p>
    <w:p w:rsidR="00811C02" w:rsidRPr="00811C02" w:rsidRDefault="00811C02" w:rsidP="00811C02">
      <w:pPr>
        <w:shd w:val="clear" w:color="auto" w:fill="FFFFFF"/>
        <w:spacing w:after="150" w:line="240" w:lineRule="auto"/>
        <w:jc w:val="right"/>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от 15.12.2021 № 123</w:t>
      </w:r>
    </w:p>
    <w:p w:rsidR="00811C02" w:rsidRPr="00811C02" w:rsidRDefault="00811C02" w:rsidP="00811C02">
      <w:pPr>
        <w:shd w:val="clear" w:color="auto" w:fill="FFFFFF"/>
        <w:spacing w:after="150" w:line="240" w:lineRule="auto"/>
        <w:jc w:val="center"/>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Программа</w:t>
      </w:r>
    </w:p>
    <w:p w:rsidR="00811C02" w:rsidRPr="00811C02" w:rsidRDefault="00811C02" w:rsidP="00811C02">
      <w:pPr>
        <w:shd w:val="clear" w:color="auto" w:fill="FFFFFF"/>
        <w:spacing w:after="150" w:line="240" w:lineRule="auto"/>
        <w:jc w:val="center"/>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w:t>
      </w:r>
    </w:p>
    <w:p w:rsidR="00811C02" w:rsidRPr="00811C02" w:rsidRDefault="00811C02" w:rsidP="00811C02">
      <w:pPr>
        <w:shd w:val="clear" w:color="auto" w:fill="FFFFFF"/>
        <w:spacing w:after="150" w:line="240" w:lineRule="auto"/>
        <w:jc w:val="center"/>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Раздел 1. Общие положения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Безымянского муниципального образования.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Раздел 2. Аналитическая часть Программы</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2.1. Вид осуществляемого муниципального контроля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lastRenderedPageBreak/>
        <w:t>Муниципальный контроль в сфере благоустройства на территории Безымянского муниципального образования осуществляется администрацией Безымянского муниципального образования.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2.2. Обзор по виду муниципального контроля.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Муниципальный контроль за соблюдением правил благоустройства территории Безымянского муниципального образования - это деятельность органа местного самоуправления, уполномоченного на организацию и проведение на территории Безымянского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Безымянского муниципального образования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2.3. Муниципальный контроль осуществляется посредством:</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Безымянского муниципального образования;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организации и проведения мероприятий по профилактике рисков причинения вреда (ущерба) охраняемым законом ценностям;</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2.4. Подконтрольные субъекты:</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Решение Совета депутатов Безымянского муниципального образования от 26.02.2021 № 153/50-04 «Об утверждении Правил благоустройства территории Безымянского муниципального образования».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2.6. Данные о проведенных мероприятиях.</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2021 году не проводились.</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Безымянского муниципального образования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в 2021 году.</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xml:space="preserve">Обеспечено размещение на официальной странице Безымянского муниципального образования сайта Энгельсского муниципального района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w:t>
      </w:r>
      <w:r w:rsidRPr="00811C02">
        <w:rPr>
          <w:rFonts w:ascii="Arial" w:eastAsia="Times New Roman" w:hAnsi="Arial" w:cs="Arial"/>
          <w:color w:val="333333"/>
          <w:sz w:val="21"/>
          <w:szCs w:val="21"/>
          <w:lang w:eastAsia="ru-RU"/>
        </w:rPr>
        <w:lastRenderedPageBreak/>
        <w:t>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Безымянского муниципального образования на 2021 год не утверждался.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2.7. Анализ и оценка рисков причинения вреда охраняемым законом ценностям.</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Раздел 3. Цели и задачи Программы</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3.1. Цели Программы:</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стимулирование добросовестного соблюдения обязательных требований всеми контролируемыми лицами;</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3.2. Задачи Программы:</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lastRenderedPageBreak/>
        <w:t>- формирование единого понимания обязательных требований законодательства у всех участников контрольной деятельности;</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повышение прозрачности осуществляемой контрольной деятельности;</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Раздел 4. Перечень мероприятий по профилактике нарушений, сроки (периодичность) их проведения и ответственные исполнители</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Мероприятия Программы представляют собой комплекс мер, направленных на достижение целей и решение основных задач Программы. Администрация Безымянского муниципального образования проводит следующие мероприятия по профилактике нарушений законодательства в сфере благоустройства на территории Безымянского муниципального образования на 2022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2343"/>
        <w:gridCol w:w="3712"/>
        <w:gridCol w:w="1773"/>
        <w:gridCol w:w="1211"/>
      </w:tblGrid>
      <w:tr w:rsidR="00811C02" w:rsidRPr="00811C02" w:rsidTr="00811C02">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п/п</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Наименование мероприятия</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Сведения о мероприятии</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Ответственный исполнитель</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Срок исполнения</w:t>
            </w:r>
          </w:p>
        </w:tc>
      </w:tr>
      <w:tr w:rsidR="00811C02" w:rsidRPr="00811C02" w:rsidTr="00811C02">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1.</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Информирование</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Администрация размещает и поддерживает в актуальном состоянии на своем официальном сайте в сети «Интернет»:</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1) тексты нормативных правовых актов, регулирующих осуществление муниципального контроля;</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2) руководства по соблюдению обязательных требований.</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3) программу профилактики рисков причинения вреда и план проведения плановых контрольных мероприятий;</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4) сведения о способах получения консультаций по вопросам соблюдения обязательных требований;</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5) доклады, содержащие результаты обобщения правоприменительной практики;</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6) доклады о муниципальном контроле;</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lastRenderedPageBreak/>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lastRenderedPageBreak/>
              <w:t>Должностные лица муниципального контроля</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В течение года</w:t>
            </w:r>
          </w:p>
        </w:tc>
      </w:tr>
      <w:tr w:rsidR="00811C02" w:rsidRPr="00811C02" w:rsidTr="00811C02">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lastRenderedPageBreak/>
              <w:t>2.</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Обобщение правоприменительной практики</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апреля года, следующего за отчетным годом.</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1 раз в год</w:t>
            </w:r>
          </w:p>
        </w:tc>
      </w:tr>
      <w:tr w:rsidR="00811C02" w:rsidRPr="00811C02" w:rsidTr="00811C02">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3.</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Объявление предостережения</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В течение года</w:t>
            </w:r>
          </w:p>
        </w:tc>
      </w:tr>
      <w:tr w:rsidR="00811C02" w:rsidRPr="00811C02" w:rsidTr="00811C02">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4.</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Консультирование</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xml:space="preserve">Консультирование осуществляется должностными лицами по телефону, в письменной форме, на личном </w:t>
            </w:r>
            <w:r w:rsidRPr="00811C02">
              <w:rPr>
                <w:rFonts w:ascii="Arial" w:eastAsia="Times New Roman" w:hAnsi="Arial" w:cs="Arial"/>
                <w:color w:val="333333"/>
                <w:sz w:val="21"/>
                <w:szCs w:val="21"/>
                <w:lang w:eastAsia="ru-RU"/>
              </w:rPr>
              <w:lastRenderedPageBreak/>
              <w:t>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Консультирование, осуществляется по следующим вопросам:</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разъяснение положений нормативных правовых актов, регламентирующих порядок осуществления муниципального контроля;</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компетенция уполномоченного органа;</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порядок обжалования действий (бездействия) муниципальных инспекторов.</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муниципального образования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 администрации.</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lastRenderedPageBreak/>
              <w:t xml:space="preserve">Должностные лица </w:t>
            </w:r>
            <w:r w:rsidRPr="00811C02">
              <w:rPr>
                <w:rFonts w:ascii="Arial" w:eastAsia="Times New Roman" w:hAnsi="Arial" w:cs="Arial"/>
                <w:color w:val="333333"/>
                <w:sz w:val="21"/>
                <w:szCs w:val="21"/>
                <w:lang w:eastAsia="ru-RU"/>
              </w:rPr>
              <w:lastRenderedPageBreak/>
              <w:t>муниципального контроля</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lastRenderedPageBreak/>
              <w:t>В течение года</w:t>
            </w:r>
          </w:p>
        </w:tc>
      </w:tr>
    </w:tbl>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lastRenderedPageBreak/>
        <w:t>Раздел 5. Показатели результативности и эффективности Программы.</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Отчетные показатели Программы за 2020 год:</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доля профилактических мероприятий в объеме контрольных мероприятий-80 %.</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lastRenderedPageBreak/>
        <w:t>Экономический эффект от реализованных мероприятий:</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 повышение уровня доверия подконтрольных субъектов к контрольным органам.</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b/>
          <w:bCs/>
          <w:color w:val="333333"/>
          <w:sz w:val="21"/>
          <w:szCs w:val="21"/>
          <w:lang w:eastAsia="ru-RU"/>
        </w:rPr>
        <w:t>Раздел 6. Порядок управления Программой.</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3857"/>
        <w:gridCol w:w="2662"/>
        <w:gridCol w:w="2520"/>
      </w:tblGrid>
      <w:tr w:rsidR="00811C02" w:rsidRPr="00811C02" w:rsidTr="00811C02">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п/п</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Должностные лица</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Функции</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Контакты</w:t>
            </w:r>
          </w:p>
        </w:tc>
      </w:tr>
      <w:tr w:rsidR="00811C02" w:rsidRPr="00811C02" w:rsidTr="00811C02">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1</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Должностные лица муниципального контроля администрации Безымянского муниципального образования</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Организация и проведение мероприятий по реализации программы</w:t>
            </w:r>
          </w:p>
        </w:tc>
        <w:tc>
          <w:tcPr>
            <w:tcW w:w="0" w:type="auto"/>
            <w:shd w:val="clear" w:color="auto" w:fill="FFFFFF"/>
            <w:vAlign w:val="center"/>
            <w:hideMark/>
          </w:tcPr>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772230</w:t>
            </w:r>
          </w:p>
          <w:p w:rsidR="00811C02" w:rsidRPr="00811C02" w:rsidRDefault="00811C02" w:rsidP="00811C02">
            <w:pPr>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bezemjanskoemo@mail.ru</w:t>
            </w:r>
          </w:p>
        </w:tc>
      </w:tr>
    </w:tbl>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Реализация Программы осуществляется путем исполнения организационных и профилактических мероприятий в соответствии с Перечнем мероприятий по профилактике нарушений при осуществлении муниципального контроля в сфере благоустройства на территории Безымянского муниципального образования на 2022 год (раздел 4).</w:t>
      </w:r>
    </w:p>
    <w:p w:rsidR="00811C02" w:rsidRPr="00811C02" w:rsidRDefault="00811C02" w:rsidP="00811C02">
      <w:pPr>
        <w:shd w:val="clear" w:color="auto" w:fill="FFFFFF"/>
        <w:spacing w:after="150" w:line="240" w:lineRule="auto"/>
        <w:rPr>
          <w:rFonts w:ascii="Arial" w:eastAsia="Times New Roman" w:hAnsi="Arial" w:cs="Arial"/>
          <w:color w:val="333333"/>
          <w:sz w:val="21"/>
          <w:szCs w:val="21"/>
          <w:lang w:eastAsia="ru-RU"/>
        </w:rPr>
      </w:pPr>
      <w:r w:rsidRPr="00811C02">
        <w:rPr>
          <w:rFonts w:ascii="Arial" w:eastAsia="Times New Roman" w:hAnsi="Arial" w:cs="Arial"/>
          <w:color w:val="333333"/>
          <w:sz w:val="21"/>
          <w:szCs w:val="21"/>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Безымянского муниципального образования на 2022 год.</w:t>
      </w:r>
    </w:p>
    <w:p w:rsidR="00430E94" w:rsidRDefault="00430E94">
      <w:bookmarkStart w:id="0" w:name="_GoBack"/>
      <w:bookmarkEnd w:id="0"/>
    </w:p>
    <w:sectPr w:rsidR="00430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524AF"/>
    <w:multiLevelType w:val="multilevel"/>
    <w:tmpl w:val="19C4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02"/>
    <w:rsid w:val="00430E94"/>
    <w:rsid w:val="0081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EE2B-801E-4D61-8589-1A6EB041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1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0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2446</Words>
  <Characters>13944</Characters>
  <Application>Microsoft Office Word</Application>
  <DocSecurity>0</DocSecurity>
  <Lines>116</Lines>
  <Paragraphs>32</Paragraphs>
  <ScaleCrop>false</ScaleCrop>
  <Company>SPecialiST RePack</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2024-05-08T07:05:00Z</dcterms:created>
  <dcterms:modified xsi:type="dcterms:W3CDTF">2024-05-08T07:05:00Z</dcterms:modified>
</cp:coreProperties>
</file>