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15A9" w:rsidRPr="00B215A9" w:rsidRDefault="00B215A9" w:rsidP="00B215A9">
      <w:pPr>
        <w:shd w:val="clear" w:color="auto" w:fill="FFFFFF"/>
        <w:spacing w:after="150" w:line="240" w:lineRule="auto"/>
        <w:jc w:val="center"/>
        <w:rPr>
          <w:rFonts w:ascii="Arial" w:eastAsia="Times New Roman" w:hAnsi="Arial" w:cs="Arial"/>
          <w:color w:val="333333"/>
          <w:sz w:val="21"/>
          <w:szCs w:val="21"/>
          <w:lang w:eastAsia="ru-RU"/>
        </w:rPr>
      </w:pPr>
      <w:proofErr w:type="spellStart"/>
      <w:r w:rsidRPr="00B215A9">
        <w:rPr>
          <w:rFonts w:ascii="Arial" w:eastAsia="Times New Roman" w:hAnsi="Arial" w:cs="Arial"/>
          <w:color w:val="333333"/>
          <w:sz w:val="21"/>
          <w:szCs w:val="21"/>
          <w:lang w:eastAsia="ru-RU"/>
        </w:rPr>
        <w:t>Безымянское</w:t>
      </w:r>
      <w:proofErr w:type="spellEnd"/>
      <w:r w:rsidRPr="00B215A9">
        <w:rPr>
          <w:rFonts w:ascii="Arial" w:eastAsia="Times New Roman" w:hAnsi="Arial" w:cs="Arial"/>
          <w:color w:val="333333"/>
          <w:sz w:val="21"/>
          <w:szCs w:val="21"/>
          <w:lang w:eastAsia="ru-RU"/>
        </w:rPr>
        <w:t xml:space="preserve"> муниципальное образование</w:t>
      </w:r>
    </w:p>
    <w:p w:rsidR="00B215A9" w:rsidRPr="00B215A9" w:rsidRDefault="00B215A9" w:rsidP="00B215A9">
      <w:pPr>
        <w:shd w:val="clear" w:color="auto" w:fill="FFFFFF"/>
        <w:spacing w:after="150" w:line="240" w:lineRule="auto"/>
        <w:jc w:val="center"/>
        <w:rPr>
          <w:rFonts w:ascii="Arial" w:eastAsia="Times New Roman" w:hAnsi="Arial" w:cs="Arial"/>
          <w:color w:val="333333"/>
          <w:sz w:val="21"/>
          <w:szCs w:val="21"/>
          <w:lang w:eastAsia="ru-RU"/>
        </w:rPr>
      </w:pPr>
      <w:proofErr w:type="spellStart"/>
      <w:r w:rsidRPr="00B215A9">
        <w:rPr>
          <w:rFonts w:ascii="Arial" w:eastAsia="Times New Roman" w:hAnsi="Arial" w:cs="Arial"/>
          <w:color w:val="333333"/>
          <w:sz w:val="21"/>
          <w:szCs w:val="21"/>
          <w:lang w:eastAsia="ru-RU"/>
        </w:rPr>
        <w:t>Энгельсского</w:t>
      </w:r>
      <w:proofErr w:type="spellEnd"/>
      <w:r w:rsidRPr="00B215A9">
        <w:rPr>
          <w:rFonts w:ascii="Arial" w:eastAsia="Times New Roman" w:hAnsi="Arial" w:cs="Arial"/>
          <w:color w:val="333333"/>
          <w:sz w:val="21"/>
          <w:szCs w:val="21"/>
          <w:lang w:eastAsia="ru-RU"/>
        </w:rPr>
        <w:t xml:space="preserve"> муниципального района Саратовской области</w:t>
      </w:r>
    </w:p>
    <w:p w:rsidR="00B215A9" w:rsidRPr="00B215A9" w:rsidRDefault="00B215A9" w:rsidP="00B215A9">
      <w:pPr>
        <w:shd w:val="clear" w:color="auto" w:fill="FFFFFF"/>
        <w:spacing w:after="150" w:line="240" w:lineRule="auto"/>
        <w:jc w:val="center"/>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АДМИНИСТРАЦИЯ</w:t>
      </w:r>
    </w:p>
    <w:p w:rsidR="00B215A9" w:rsidRPr="00B215A9" w:rsidRDefault="00B215A9" w:rsidP="00B215A9">
      <w:pPr>
        <w:shd w:val="clear" w:color="auto" w:fill="FFFFFF"/>
        <w:spacing w:after="150" w:line="240" w:lineRule="auto"/>
        <w:jc w:val="center"/>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БЕЗЫМЯНСКОГО МУНИЦИПАЛЬНОГО ОБРАЗОВАНИЯ</w:t>
      </w:r>
    </w:p>
    <w:p w:rsidR="00B215A9" w:rsidRPr="00B215A9" w:rsidRDefault="00B215A9" w:rsidP="00B215A9">
      <w:pPr>
        <w:shd w:val="clear" w:color="auto" w:fill="FFFFFF"/>
        <w:spacing w:after="150" w:line="240" w:lineRule="auto"/>
        <w:jc w:val="center"/>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ПОСТАНОВЛЕНИЕ</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03.02.2023                                                                       №        12       </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с. Безымянное</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xml:space="preserve">Об установлении стоимости услуг по погребению, предоставляемых специализированной службой по вопросам похоронного дела </w:t>
      </w:r>
      <w:proofErr w:type="spellStart"/>
      <w:r w:rsidRPr="00B215A9">
        <w:rPr>
          <w:rFonts w:ascii="Arial" w:eastAsia="Times New Roman" w:hAnsi="Arial" w:cs="Arial"/>
          <w:b/>
          <w:bCs/>
          <w:color w:val="333333"/>
          <w:sz w:val="21"/>
          <w:szCs w:val="21"/>
          <w:lang w:eastAsia="ru-RU"/>
        </w:rPr>
        <w:t>Энгельсского</w:t>
      </w:r>
      <w:proofErr w:type="spellEnd"/>
      <w:r w:rsidRPr="00B215A9">
        <w:rPr>
          <w:rFonts w:ascii="Arial" w:eastAsia="Times New Roman" w:hAnsi="Arial" w:cs="Arial"/>
          <w:b/>
          <w:bCs/>
          <w:color w:val="333333"/>
          <w:sz w:val="21"/>
          <w:szCs w:val="21"/>
          <w:lang w:eastAsia="ru-RU"/>
        </w:rPr>
        <w:t xml:space="preserve"> муниципального района Саратовской области, и требований к их качеству</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В соответствии со статьями 9, 10 Федерального закона от 12.01.1996 № 8-ФЗ «О погребении и похоронном деле», Федерального закона от 06.10.2003 № 131-ФЗ «Об общих принципах организации местного самоуправления в Российской Федерации», постановлением Правительства Российской Федерации от 30.01.2023 № 119 «Об утверждении коэффициента индексации выплат, пособий и компенсаций в 2023 году», администрация </w:t>
      </w:r>
      <w:proofErr w:type="spellStart"/>
      <w:r w:rsidRPr="00B215A9">
        <w:rPr>
          <w:rFonts w:ascii="Arial" w:eastAsia="Times New Roman" w:hAnsi="Arial" w:cs="Arial"/>
          <w:color w:val="333333"/>
          <w:sz w:val="21"/>
          <w:szCs w:val="21"/>
          <w:lang w:eastAsia="ru-RU"/>
        </w:rPr>
        <w:t>Безымянского</w:t>
      </w:r>
      <w:proofErr w:type="spellEnd"/>
      <w:r w:rsidRPr="00B215A9">
        <w:rPr>
          <w:rFonts w:ascii="Arial" w:eastAsia="Times New Roman" w:hAnsi="Arial" w:cs="Arial"/>
          <w:color w:val="333333"/>
          <w:sz w:val="21"/>
          <w:szCs w:val="21"/>
          <w:lang w:eastAsia="ru-RU"/>
        </w:rPr>
        <w:t xml:space="preserve"> Российской Федерации», администрация </w:t>
      </w:r>
      <w:proofErr w:type="spellStart"/>
      <w:r w:rsidRPr="00B215A9">
        <w:rPr>
          <w:rFonts w:ascii="Arial" w:eastAsia="Times New Roman" w:hAnsi="Arial" w:cs="Arial"/>
          <w:color w:val="333333"/>
          <w:sz w:val="21"/>
          <w:szCs w:val="21"/>
          <w:lang w:eastAsia="ru-RU"/>
        </w:rPr>
        <w:t>Безымянского</w:t>
      </w:r>
      <w:proofErr w:type="spellEnd"/>
      <w:r w:rsidRPr="00B215A9">
        <w:rPr>
          <w:rFonts w:ascii="Arial" w:eastAsia="Times New Roman" w:hAnsi="Arial" w:cs="Arial"/>
          <w:color w:val="333333"/>
          <w:sz w:val="21"/>
          <w:szCs w:val="21"/>
          <w:lang w:eastAsia="ru-RU"/>
        </w:rPr>
        <w:t xml:space="preserve"> муниципального образования</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ПОСТАНОВЛЯЕТ:</w:t>
      </w:r>
    </w:p>
    <w:p w:rsidR="00B215A9" w:rsidRPr="00B215A9" w:rsidRDefault="00B215A9" w:rsidP="00B215A9">
      <w:pPr>
        <w:numPr>
          <w:ilvl w:val="0"/>
          <w:numId w:val="1"/>
        </w:numPr>
        <w:shd w:val="clear" w:color="auto" w:fill="FFFFFF"/>
        <w:spacing w:before="100" w:beforeAutospacing="1" w:after="100" w:afterAutospacing="1" w:line="300" w:lineRule="atLeast"/>
        <w:ind w:left="375"/>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Установить стоимость услуг, предоставляемых специализированной службой по вопросам похоронного дела </w:t>
      </w:r>
      <w:proofErr w:type="spellStart"/>
      <w:r w:rsidRPr="00B215A9">
        <w:rPr>
          <w:rFonts w:ascii="Arial" w:eastAsia="Times New Roman" w:hAnsi="Arial" w:cs="Arial"/>
          <w:color w:val="333333"/>
          <w:sz w:val="21"/>
          <w:szCs w:val="21"/>
          <w:lang w:eastAsia="ru-RU"/>
        </w:rPr>
        <w:t>Энгельсского</w:t>
      </w:r>
      <w:proofErr w:type="spellEnd"/>
      <w:r w:rsidRPr="00B215A9">
        <w:rPr>
          <w:rFonts w:ascii="Arial" w:eastAsia="Times New Roman" w:hAnsi="Arial" w:cs="Arial"/>
          <w:color w:val="333333"/>
          <w:sz w:val="21"/>
          <w:szCs w:val="21"/>
          <w:lang w:eastAsia="ru-RU"/>
        </w:rPr>
        <w:t xml:space="preserve"> муниципального района Саратовской области, согласно гарантированному перечню услуг по погребению, супругу, близким родственникам, иным родственникам, законному представителю или иному лицу, взявшему на себя обязанность осуществлять погребение умершего, согласно Приложению № 1.</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 2. Установить стоимость услуг по погребению умерших (погибших), не имеющих супруга, близких родственников, иных родственников либо законного представителя умершего, предоставляемых специализированной службой по вопросам похоронного дела </w:t>
      </w:r>
      <w:proofErr w:type="spellStart"/>
      <w:r w:rsidRPr="00B215A9">
        <w:rPr>
          <w:rFonts w:ascii="Arial" w:eastAsia="Times New Roman" w:hAnsi="Arial" w:cs="Arial"/>
          <w:color w:val="333333"/>
          <w:sz w:val="21"/>
          <w:szCs w:val="21"/>
          <w:lang w:eastAsia="ru-RU"/>
        </w:rPr>
        <w:t>Энгельсского</w:t>
      </w:r>
      <w:proofErr w:type="spellEnd"/>
      <w:r w:rsidRPr="00B215A9">
        <w:rPr>
          <w:rFonts w:ascii="Arial" w:eastAsia="Times New Roman" w:hAnsi="Arial" w:cs="Arial"/>
          <w:color w:val="333333"/>
          <w:sz w:val="21"/>
          <w:szCs w:val="21"/>
          <w:lang w:eastAsia="ru-RU"/>
        </w:rPr>
        <w:t xml:space="preserve"> муниципального района Саратовской области согласно Приложению № 2.</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3. Установить требования к качеству предоставляемых специализированной службой по вопросам похоронного дела </w:t>
      </w:r>
      <w:proofErr w:type="spellStart"/>
      <w:r w:rsidRPr="00B215A9">
        <w:rPr>
          <w:rFonts w:ascii="Arial" w:eastAsia="Times New Roman" w:hAnsi="Arial" w:cs="Arial"/>
          <w:color w:val="333333"/>
          <w:sz w:val="21"/>
          <w:szCs w:val="21"/>
          <w:lang w:eastAsia="ru-RU"/>
        </w:rPr>
        <w:t>Энгельсского</w:t>
      </w:r>
      <w:proofErr w:type="spellEnd"/>
      <w:r w:rsidRPr="00B215A9">
        <w:rPr>
          <w:rFonts w:ascii="Arial" w:eastAsia="Times New Roman" w:hAnsi="Arial" w:cs="Arial"/>
          <w:color w:val="333333"/>
          <w:sz w:val="21"/>
          <w:szCs w:val="21"/>
          <w:lang w:eastAsia="ru-RU"/>
        </w:rPr>
        <w:t xml:space="preserve"> муниципального района Саратовской области услуг по погребению, предусмотренных гарантированным перечнем услуг по погребению, согласно Приложению №3.</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 4. Установить требования к предоставляемым специализированной службой по вопросам похоронного дела </w:t>
      </w:r>
      <w:proofErr w:type="spellStart"/>
      <w:r w:rsidRPr="00B215A9">
        <w:rPr>
          <w:rFonts w:ascii="Arial" w:eastAsia="Times New Roman" w:hAnsi="Arial" w:cs="Arial"/>
          <w:color w:val="333333"/>
          <w:sz w:val="21"/>
          <w:szCs w:val="21"/>
          <w:lang w:eastAsia="ru-RU"/>
        </w:rPr>
        <w:t>Энгельсского</w:t>
      </w:r>
      <w:proofErr w:type="spellEnd"/>
      <w:r w:rsidRPr="00B215A9">
        <w:rPr>
          <w:rFonts w:ascii="Arial" w:eastAsia="Times New Roman" w:hAnsi="Arial" w:cs="Arial"/>
          <w:color w:val="333333"/>
          <w:sz w:val="21"/>
          <w:szCs w:val="21"/>
          <w:lang w:eastAsia="ru-RU"/>
        </w:rPr>
        <w:t xml:space="preserve"> муниципального района Саратовской области услугам по погребению умерших (погибших), не имеющих супруга, близких родственников, иных родственников либо законного представителя умершего, при невозможности осуществить ими погребение, а также при отсутствии иных лиц, взявших на себя обязанность осуществить погребение, а также умерших, личность которых не установлена органами внутренних дел, согласно Приложению № 4.</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5. Настоящее постановление вступает в силу со дня его опубликования и распространяется на правоотношения, возникшие с 01.02.2023.</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6. Контроль исполнения настоящего постановления оставляю за собой.</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xml:space="preserve">Глава </w:t>
      </w:r>
      <w:proofErr w:type="spellStart"/>
      <w:r w:rsidRPr="00B215A9">
        <w:rPr>
          <w:rFonts w:ascii="Arial" w:eastAsia="Times New Roman" w:hAnsi="Arial" w:cs="Arial"/>
          <w:b/>
          <w:bCs/>
          <w:color w:val="333333"/>
          <w:sz w:val="21"/>
          <w:szCs w:val="21"/>
          <w:lang w:eastAsia="ru-RU"/>
        </w:rPr>
        <w:t>Безымянского</w:t>
      </w:r>
      <w:proofErr w:type="spellEnd"/>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xml:space="preserve">муниципального образования                                                Е.Ю. </w:t>
      </w:r>
      <w:proofErr w:type="spellStart"/>
      <w:r w:rsidRPr="00B215A9">
        <w:rPr>
          <w:rFonts w:ascii="Arial" w:eastAsia="Times New Roman" w:hAnsi="Arial" w:cs="Arial"/>
          <w:b/>
          <w:bCs/>
          <w:color w:val="333333"/>
          <w:sz w:val="21"/>
          <w:szCs w:val="21"/>
          <w:lang w:eastAsia="ru-RU"/>
        </w:rPr>
        <w:t>Услонцева</w:t>
      </w:r>
      <w:proofErr w:type="spellEnd"/>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lastRenderedPageBreak/>
        <w:t>Приложение № 1</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к постановлению администрации </w:t>
      </w:r>
      <w:proofErr w:type="spellStart"/>
      <w:r w:rsidRPr="00B215A9">
        <w:rPr>
          <w:rFonts w:ascii="Arial" w:eastAsia="Times New Roman" w:hAnsi="Arial" w:cs="Arial"/>
          <w:color w:val="333333"/>
          <w:sz w:val="21"/>
          <w:szCs w:val="21"/>
          <w:lang w:eastAsia="ru-RU"/>
        </w:rPr>
        <w:t>Безымянского</w:t>
      </w:r>
      <w:proofErr w:type="spellEnd"/>
      <w:r w:rsidRPr="00B215A9">
        <w:rPr>
          <w:rFonts w:ascii="Arial" w:eastAsia="Times New Roman" w:hAnsi="Arial" w:cs="Arial"/>
          <w:color w:val="333333"/>
          <w:sz w:val="21"/>
          <w:szCs w:val="21"/>
          <w:lang w:eastAsia="ru-RU"/>
        </w:rPr>
        <w:t xml:space="preserve"> муниципального образования от 03.02.2023 № 12</w:t>
      </w:r>
    </w:p>
    <w:p w:rsidR="00B215A9" w:rsidRPr="00B215A9" w:rsidRDefault="00B215A9" w:rsidP="00B215A9">
      <w:pPr>
        <w:shd w:val="clear" w:color="auto" w:fill="FFFFFF"/>
        <w:spacing w:after="150" w:line="240" w:lineRule="auto"/>
        <w:jc w:val="center"/>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xml:space="preserve">Стоимость услуг по погребению, предоставляемых специализированными службами по вопросам похоронного дела </w:t>
      </w:r>
      <w:proofErr w:type="spellStart"/>
      <w:r w:rsidRPr="00B215A9">
        <w:rPr>
          <w:rFonts w:ascii="Arial" w:eastAsia="Times New Roman" w:hAnsi="Arial" w:cs="Arial"/>
          <w:b/>
          <w:bCs/>
          <w:color w:val="333333"/>
          <w:sz w:val="21"/>
          <w:szCs w:val="21"/>
          <w:lang w:eastAsia="ru-RU"/>
        </w:rPr>
        <w:t>Энгельсского</w:t>
      </w:r>
      <w:proofErr w:type="spellEnd"/>
      <w:r w:rsidRPr="00B215A9">
        <w:rPr>
          <w:rFonts w:ascii="Arial" w:eastAsia="Times New Roman" w:hAnsi="Arial" w:cs="Arial"/>
          <w:b/>
          <w:bCs/>
          <w:color w:val="333333"/>
          <w:sz w:val="21"/>
          <w:szCs w:val="21"/>
          <w:lang w:eastAsia="ru-RU"/>
        </w:rPr>
        <w:t xml:space="preserve"> муниципального района Саратовской области, входящих в гарантированный перечень</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549"/>
        <w:gridCol w:w="7229"/>
        <w:gridCol w:w="1577"/>
      </w:tblGrid>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п/п</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Наименование услуги</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Стоимость (руб.)</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1</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Оформление документов, необходимых для погребения</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327,64</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Предоставление и доставка гроба и других предметов, необходимых для погребения</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2762,89</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3</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Перевозка тела (останков) умершего на кладбище (крематорий)</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2710,95</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4</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Погребение (кремация с последующей выдачей урны с прахом)</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1992,00</w:t>
            </w:r>
          </w:p>
        </w:tc>
      </w:tr>
      <w:tr w:rsidR="00B215A9" w:rsidRPr="00B215A9" w:rsidTr="00B215A9">
        <w:tc>
          <w:tcPr>
            <w:tcW w:w="0" w:type="auto"/>
            <w:gridSpan w:val="2"/>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Общая стоимость гарантированного перечня услуг по погребению</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7793,48</w:t>
            </w:r>
          </w:p>
        </w:tc>
      </w:tr>
    </w:tbl>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Приложение № 2</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к постановлению администрации </w:t>
      </w:r>
      <w:proofErr w:type="spellStart"/>
      <w:r w:rsidRPr="00B215A9">
        <w:rPr>
          <w:rFonts w:ascii="Arial" w:eastAsia="Times New Roman" w:hAnsi="Arial" w:cs="Arial"/>
          <w:color w:val="333333"/>
          <w:sz w:val="21"/>
          <w:szCs w:val="21"/>
          <w:lang w:eastAsia="ru-RU"/>
        </w:rPr>
        <w:t>Безымянского</w:t>
      </w:r>
      <w:proofErr w:type="spellEnd"/>
      <w:r w:rsidRPr="00B215A9">
        <w:rPr>
          <w:rFonts w:ascii="Arial" w:eastAsia="Times New Roman" w:hAnsi="Arial" w:cs="Arial"/>
          <w:color w:val="333333"/>
          <w:sz w:val="21"/>
          <w:szCs w:val="21"/>
          <w:lang w:eastAsia="ru-RU"/>
        </w:rPr>
        <w:t xml:space="preserve"> муниципального образования от 03.02.2023 № 12</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w:t>
      </w:r>
    </w:p>
    <w:p w:rsidR="00B215A9" w:rsidRPr="00B215A9" w:rsidRDefault="00B215A9" w:rsidP="00B215A9">
      <w:pPr>
        <w:shd w:val="clear" w:color="auto" w:fill="FFFFFF"/>
        <w:spacing w:after="150" w:line="240" w:lineRule="auto"/>
        <w:jc w:val="center"/>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xml:space="preserve">Стоимость услуг по погребению умерших (погибших), не имеющих супруга, близких родственников либо законного представителя умершего, при невозможности осуществить ими погребение, при отсутствии иных лиц, взявших на себя обязанность осуществить погребение, а также умерших, личность которых не установлена органами внутренних дел, предоставляемым специализированными службами по вопросам похоронного дела </w:t>
      </w:r>
      <w:proofErr w:type="spellStart"/>
      <w:r w:rsidRPr="00B215A9">
        <w:rPr>
          <w:rFonts w:ascii="Arial" w:eastAsia="Times New Roman" w:hAnsi="Arial" w:cs="Arial"/>
          <w:b/>
          <w:bCs/>
          <w:color w:val="333333"/>
          <w:sz w:val="21"/>
          <w:szCs w:val="21"/>
          <w:lang w:eastAsia="ru-RU"/>
        </w:rPr>
        <w:t>Энгельсского</w:t>
      </w:r>
      <w:proofErr w:type="spellEnd"/>
      <w:r w:rsidRPr="00B215A9">
        <w:rPr>
          <w:rFonts w:ascii="Arial" w:eastAsia="Times New Roman" w:hAnsi="Arial" w:cs="Arial"/>
          <w:b/>
          <w:bCs/>
          <w:color w:val="333333"/>
          <w:sz w:val="21"/>
          <w:szCs w:val="21"/>
          <w:lang w:eastAsia="ru-RU"/>
        </w:rPr>
        <w:t xml:space="preserve"> муниципального района Саратовской области</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552"/>
        <w:gridCol w:w="7280"/>
        <w:gridCol w:w="1523"/>
      </w:tblGrid>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п/п</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Наименование услуги</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Стоимость, руб.</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1</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Оформление документов, необходимых для погребения</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327,64</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Облачение тела</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531,88</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3</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Предоставление и доставка гроба и других предметов, необходимых для погребения</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2231,01</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4</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Перевозка умершего на кладбище</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2710,95</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5</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Погребение</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1992,00</w:t>
            </w:r>
          </w:p>
        </w:tc>
      </w:tr>
      <w:tr w:rsidR="00B215A9" w:rsidRPr="00B215A9" w:rsidTr="00B215A9">
        <w:tc>
          <w:tcPr>
            <w:tcW w:w="0" w:type="auto"/>
            <w:gridSpan w:val="2"/>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Общая стоимость услуг по погребению</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7793,48</w:t>
            </w:r>
          </w:p>
        </w:tc>
      </w:tr>
    </w:tbl>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Приложение № 3</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lastRenderedPageBreak/>
        <w:t xml:space="preserve">к постановлению администрации </w:t>
      </w:r>
      <w:proofErr w:type="spellStart"/>
      <w:r w:rsidRPr="00B215A9">
        <w:rPr>
          <w:rFonts w:ascii="Arial" w:eastAsia="Times New Roman" w:hAnsi="Arial" w:cs="Arial"/>
          <w:color w:val="333333"/>
          <w:sz w:val="21"/>
          <w:szCs w:val="21"/>
          <w:lang w:eastAsia="ru-RU"/>
        </w:rPr>
        <w:t>Безымянского</w:t>
      </w:r>
      <w:proofErr w:type="spellEnd"/>
      <w:r w:rsidRPr="00B215A9">
        <w:rPr>
          <w:rFonts w:ascii="Arial" w:eastAsia="Times New Roman" w:hAnsi="Arial" w:cs="Arial"/>
          <w:color w:val="333333"/>
          <w:sz w:val="21"/>
          <w:szCs w:val="21"/>
          <w:lang w:eastAsia="ru-RU"/>
        </w:rPr>
        <w:t xml:space="preserve"> муниципального образования от 03.02.2023 № 12</w:t>
      </w:r>
    </w:p>
    <w:p w:rsidR="00B215A9" w:rsidRPr="00B215A9" w:rsidRDefault="00B215A9" w:rsidP="00B215A9">
      <w:pPr>
        <w:shd w:val="clear" w:color="auto" w:fill="FFFFFF"/>
        <w:spacing w:after="150" w:line="240" w:lineRule="auto"/>
        <w:jc w:val="center"/>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xml:space="preserve">Требования к качеству предоставляемых специализированными службами по вопросам похоронного дела </w:t>
      </w:r>
      <w:proofErr w:type="spellStart"/>
      <w:r w:rsidRPr="00B215A9">
        <w:rPr>
          <w:rFonts w:ascii="Arial" w:eastAsia="Times New Roman" w:hAnsi="Arial" w:cs="Arial"/>
          <w:b/>
          <w:bCs/>
          <w:color w:val="333333"/>
          <w:sz w:val="21"/>
          <w:szCs w:val="21"/>
          <w:lang w:eastAsia="ru-RU"/>
        </w:rPr>
        <w:t>Энгельсского</w:t>
      </w:r>
      <w:proofErr w:type="spellEnd"/>
      <w:r w:rsidRPr="00B215A9">
        <w:rPr>
          <w:rFonts w:ascii="Arial" w:eastAsia="Times New Roman" w:hAnsi="Arial" w:cs="Arial"/>
          <w:b/>
          <w:bCs/>
          <w:color w:val="333333"/>
          <w:sz w:val="21"/>
          <w:szCs w:val="21"/>
          <w:lang w:eastAsia="ru-RU"/>
        </w:rPr>
        <w:t xml:space="preserve"> муниципального района Саратовской области, входящих в гарантированный перечень услуг по погребению</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68"/>
        <w:gridCol w:w="2931"/>
        <w:gridCol w:w="6056"/>
      </w:tblGrid>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п/п</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Наименование услуг</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Требования к качеству услуг</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1</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Оформление документов, необходимых для погребения.</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Оформление документов, необходимых для погребения, осуществляется работником специализированной службы и включает в себя:</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прием заказа на захоронение;</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 оформление свидетельства о смерти в ЗАГС по </w:t>
            </w:r>
            <w:proofErr w:type="spellStart"/>
            <w:r w:rsidRPr="00B215A9">
              <w:rPr>
                <w:rFonts w:ascii="Arial" w:eastAsia="Times New Roman" w:hAnsi="Arial" w:cs="Arial"/>
                <w:color w:val="333333"/>
                <w:sz w:val="21"/>
                <w:szCs w:val="21"/>
                <w:lang w:eastAsia="ru-RU"/>
              </w:rPr>
              <w:t>г.Энгельсу</w:t>
            </w:r>
            <w:proofErr w:type="spellEnd"/>
            <w:r w:rsidRPr="00B215A9">
              <w:rPr>
                <w:rFonts w:ascii="Arial" w:eastAsia="Times New Roman" w:hAnsi="Arial" w:cs="Arial"/>
                <w:color w:val="333333"/>
                <w:sz w:val="21"/>
                <w:szCs w:val="21"/>
                <w:lang w:eastAsia="ru-RU"/>
              </w:rPr>
              <w:t xml:space="preserve"> и </w:t>
            </w:r>
            <w:proofErr w:type="spellStart"/>
            <w:r w:rsidRPr="00B215A9">
              <w:rPr>
                <w:rFonts w:ascii="Arial" w:eastAsia="Times New Roman" w:hAnsi="Arial" w:cs="Arial"/>
                <w:color w:val="333333"/>
                <w:sz w:val="21"/>
                <w:szCs w:val="21"/>
                <w:lang w:eastAsia="ru-RU"/>
              </w:rPr>
              <w:t>Энгельсскому</w:t>
            </w:r>
            <w:proofErr w:type="spellEnd"/>
            <w:r w:rsidRPr="00B215A9">
              <w:rPr>
                <w:rFonts w:ascii="Arial" w:eastAsia="Times New Roman" w:hAnsi="Arial" w:cs="Arial"/>
                <w:color w:val="333333"/>
                <w:sz w:val="21"/>
                <w:szCs w:val="21"/>
                <w:lang w:eastAsia="ru-RU"/>
              </w:rPr>
              <w:t xml:space="preserve"> району;</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вручение заказчику свидетельства о смерти и других документов на погребение</w:t>
            </w:r>
          </w:p>
        </w:tc>
      </w:tr>
      <w:tr w:rsidR="00B215A9" w:rsidRPr="00B215A9" w:rsidTr="00B215A9">
        <w:tc>
          <w:tcPr>
            <w:tcW w:w="0" w:type="auto"/>
            <w:vMerge w:val="restart"/>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w:t>
            </w:r>
          </w:p>
        </w:tc>
        <w:tc>
          <w:tcPr>
            <w:tcW w:w="0" w:type="auto"/>
            <w:vMerge w:val="restart"/>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Предоставление и доставка гроба и других предметов, необходимых для погребения.</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Всего</w:t>
            </w:r>
          </w:p>
        </w:tc>
      </w:tr>
      <w:tr w:rsidR="00B215A9" w:rsidRPr="00B215A9" w:rsidTr="00B215A9">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В том числе</w:t>
            </w:r>
          </w:p>
        </w:tc>
      </w:tr>
      <w:tr w:rsidR="00B215A9" w:rsidRPr="00B215A9" w:rsidTr="00B215A9">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1.      Предоставляется гроб, изготовленный из необрезного пиломатериала (сосна), обитый хлопчатобумажной тканью.</w:t>
            </w:r>
          </w:p>
        </w:tc>
      </w:tr>
      <w:tr w:rsidR="00B215A9" w:rsidRPr="00B215A9" w:rsidTr="00B215A9">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 Доставка гроба и других предметов, необходимых для погребения, осуществляется бригадой рабочих по выносу (не выше 1-го этажа) Для доставки гроба предоставляется специально оборудованный транспорт – автокатафалк.</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3</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Перевозка тела (останков) умершего на кладбище (в крематорий)</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Перевозка тела (останков) умершего включает перевозку гроба с телом умершего из дома (морга) до кладбища (крематорий) к месту погребение автокатафалком с соблюдением скорости, не превышающей 40 км/час.</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4</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Погребение (кремация с последующей выдачей урны с прахом)</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Погребение включает:</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рытье могилы установленного размера (2,0 x 1,0 x 1,5 м.) на отведенном участке кладбища с использованием механизированных средств;</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зачистку могилы, осуществляется вручную;</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-забивку крышки гроба и опускание гроба в могилу;</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засыпку могилы вручную устройство надмогильного холма;</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установку регистрационной таблички.</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Кремация включает:</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сжигание тела человека в специальной печи до тех пор, пока не образуется пепел;</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прах покойного перекладывают в специальный контейнер (урну)</w:t>
            </w:r>
          </w:p>
        </w:tc>
      </w:tr>
    </w:tbl>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Приложение № 4</w:t>
      </w:r>
    </w:p>
    <w:p w:rsidR="00B215A9" w:rsidRPr="00B215A9" w:rsidRDefault="00B215A9" w:rsidP="00B215A9">
      <w:pPr>
        <w:shd w:val="clear" w:color="auto" w:fill="FFFFFF"/>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к постановлению администрации </w:t>
      </w:r>
      <w:proofErr w:type="spellStart"/>
      <w:r w:rsidRPr="00B215A9">
        <w:rPr>
          <w:rFonts w:ascii="Arial" w:eastAsia="Times New Roman" w:hAnsi="Arial" w:cs="Arial"/>
          <w:color w:val="333333"/>
          <w:sz w:val="21"/>
          <w:szCs w:val="21"/>
          <w:lang w:eastAsia="ru-RU"/>
        </w:rPr>
        <w:t>Безымянского</w:t>
      </w:r>
      <w:proofErr w:type="spellEnd"/>
      <w:r w:rsidRPr="00B215A9">
        <w:rPr>
          <w:rFonts w:ascii="Arial" w:eastAsia="Times New Roman" w:hAnsi="Arial" w:cs="Arial"/>
          <w:color w:val="333333"/>
          <w:sz w:val="21"/>
          <w:szCs w:val="21"/>
          <w:lang w:eastAsia="ru-RU"/>
        </w:rPr>
        <w:t xml:space="preserve"> муниципального образования от 03.02.2023 № 12</w:t>
      </w:r>
    </w:p>
    <w:p w:rsidR="00B215A9" w:rsidRPr="00B215A9" w:rsidRDefault="00B215A9" w:rsidP="00B215A9">
      <w:pPr>
        <w:shd w:val="clear" w:color="auto" w:fill="FFFFFF"/>
        <w:spacing w:after="150" w:line="240" w:lineRule="auto"/>
        <w:jc w:val="center"/>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lastRenderedPageBreak/>
        <w:t xml:space="preserve">Требования к предоставляемым специализированной службой по вопросам похоронного дела </w:t>
      </w:r>
      <w:proofErr w:type="spellStart"/>
      <w:r w:rsidRPr="00B215A9">
        <w:rPr>
          <w:rFonts w:ascii="Arial" w:eastAsia="Times New Roman" w:hAnsi="Arial" w:cs="Arial"/>
          <w:b/>
          <w:bCs/>
          <w:color w:val="333333"/>
          <w:sz w:val="21"/>
          <w:szCs w:val="21"/>
          <w:lang w:eastAsia="ru-RU"/>
        </w:rPr>
        <w:t>Энгельсского</w:t>
      </w:r>
      <w:proofErr w:type="spellEnd"/>
      <w:r w:rsidRPr="00B215A9">
        <w:rPr>
          <w:rFonts w:ascii="Arial" w:eastAsia="Times New Roman" w:hAnsi="Arial" w:cs="Arial"/>
          <w:b/>
          <w:bCs/>
          <w:color w:val="333333"/>
          <w:sz w:val="21"/>
          <w:szCs w:val="21"/>
          <w:lang w:eastAsia="ru-RU"/>
        </w:rPr>
        <w:t xml:space="preserve"> муниципального района Саратовской области услугам по погребению умерших (погибших), не имеющих супруга, близких родственников, либо законного представителя умершего, при невозможности осуществить ими погребение, при отсутствии иных лиц, взявших на себя обязанность осуществить погребение, а также умерших, личность которых не установлена органами внутренних дел</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98"/>
        <w:gridCol w:w="2959"/>
        <w:gridCol w:w="5998"/>
      </w:tblGrid>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 п/п</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Наименование услуг</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Требования к качеству услуг</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1</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Оформление документов, необходимых для погребения.</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Оформление документов, необходимых для погребения, осуществляется работником специализированной службы и включает в себя:</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прием заказа на захоронение;</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 оформление свидетельства о смерти в ЗАГС по г. Энгельсу и </w:t>
            </w:r>
            <w:proofErr w:type="spellStart"/>
            <w:r w:rsidRPr="00B215A9">
              <w:rPr>
                <w:rFonts w:ascii="Arial" w:eastAsia="Times New Roman" w:hAnsi="Arial" w:cs="Arial"/>
                <w:color w:val="333333"/>
                <w:sz w:val="21"/>
                <w:szCs w:val="21"/>
                <w:lang w:eastAsia="ru-RU"/>
              </w:rPr>
              <w:t>Энгельсскому</w:t>
            </w:r>
            <w:proofErr w:type="spellEnd"/>
            <w:r w:rsidRPr="00B215A9">
              <w:rPr>
                <w:rFonts w:ascii="Arial" w:eastAsia="Times New Roman" w:hAnsi="Arial" w:cs="Arial"/>
                <w:color w:val="333333"/>
                <w:sz w:val="21"/>
                <w:szCs w:val="21"/>
                <w:lang w:eastAsia="ru-RU"/>
              </w:rPr>
              <w:t xml:space="preserve"> району;</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вручение заказчику свидетельства о смерти и других документов на погребение</w:t>
            </w:r>
          </w:p>
        </w:tc>
      </w:tr>
      <w:tr w:rsidR="00B215A9" w:rsidRPr="00B215A9" w:rsidTr="00B215A9">
        <w:tc>
          <w:tcPr>
            <w:tcW w:w="0" w:type="auto"/>
            <w:vMerge w:val="restart"/>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w:t>
            </w:r>
          </w:p>
        </w:tc>
        <w:tc>
          <w:tcPr>
            <w:tcW w:w="0" w:type="auto"/>
            <w:vMerge w:val="restart"/>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Предоставление и доставка гроба и других предметов, необходимых для погребения.</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b/>
                <w:bCs/>
                <w:color w:val="333333"/>
                <w:sz w:val="21"/>
                <w:szCs w:val="21"/>
                <w:lang w:eastAsia="ru-RU"/>
              </w:rPr>
              <w:t>Всего</w:t>
            </w:r>
          </w:p>
        </w:tc>
      </w:tr>
      <w:tr w:rsidR="00B215A9" w:rsidRPr="00B215A9" w:rsidTr="00B215A9">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В том числе</w:t>
            </w:r>
          </w:p>
        </w:tc>
      </w:tr>
      <w:tr w:rsidR="00B215A9" w:rsidRPr="00B215A9" w:rsidTr="00B215A9">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1. Предоставляется гроб, изготовленный из необрезного пиломатериала (сосна), обитый хлопчатобумажной тканью.</w:t>
            </w:r>
          </w:p>
        </w:tc>
      </w:tr>
      <w:tr w:rsidR="00B215A9" w:rsidRPr="00B215A9" w:rsidTr="00B215A9">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2. Доставка гроба и других предметов, необходимых для погребения, осуществляется бригадой рабочих по выносу (не выше 1-го этажа) Для доставки гроба предоставляется специально оборудованный транспорт – автокатафалк.</w:t>
            </w:r>
          </w:p>
        </w:tc>
      </w:tr>
      <w:tr w:rsidR="00B215A9" w:rsidRPr="00B215A9" w:rsidTr="00B215A9">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vMerge/>
            <w:shd w:val="clear" w:color="auto" w:fill="FFFFFF"/>
            <w:vAlign w:val="center"/>
            <w:hideMark/>
          </w:tcPr>
          <w:p w:rsidR="00B215A9" w:rsidRPr="00B215A9" w:rsidRDefault="00B215A9" w:rsidP="00B215A9">
            <w:pPr>
              <w:spacing w:after="0" w:line="240" w:lineRule="auto"/>
              <w:rPr>
                <w:rFonts w:ascii="Arial" w:eastAsia="Times New Roman" w:hAnsi="Arial" w:cs="Arial"/>
                <w:color w:val="333333"/>
                <w:sz w:val="21"/>
                <w:szCs w:val="21"/>
                <w:lang w:eastAsia="ru-RU"/>
              </w:rPr>
            </w:pP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3. Табличка регистрационная</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3</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Облачение тела</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Облачение тела включает в себя:</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xml:space="preserve">- </w:t>
            </w:r>
            <w:proofErr w:type="spellStart"/>
            <w:r w:rsidRPr="00B215A9">
              <w:rPr>
                <w:rFonts w:ascii="Arial" w:eastAsia="Times New Roman" w:hAnsi="Arial" w:cs="Arial"/>
                <w:color w:val="333333"/>
                <w:sz w:val="21"/>
                <w:szCs w:val="21"/>
                <w:lang w:eastAsia="ru-RU"/>
              </w:rPr>
              <w:t>омывание</w:t>
            </w:r>
            <w:proofErr w:type="spellEnd"/>
            <w:r w:rsidRPr="00B215A9">
              <w:rPr>
                <w:rFonts w:ascii="Arial" w:eastAsia="Times New Roman" w:hAnsi="Arial" w:cs="Arial"/>
                <w:color w:val="333333"/>
                <w:sz w:val="21"/>
                <w:szCs w:val="21"/>
                <w:lang w:eastAsia="ru-RU"/>
              </w:rPr>
              <w:t xml:space="preserve"> тела;</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облачение тела умершего с использованием двух простыней из хлопчатобумажной ткани размером 220х120 см с укладкой на подушку траурную</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4</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Перевозка тела (останков) умершего на кладбище</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Перевозка тела (останков) умершего включает перевозку гроба с телом умершего из дома (морга) до кладбища к месту погребение автокатафалком с соблюдением скорости, не превышающей 40 км/час.</w:t>
            </w:r>
          </w:p>
        </w:tc>
      </w:tr>
      <w:tr w:rsidR="00B215A9" w:rsidRPr="00B215A9" w:rsidTr="00B215A9">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5</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Погребение</w:t>
            </w:r>
          </w:p>
        </w:tc>
        <w:tc>
          <w:tcPr>
            <w:tcW w:w="0" w:type="auto"/>
            <w:shd w:val="clear" w:color="auto" w:fill="FFFFFF"/>
            <w:vAlign w:val="center"/>
            <w:hideMark/>
          </w:tcPr>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Погребение включает:</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рытье могилы установленного размера (2,0 x 1,0 x 1,5 м.) на отведенном участке кладбища с использованием механизированных средств;</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зачистку могилы, осуществляется вручную;</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-забивку крышки гроба и опускание гроба в могилу;</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засыпку могилы вручную устройство надмогильного холма;</w:t>
            </w:r>
          </w:p>
          <w:p w:rsidR="00B215A9" w:rsidRPr="00B215A9" w:rsidRDefault="00B215A9" w:rsidP="00B215A9">
            <w:pPr>
              <w:spacing w:after="150" w:line="240" w:lineRule="auto"/>
              <w:rPr>
                <w:rFonts w:ascii="Arial" w:eastAsia="Times New Roman" w:hAnsi="Arial" w:cs="Arial"/>
                <w:color w:val="333333"/>
                <w:sz w:val="21"/>
                <w:szCs w:val="21"/>
                <w:lang w:eastAsia="ru-RU"/>
              </w:rPr>
            </w:pPr>
            <w:r w:rsidRPr="00B215A9">
              <w:rPr>
                <w:rFonts w:ascii="Arial" w:eastAsia="Times New Roman" w:hAnsi="Arial" w:cs="Arial"/>
                <w:color w:val="333333"/>
                <w:sz w:val="21"/>
                <w:szCs w:val="21"/>
                <w:lang w:eastAsia="ru-RU"/>
              </w:rPr>
              <w:t>- установку регистрационной таблички</w:t>
            </w:r>
          </w:p>
        </w:tc>
      </w:tr>
    </w:tbl>
    <w:p w:rsidR="004F2457" w:rsidRDefault="004F2457">
      <w:bookmarkStart w:id="0" w:name="_GoBack"/>
      <w:bookmarkEnd w:id="0"/>
    </w:p>
    <w:sectPr w:rsidR="004F24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960647C"/>
    <w:multiLevelType w:val="multilevel"/>
    <w:tmpl w:val="8EAE4F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15A9"/>
    <w:rsid w:val="004F2457"/>
    <w:rsid w:val="00B215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4D30D0-A339-479C-935E-EAEA51C1F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215A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215A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9687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1293</Words>
  <Characters>7371</Characters>
  <Application>Microsoft Office Word</Application>
  <DocSecurity>0</DocSecurity>
  <Lines>61</Lines>
  <Paragraphs>17</Paragraphs>
  <ScaleCrop>false</ScaleCrop>
  <Company>SPecialiST RePack</Company>
  <LinksUpToDate>false</LinksUpToDate>
  <CharactersWithSpaces>8647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cp:revision>
  <dcterms:created xsi:type="dcterms:W3CDTF">2023-12-28T08:48:00Z</dcterms:created>
  <dcterms:modified xsi:type="dcterms:W3CDTF">2023-12-28T08:49:00Z</dcterms:modified>
</cp:coreProperties>
</file>