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824" w:rsidRDefault="00775824" w:rsidP="00775824">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775824" w:rsidRDefault="00775824" w:rsidP="00775824">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775824" w:rsidRDefault="00775824" w:rsidP="00775824">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775824" w:rsidRDefault="00775824" w:rsidP="00775824">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 заседание третьего созыва</w:t>
      </w:r>
    </w:p>
    <w:p w:rsidR="00775824" w:rsidRDefault="00775824" w:rsidP="00775824">
      <w:pPr>
        <w:pStyle w:val="3"/>
        <w:shd w:val="clear" w:color="auto" w:fill="FFFFFF"/>
        <w:spacing w:before="150" w:after="150" w:line="264" w:lineRule="atLeast"/>
        <w:jc w:val="center"/>
        <w:rPr>
          <w:rFonts w:ascii="inherit" w:hAnsi="inherit" w:cs="Arial"/>
          <w:color w:val="333333"/>
          <w:sz w:val="27"/>
          <w:szCs w:val="27"/>
        </w:rPr>
      </w:pPr>
      <w:r>
        <w:rPr>
          <w:rFonts w:ascii="inherit" w:hAnsi="inherit" w:cs="Arial"/>
          <w:color w:val="333333"/>
        </w:rPr>
        <w:t>Решение</w:t>
      </w:r>
    </w:p>
    <w:p w:rsidR="00775824" w:rsidRDefault="00775824" w:rsidP="00775824">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u w:val="single"/>
        </w:rPr>
        <w:t>                            04.2016 года</w:t>
      </w:r>
      <w:r>
        <w:rPr>
          <w:rStyle w:val="a5"/>
          <w:rFonts w:ascii="Arial" w:hAnsi="Arial" w:cs="Arial"/>
          <w:color w:val="333333"/>
          <w:sz w:val="21"/>
          <w:szCs w:val="21"/>
        </w:rPr>
        <w:t>                                                                    № </w:t>
      </w:r>
      <w:r>
        <w:rPr>
          <w:rStyle w:val="a5"/>
          <w:rFonts w:ascii="Arial" w:hAnsi="Arial" w:cs="Arial"/>
          <w:color w:val="333333"/>
          <w:sz w:val="21"/>
          <w:szCs w:val="21"/>
          <w:u w:val="single"/>
        </w:rPr>
        <w:t>      /           -03</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внесении изменений в Решение Совета депутатов Безымянского муниципального образования от 17.10.2013 года № 011/03-03</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Руководствуясь Федеральным законом от 6 октября 2003 года № 131 -ФЗ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 и на основании Федерального закона от 28 декабря 2013 года № 400-ФЗ «О страховых пенсиях»,</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775824" w:rsidRDefault="00775824" w:rsidP="00775824">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Решил:</w:t>
      </w:r>
    </w:p>
    <w:p w:rsidR="00775824" w:rsidRDefault="00775824" w:rsidP="00775824">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Внести в Положение о пенсии за выслугу лет выборным должностным лицам местного самоуправления Безымянского муниципального образования, осуществлявшим свои полномочия на постоянной основе, и лицам, замещавшим должности муниципальной службы в органах местного самоуправления Безымянского муниципального образования, утвержденное Решением Совета депутатов Безымянского муниципального образования от 17 октября 2013 года № 011/03-03, следующие изменения: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  пункт 1.1. дополнить словами «.., в соответствии с Уставом Безымянского муниципального образования»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б)  пункт 1.2. после слов «установленными» дополнить словами «Уставом Безымянского муниципального образования и ..»</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пункт 1.3. изложить в новой редакции: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Право на пенсию за выслугу лет в соответствии с Уставом Безымянского муниципального образования и настоящим Положением имеют:</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выборные должностные лица местного самоуправления Безымянского муниципального образования, осуществлявшие свои полномочия на постоянной основе, и в этот период, достигшие пенсионного возраста или потерявшие трудоспособность (в том числе досрочно), за исключением случаев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лица, замещавшие должности муниципальной службы в органах местного самоуправления Безымянского муниципального образования (далее по тексту - муниципальные служащие)»</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 пункт 2.1. слова «..,связанных с виновными действиями» заменить словами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06.10.2003г. №131-ФЗ «Об общих принципах организации местного самоуправления в Российской Федерации»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д)  в п. 3.5 части 3 «Основания возникновения права на пенсию за выслугу лет и порядок её назначения муниципальным служащим» слова «фиксированного базового размера страховой </w:t>
      </w:r>
      <w:r>
        <w:rPr>
          <w:rFonts w:ascii="Arial" w:hAnsi="Arial" w:cs="Arial"/>
          <w:color w:val="333333"/>
          <w:sz w:val="21"/>
          <w:szCs w:val="21"/>
        </w:rPr>
        <w:lastRenderedPageBreak/>
        <w:t>части трудовой пенсии по старости» заменить словами «фиксированной выплаты к страховой пенсии»;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е)  в п. 3.7 части 3 «Основания возникновения права на пенсию за выслугу лет и порядок её назначения муниципальным служащим» слова «Федеральным законом от 17 декабря 2001 года N 173-ФЗ "О трудовых пенсиях в Российской Федерации"» заменить словами «Федеральным законом от 28 декабря 2013 года № 400-ФЗ «О страховых пенсиях»»;</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ж) в абзаце втором пункта 5.7 части 5 «Основания приостановления, прекращения и изменения размера пенсии за выслугу лет» слова «Федеральным законом "О трудовых пенсиях в Российской Федерации»» заменить словами «Федеральным законом от 28 декабря 2013 года № 400-ФЗ «О страховых пенсиях»</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з)  пункт 4.1. изложить в следующей редакции: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Для принятия решения о назначении пенсии за выслугу лет лицам, замещавшим должности муниципальной службы, необходимы следующие документы:</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муниципальной службы по форме согласно Приложению к настоящему Положению;</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распоряжение руководителя соответствующего органа местного самоуправления Безымянского муниципального образования о включении в стаж муниципальной службы иных периодов трудовой деятельности (при наличии);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копия распорядительного документа об увольнении с должности лица, замещавшего должность муниципальной службы»</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и)  пункт 4.2. изложить в следующей редакции: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Для принятия решения о назначении пенсии за выслугу лет выборным должностным лицам, необходимы следующие документы:</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Заявление на имя главы Безымянского муниципального образования;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копия документа, подтверждающего назначение (досрочное оформление) трудовой пенсии (трудовой пенсии по инвалидности на срок её назначения);</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копия трудовой книжки (иной документ, подтверждающий стаж муниципальной службы);</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справка о периодах осуществления выборными должностными лицами своих полномочий на постоянной основе;</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копия распорядительного документа о прекращении исполнения полномочий выборного должностного лица»</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пункт 4.3. изложить в следующей редакции: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Документы, предусмотренные подпунктами 1 и 2 пунктов 4.1. и 4.2. представляются заявителем самостоятельно.</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заявитель вправе представить самостоятельно по собственной инициативе.</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Документы, предусмотренные подпунктами 3-6 пункта 4.1. и подпунктами 3-5 пункта 4.2., не представленные заявителем по собственной инициативе, запрашиваются отделом по экономике и финансам в отделе кадров администрации.»</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л)  пункт 4.5. исключить</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 в пункте 4.6. слова «в пунктах 4.2 или 4.3» заменить на слова «в пунктах 4.1 или 4.2»</w:t>
      </w:r>
    </w:p>
    <w:p w:rsidR="00775824" w:rsidRDefault="00775824" w:rsidP="0077582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Настоящее Решение вступает в силу со дня официального опубликования и распространяется на правоотношения, возникшие с 1 января 2015 года.</w:t>
      </w:r>
    </w:p>
    <w:p w:rsidR="00775824" w:rsidRDefault="00775824" w:rsidP="00775824">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(Губер Д.А.).</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775824" w:rsidRDefault="00775824" w:rsidP="00775824">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775824" w:rsidRDefault="00775824" w:rsidP="00775824">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 внесен:</w:t>
      </w:r>
    </w:p>
    <w:p w:rsidR="00775824" w:rsidRDefault="00775824" w:rsidP="00775824">
      <w:pPr>
        <w:pStyle w:val="a3"/>
        <w:shd w:val="clear" w:color="auto" w:fill="FFFFFF"/>
        <w:spacing w:before="0" w:beforeAutospacing="0" w:after="150" w:afterAutospacing="0"/>
        <w:jc w:val="right"/>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775824" w:rsidRDefault="00775824" w:rsidP="00775824">
      <w:pPr>
        <w:numPr>
          <w:ilvl w:val="0"/>
          <w:numId w:val="3"/>
        </w:numPr>
        <w:shd w:val="clear" w:color="auto" w:fill="FFFFFF"/>
        <w:spacing w:beforeAutospacing="1" w:after="100" w:afterAutospacing="1" w:line="300" w:lineRule="atLeast"/>
        <w:ind w:left="0"/>
        <w:jc w:val="center"/>
        <w:rPr>
          <w:rFonts w:ascii="Arial" w:hAnsi="Arial" w:cs="Arial"/>
          <w:color w:val="333333"/>
          <w:sz w:val="21"/>
          <w:szCs w:val="21"/>
        </w:rPr>
      </w:pPr>
    </w:p>
    <w:p w:rsidR="00B77724" w:rsidRPr="00775824" w:rsidRDefault="00B77724" w:rsidP="00775824">
      <w:bookmarkStart w:id="0" w:name="_GoBack"/>
      <w:bookmarkEnd w:id="0"/>
    </w:p>
    <w:sectPr w:rsidR="00B77724" w:rsidRPr="007758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81FBD"/>
    <w:multiLevelType w:val="multilevel"/>
    <w:tmpl w:val="80A00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6A0AF1"/>
    <w:multiLevelType w:val="multilevel"/>
    <w:tmpl w:val="EDC05C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7D592C"/>
    <w:multiLevelType w:val="multilevel"/>
    <w:tmpl w:val="70E0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5E89"/>
    <w:rsid w:val="00A51040"/>
    <w:rsid w:val="00A51337"/>
    <w:rsid w:val="00A6403A"/>
    <w:rsid w:val="00A7360D"/>
    <w:rsid w:val="00A774E5"/>
    <w:rsid w:val="00A94DC6"/>
    <w:rsid w:val="00AA775D"/>
    <w:rsid w:val="00AC18BC"/>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946</Words>
  <Characters>5395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5</cp:revision>
  <dcterms:created xsi:type="dcterms:W3CDTF">2024-05-14T04:52:00Z</dcterms:created>
  <dcterms:modified xsi:type="dcterms:W3CDTF">2024-05-14T04:55:00Z</dcterms:modified>
</cp:coreProperties>
</file>