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_________________ заседание третьего созыва</w:t>
      </w:r>
    </w:p>
    <w:p w:rsidR="008267B0" w:rsidRDefault="008267B0" w:rsidP="008267B0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                            05.2016 года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 №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      /           -03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Об утверждении Порядка образования и деятельности в Безымянском муниципальном образовании Энгельсского муниципального района Комиссии по урегулированию конфликта интересов на муниципальной службе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Федеральным законом от 25 декабря 2008 года № 273-ФЗ «О противодействии коррупции», Федеральным законом от 2 марта 2007 года № 25-ФЗ «О муниципальной службе в Российской Федерации», Указом Президента Российской Федерации от 22.12.2015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руководствуясь Уставом Безымянского муниципального образования Саратовской области,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8267B0" w:rsidRDefault="008267B0" w:rsidP="008267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Порядок образования и деятельности в Безымянском муниципальном образовании Энгельсского муниципального района Комиссии по урегулированию конфликта интересов на муниципальной службе согласно Приложению.</w:t>
      </w:r>
    </w:p>
    <w:p w:rsidR="008267B0" w:rsidRDefault="008267B0" w:rsidP="008267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 дня вступления в силу настоящего решения отменить Решение Совета депутатов Безымянского муниципального образования от 30.04.2015 г. № 104/25-03 «Об утверждении Положения о комиссии по соблюдению требований к служебному поведению муниципальных служащих и урегулированию конфликта интересов на муниципальной службе Безымянского муниципального образования».</w:t>
      </w:r>
    </w:p>
    <w:p w:rsidR="008267B0" w:rsidRDefault="008267B0" w:rsidP="008267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опубликованию и вступает в силу со дня официального опубликования.</w:t>
      </w:r>
    </w:p>
    <w:p w:rsidR="008267B0" w:rsidRDefault="008267B0" w:rsidP="008267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исполнения возложить на Комиссию по ЖКХ и социальным вопросам (Годзюмаха Д.А.).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 внесен: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администрацией Безымянского муниципального образования</w:t>
      </w:r>
    </w:p>
    <w:p w:rsidR="008267B0" w:rsidRDefault="008267B0" w:rsidP="008267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br/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____05.2016 года № ________-03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lastRenderedPageBreak/>
        <w:t>Порядок образования и деятельности в Безымянском муниципальном образовании Энгельсского муниципального района Комиссии по урегулированию конфликта интересов на муниципальной службе</w:t>
      </w:r>
    </w:p>
    <w:p w:rsidR="008267B0" w:rsidRDefault="008267B0" w:rsidP="008267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Общие положения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Общий порядок образования и деятельности в Безымянском муниципальном образовании Энгельсского муниципального района Комиссии по урегулированию конфликта интересов на муниципальной службе (далее - Порядок) разработан в соответствии с требованиями законодательства о противодействии коррупции и муниципальной службе и определяет общий порядок образования и работы в Безымянском муниципальном образовании Энгельсского муниципального района Комиссии по урегулированию конфликта интересов на муниципальной службе (далее - Комиссия).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Комиссия в своей деятельности руководствуется Конституцией Российской Федерации, законодательством Российской Федерации, Саратовской области, муниципальными правовыми актами Безымянского муниципального образования Энгельсского муниципального района, настоящим Порядком.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Основной задачей Комиссии является оказание содействия органам местного самоуправления Безымянского муниципального образования: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    в обеспечении соблюдения муниципальными служащими ограничений и запретов, требований о предотвращении или урегулировании конфликта интересов, требований к служебному поведению,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и законами Саратовской области (далее – требования к служебному поведению и (или) требования об урегулировании конфликта интересов);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    в осуществлении в органах местного самоуправления Безымянского муниципального образования мер по предупреждению коррупции;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    в обеспечении соблюдения ограничений, налагаемых на гражданина, замещавшего должность муниципальной службы в органе местного самоуправления Безымянского муниципального образования, при заключении им трудового или гражданско-правового договора.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Комиссия образуется в администрации Безымянского муниципального образования.</w:t>
      </w:r>
    </w:p>
    <w:p w:rsidR="008267B0" w:rsidRDefault="008267B0" w:rsidP="008267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Порядок создания Комиссии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Состав Комиссии определяется муниципальным правовым актом администрации Безымянского муниципального образования.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 состав Комиссии входят: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    представитель нанимателя и (или) уполномоченные им должностные лица;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    муниципальные служащие, в том числе осуществляющие кадровую работу администрации Безымянского МО, и муниципальные служащие осуществляющие правовое обеспечение деятельности администрации Безымянского МО.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состав Комиссии могут по согласованию включаться представители научных организаций, образовательных организаций высшего образования, других организаций, приглашаемые администрацией Безымянского МО в качестве независимых экспертов – специалистов по вопросам, рассматриваемым Комиссией.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Независимые эксперты включаются в состав Комиссии на добровольной основе.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2.5. Комиссия состоит из председателя, заместителя председателя Комиссии, секретаря Комиссии и иных членов Комиссии, которые при принятии решений обладают равными правами. Общий состав Комиссии не может быть менее пяти человек.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В заседаниях Комиссии с правом совещательного голоса может участвовать  непосредственный руководитель муниципального служащего, в отношении которого Комиссией рассматривается вопрос о соблюдении установленных требований к служебному поведению и (или) требований об урегулировании конфликта интересов.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По решению председателя Комиссии, принимаемому в каждом конкретном случае, в заседании Комиссии с правом совещательного голоса могут участвовать: 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    другие муниципальные служащие, замещающие должности муниципальной службы в администрации Безымянского МО;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    специалисты, которые могут дать пояснения по вопросам, рассматриваемым Комиссией;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    представители заинтересованных организаций.</w:t>
      </w:r>
    </w:p>
    <w:p w:rsidR="008267B0" w:rsidRDefault="008267B0" w:rsidP="008267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Порядок работы Комиссии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Председатель Комиссии: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принимает решение о дате и времени проведения заседания Комиссии;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созывает очередные заседания Комиссии;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организует деятельность Комиссии.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случае отсутствия председателя Комиссии все его функции выполняет заместитель председателя Комиссии.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Секретарь Комиссии: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принимает документы;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доводит до членов Комиссии информацию о материалах, представленных на рассмотрение Комиссии;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подготавливает материалы, необходимые для принятия решений Комиссии;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оповещает членов Комиссии о предстоящем заседании;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ведет протоколы заседаний Комиссии.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Основаниями для проведения заседания Комиссии являются: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    поступившие в Комиссию материалы, свидетельствующие: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о предоставлении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о представлении муниципальным служащим недостоверных или неполных сведений, предусмотренных частью 1 статьи 3 Федерального закона от 3 декабря 2012 года № 230-ФЗ «О контроле за соответствием расходов лиц, замещающих государственные должности, и иных лиц их доходам»;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о несоблюдении муниципальным служащим требований к служебному поведению (или) требований об урегулировании конфликта интересов;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    поступивший специалисту администрации Безымянского МО осуществляющему кадровую работу документ: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 обращение гражданина, замещавшего должность муниципальной службы, включенную в перечень должностей, утвержденный муниципальным правовым актом Безымянского муниципального образования (далее – обращение гражданина), о даче согласия на замещение на условиях трудового договора должности в организации и (или) выполнение в данной организации работы (оказания организации услуги) в течение месяца стоимостью </w:t>
      </w:r>
      <w:r>
        <w:rPr>
          <w:rFonts w:ascii="Arial" w:hAnsi="Arial" w:cs="Arial"/>
          <w:color w:val="333333"/>
          <w:sz w:val="21"/>
          <w:szCs w:val="21"/>
        </w:rPr>
        <w:lastRenderedPageBreak/>
        <w:t>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до истечения двух лет со дня увольнения с муниципальной службы;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заявление муниципального служащего о невозможности по объективным причинам представить сведения о доходах, о расходах, об имуществе и обязательствах имущественного характера своих супруги (супруга) и несовершеннолетних детей (далее – заявление);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заявление муниципального служащего о невозможности выполнить требования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 (далее - заявление);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уведомление);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уведомление организации 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 (далее – уведомление организации),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организации либо на выполнение им работы на условиях гражданско-правового договора в организации Комиссией не рассматривался.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Обращение гражданина подается по форме, предусмотренной Приложением к настоящему Порядку. Обращение может быть подано также муниципальным служащим, планирующим свое увольнение с муниципальной службы.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Специалист администрации Безымянского МО осуществляющий кадровую работу рассматривает поступившие документы и осуществляет подготовку мотивированного заключения по ним с учетом требований законодательства Российской Федерации о  противодействии коррупции.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подготовке мотивированного заключения специалист кадровой службы имеет право проводить собеседование с гражданином (муниципальным служащим) и получать от него письменные пояснения.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Документ, мотивированное заключение, иные представленные гражданином (муниципальным служащим) материалы, не позднее семи рабочих дней со дня поступления документа к специалисту кадровой службы направляются в Комиссию.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Председатель Комиссии при поступлении к нему информации, содержащей основание для проведения заседания Комиссии: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назначает дату, время и место заседания Комиссии;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 рассматривает ходатайства о приглашении на заседание Комиссии лиц, указанных в пункте 2.7 настоящего Порядка, принимает решение об их участии в ходе заседания Комиссии.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3.9. О дате, времени, месте проведения заседания Комиссии, вопросах, включенных в повестку дня заседания, секретарь Комиссии информирует членов Комиссии и лиц, </w:t>
      </w:r>
      <w:r>
        <w:rPr>
          <w:rFonts w:ascii="Arial" w:hAnsi="Arial" w:cs="Arial"/>
          <w:color w:val="333333"/>
          <w:sz w:val="21"/>
          <w:szCs w:val="21"/>
        </w:rPr>
        <w:lastRenderedPageBreak/>
        <w:t>приглашенных на заседание Комиссии, не позднее чем за три рабочих дня до дня заседания Комиссии.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3.10.    Заседание Комиссии считается правомочным, если на нем присутствует не менее двух третей от общего состава членов Комиссии.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3.11.   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3.12.    Заседание Комиссии проводится в присутствии муниципального служащего или гражданина, замещавшего должность муниципальной службы в органе местного самоуправления Безымянского МО (далее – гражданина), в отношении которого рассматривается вопрос, при наличии письменного волеизъявлении муниципального служащего (гражданина).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3.13.   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3.14.    По итогам рассмотрения вопроса, указанного в абзаце втором подпункта «а» пункта 3.3 настоящего Порядка, Комиссия принимает одно из следующих решений: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    устанавливает, что сведения, представленные муниципальным служащим о доходах, об имуществе и обязательствах имущественного характера, являются достоверными и полными;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    устанавливает, что сведения, представленные муниципальным служащим о доходах, об имуществе и обязательствах имущественного характер,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3.15.    По итогам рассмотрения вопроса, указанного в абзаце третьем подпункта «а» пункта 3.3 настоящего Порядка, Комиссия принимает одно из следующих решений: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    устанавливает,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    устанавливает,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3.16.    По итогам рассмотрения вопроса, указанного в абзаце четвертом подпункта «а» пункта 3.3 настоящего Порядка, Комиссия принимает одно из следующих решений: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устанавливает, что муниципальный служащий соблюдал установленные требования к служебному поведению и (или) требования об урегулировании конфликта интересов;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устанавливает, что муниципальный служащий не соблюдал установленные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3.17.    По итогам рассмотрения вопроса, указанного в абзаце втором подпункта «б» пункта 3.3 настоящего Порядка, Комиссия принимает одно из следующих решений: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а) о даче согласия гражданину, замещавшему должность муниципальной службы, включенную в перечень должностей, утвержденный муниципальным правовым актом Безымянского МО, на замещение на условиях трудового договора должности в организации и (или) выполнение в данной организации работы (оказания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</w:t>
      </w:r>
      <w:r>
        <w:rPr>
          <w:rFonts w:ascii="Arial" w:hAnsi="Arial" w:cs="Arial"/>
          <w:color w:val="333333"/>
          <w:sz w:val="21"/>
          <w:szCs w:val="21"/>
        </w:rPr>
        <w:lastRenderedPageBreak/>
        <w:t>(административного) управления данной организацией входили в должностные (служебные) обязанности муниципального служащего;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об отказе в даче согласия гражданину, замещавшему должность муниципальной службы, включенную в перечень должностей, утвержденный муниципальным правовым актом Безымянского МО, в замещении должности на условиях трудового договора в организации и (или) выполнение в данной организации работы (оказания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  муниципального (административного) управления данной организацией входили в должностные (служебные) обязанности муниципального служащего. Отказ должен быть мотивированным.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3.18.    По итогам рассмотрения вопроса, указанного в абзаце третьем подпункта «б» пункта 3.3 настоящего Порядка, Комиссия принимает одно из следующих решений: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признает,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признает,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 признает,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3.19.    По итогам рассмотрения вопроса, указанного в абзаце четвертом подпункта «б» пункта 3.3 настоящего Порядка, Комиссия принимает одно из следующих решений: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3.20.    По итогам рассмотрения вопроса, указанного в абзаце пятом подпункта «б» пункта 3.3 настоящего Порядка, Комиссия принимает одно из следующих решений: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признает, что при исполнении муниципальным служащим должностных обязанностей конфликт интересов отсутствует;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признает,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(работодателю) принять меры по урегулированию конфликта интересов или по недопущению его возникновения;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 признает,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3.21. По итогам рассмотрения вопроса, указанного в абзаце шестом подпункта «б» пункта 3.3 настоящего Порядка, Комиссия принимает в отношении гражданина, замещавшего должность муниципальной службы, одно из следующих решений: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дает согласие на замещение гражданином должности в организации либо на выполнение работы на условиях гражданско-правового договора в организации, если отдельные функции по управлению этой организацией входили в его должностные (служебные) обязанности;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устанавливает, что замещение гражданином на условиях трудового договора должности в организации и (или) выполнение в организации работ (оказание услуг) нарушают требования статьи 12 Федерального закона от 25 декабря 2008 года №273-ФЗ «О противодействии коррупции».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3.22.    По итогам рассмотрения вопросов на заседании Комиссии,  при наличии к тому оснований, Комиссия может принять иное решение, чем это предусмотрено пунктами 3.14 – 3.21 настоящего Порядка.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3.23.   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3.24.    Решения Комиссии оформляются протоколами, которые подписывают члены Комиссии, принявшие участие в ее заседании.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3.25.    В протоколе заседания Комиссии указываются: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дата заседания Комиссии, фамилия, имя, отчество каждого члена Комиссии и других лиц, присутствующих на заседании;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установленных требований к служебному поведению и (или) требований об урегулировании конфликта интересов;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 содержание пояснений муниципального служащего и других лиц по существу вопросов;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г) фамилия, имя, отчество выступившего на заседании лица и краткое изложение его выступления;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д) источник информации, содержащей основания для проведения заседания Комиссии, дата поступления информации в администрацию Безымянского МО;(или органы МСУ ТМО)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и) решение и обоснование его принятия;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е) результаты голосования.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3.26.    Копии протокола заседания Комиссии в семидневный срок со дня его проведения направляются представителю нанимателя (работодателю), муниципальному служащему, в отношении которого рассматривался вопрос о соблюдении установленных требований к служебному поведению и (или) требований об урегулировании конфликта интересов, а также по решению Комиссии – иным заинтересованным лицам.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3.27.    Выписка из решения Комиссии, заверенная подписью секретаря Комиссии, вручается гражданину, замещавшему должность муниципальной службы, в отношении которого рассматривался вопрос, указанный в абзаце втором подпункта «б» пункта 3.3 настоящего Порядка, под роспись или направляется письмом по указанному им в обращении адресу не позднее трех рабочих дней, следующих за днем проведения соответствующего заседания Комиссии.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3.28.    При рассмотрении Комиссией уведомления организации выписка из решения Комиссии, заверенная подписью секретаря Комиссии, направляется письмом в адрес организации, направившей уведомление, не позднее трех рабочих дней, следующих за днем проведения соответствующего заседания Комиссии.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3.29.    Решение Комиссии, принятое в отношении муниципального служащего, хранится в его личном деле.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3.30.    Организационно-техническое и документационное обеспечение деятельности Комиссии осуществляет администрация Безымянского МО.</w:t>
      </w:r>
    </w:p>
    <w:p w:rsidR="008267B0" w:rsidRDefault="008267B0" w:rsidP="008267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Порядку образования и деятельности в Безымянском муниципальном образовании Энгельсского муниципального района Комиссии по урегулированию конфликта интересов на муниципальной службе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(отметка об ознакомлении)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Председателю комиссии по урегулированию конфликта интересов на муниципальной службе в Безымянском МО от ____________________________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(Ф.И.О., замещаемая должность)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УВЕДОМЛЕНИЕ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Обстоятельства, являющиеся основанием возникновения личной заинтересованности: ___________________________________________________________________________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Должностные обязанности, на исполнение которых влияет или может повлиять личная заинтересованность: ___________________________________________________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Предлагаемые меры по  предотвращению или урегулированию конфликта интересов: ___________________________________________________________________________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Намереваюсь (не намереваюсь) лично присутствовать на заседании комиссии по урегулированию конфликта интересов на муниципальной службе при рассмотрении настоящего уведомления (нужное подчеркнуть).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"__"__________ 20__ г. __________________________      ______________________</w:t>
      </w:r>
    </w:p>
    <w:p w:rsidR="008267B0" w:rsidRDefault="008267B0" w:rsidP="00826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(подпись лица, (расшифровка подписи) направляющего уведомление)</w:t>
      </w:r>
    </w:p>
    <w:p w:rsidR="00B77724" w:rsidRPr="008267B0" w:rsidRDefault="00B77724" w:rsidP="008267B0">
      <w:bookmarkStart w:id="0" w:name="_GoBack"/>
      <w:bookmarkEnd w:id="0"/>
    </w:p>
    <w:sectPr w:rsidR="00B77724" w:rsidRPr="00826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2F46"/>
    <w:multiLevelType w:val="multilevel"/>
    <w:tmpl w:val="B9DA5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96353C"/>
    <w:multiLevelType w:val="multilevel"/>
    <w:tmpl w:val="1ED638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2126C6"/>
    <w:multiLevelType w:val="multilevel"/>
    <w:tmpl w:val="866AF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0E18A2"/>
    <w:multiLevelType w:val="multilevel"/>
    <w:tmpl w:val="83B09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576F"/>
    <w:rsid w:val="00147E92"/>
    <w:rsid w:val="001518FD"/>
    <w:rsid w:val="00152642"/>
    <w:rsid w:val="001536D2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5372"/>
    <w:rsid w:val="001C5936"/>
    <w:rsid w:val="001C65FB"/>
    <w:rsid w:val="001C70A2"/>
    <w:rsid w:val="001C7648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A240D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40DCF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C14C7"/>
    <w:rsid w:val="007C171C"/>
    <w:rsid w:val="007D6A66"/>
    <w:rsid w:val="007D6A7F"/>
    <w:rsid w:val="007E1A28"/>
    <w:rsid w:val="007E664C"/>
    <w:rsid w:val="007E6833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20979"/>
    <w:rsid w:val="008267B0"/>
    <w:rsid w:val="00830264"/>
    <w:rsid w:val="008358B2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96DDE"/>
    <w:rsid w:val="008A3873"/>
    <w:rsid w:val="008B417B"/>
    <w:rsid w:val="008B4873"/>
    <w:rsid w:val="008C208B"/>
    <w:rsid w:val="008C2557"/>
    <w:rsid w:val="008C28AE"/>
    <w:rsid w:val="008C5180"/>
    <w:rsid w:val="008D031E"/>
    <w:rsid w:val="008D2151"/>
    <w:rsid w:val="008E3A98"/>
    <w:rsid w:val="008F3F6B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41627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D399B"/>
    <w:rsid w:val="00AD49D5"/>
    <w:rsid w:val="00AD4B3D"/>
    <w:rsid w:val="00AE2E77"/>
    <w:rsid w:val="00B031E4"/>
    <w:rsid w:val="00B05983"/>
    <w:rsid w:val="00B11613"/>
    <w:rsid w:val="00B13CC3"/>
    <w:rsid w:val="00B142BF"/>
    <w:rsid w:val="00B14CFB"/>
    <w:rsid w:val="00B1734B"/>
    <w:rsid w:val="00B2243F"/>
    <w:rsid w:val="00B233B2"/>
    <w:rsid w:val="00B37975"/>
    <w:rsid w:val="00B40641"/>
    <w:rsid w:val="00B41615"/>
    <w:rsid w:val="00B42DA2"/>
    <w:rsid w:val="00B46585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3A5F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A5FEF"/>
    <w:rsid w:val="00DB2AB6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84CD7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2E62"/>
    <w:rsid w:val="00F14EA3"/>
    <w:rsid w:val="00F212F6"/>
    <w:rsid w:val="00F332E0"/>
    <w:rsid w:val="00F422A4"/>
    <w:rsid w:val="00F4788B"/>
    <w:rsid w:val="00F536F8"/>
    <w:rsid w:val="00F61D4D"/>
    <w:rsid w:val="00F729D0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3709</Words>
  <Characters>21147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2024-05-14T04:52:00Z</dcterms:created>
  <dcterms:modified xsi:type="dcterms:W3CDTF">2024-05-14T05:02:00Z</dcterms:modified>
</cp:coreProperties>
</file>