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65" w:rsidRDefault="004B2865" w:rsidP="004B2865">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4B2865" w:rsidRDefault="004B2865" w:rsidP="004B286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4B2865" w:rsidRDefault="004B2865" w:rsidP="004B28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B2865" w:rsidRDefault="004B2865" w:rsidP="004B286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____________________ заседание четвертого созыва</w:t>
      </w:r>
    </w:p>
    <w:p w:rsidR="004B2865" w:rsidRDefault="004B2865" w:rsidP="004B2865">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апрель 2020 года                                                                №   /           -04</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 2 ст. 17 Федерального закона от 06.10.2003 № 131-ФЗ «Об общих принципах организации местного самоуправления в Российской Федерации» и Уставом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4B2865" w:rsidRDefault="004B2865" w:rsidP="004B286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прилагаемое Положение 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4B2865" w:rsidRDefault="004B2865" w:rsidP="004B286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через десять дней с момента его официального опубликования (обнародования).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Прокурором города Энгельса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 № ____</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1. Общие положения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Безымянского муниципального образования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1.3. Социально значимые для Безымянского наименование муниципального образования работы, в том числе дежурства, − это работы (в том числе дежурства), выполняемые жителями Безымянского муниципального образования по решению администрации Безымянского муниципального образования, принятому в соответствии с Уставом </w:t>
      </w:r>
      <w:r>
        <w:rPr>
          <w:rFonts w:ascii="Arial" w:hAnsi="Arial" w:cs="Arial"/>
          <w:color w:val="333333"/>
          <w:sz w:val="21"/>
          <w:szCs w:val="21"/>
        </w:rPr>
        <w:lastRenderedPageBreak/>
        <w:t>Безымянского 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обеспечение первичных мер пожарной безопасности в границах населенных пунктов поселения;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организация благоустройства территории поселения в соответствии с правилами благоустройства;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целях настоящего Положения под жителями Безымянского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Жители Безымянского муниципального образования могут быть привлечены к выполнению социально значимых работ при одновременном соблюдении следующих условий:</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добровольной основе;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на безвозмездной основе;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в свободное от основной работы или учебы время;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не более чем один раз в три месяца;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продолжительность социально значимых работ не может составлять более четырех часов подряд.</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2. Основания привлечения жителей Безымянского муниципального образования к выполнению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Администрация Безымянского муниципального образования в соответствии с Уставом Безымянского муниципального образования вправе привлечь жителей Безымянского муниципального образования к выполнению социально значимых работ при одновременном наличии следующих оснований:</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вопрос местного значения, для решения которого предполагается привлечь жителей Безымянского муниципального образования, может быть решен путем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необходимость сокращения расходов местного бюджета на решение соответствующих вопросов местного значения;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Безымянского муниципального образования. Учет мнения жителей Безымянского 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С инициативой привлечения жителей Безымянского муниципального образования к выполнению социально значимых работ могут выступить:</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инициативная группа жителей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депутаты Совета депутатов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глава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администрация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органы территориального общественного самоуправления, осуществляющие деятельность на территории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староста сельского населенного пункта;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руководители муниципальных предприятий и учреждений.</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Инициатива привлечения жителей Безымянского 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Безымянского муниципального образования (далее - предложение).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Предложения, поступившие в Администрацию Безымянского муниципального образования, подлежат обязательной регистрации в течение трех дней со дня поступления.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Администрация Безымянского муниципального образования, рассматривает поступившее предложение и дает на него письменный ответ в течение десяти дней со дня его регистрации.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При наличии оснований, перечисленных в пункте 2.1 настоящего Порядка, Администрация Безымянского муниципального образования принимает решение о привлечении жителей Безымянского муниципального образования к выполнению социально значимых работ в форме постановления администрации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В постановлении администрации о привлечении жителей муниципального образования к выполнению социально значимых работ указываются: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вопрос местного значения, в целях решения которого проводятся социально значимые работы;</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основания привлечения жителей к выполнению социально значимых работ в соответствии с пунктом 2.1 настоящего Порядка;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объем и перечень социально значимых работ, для выполнения которых привлекаются жители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ожидаемый результат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условия привлечения жителей муниципального образования к выполнению социально значимых работ в соответствии с пунктом 1.6 настоящего Порядка;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срок приема заявлений жителей муниципального образования об участии в выполнении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орган или лицо, ответственные за: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и рассмотрение заявлений жителей муниципального образования об участии в выполнении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информирование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выполнения социально значимых работ, а также их материально-техническое обеспечение;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подготовку, представление и утверждение отчета о результатах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Безымянского муниципального образования для вступления в силу муниципальных правовых актов. Постановление также подлежит размещению на официальном сайте администрации Энгельсского муниципального района на странице администрации Безымянского муниципального образования в информационно-телекоммуникационной сети «Интернет».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3. Организация привлечения жителей Безымянского муниципального образования к выполнению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3.5. Информирование жителей муниципального образования осуществляется следующими способами: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опубликование соответствующих объявлений в печатных средствах массовой информации, распространяемых на территории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выступление с соответствующими объявлениями по радио или телевидению;</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выступление на заседаниях общественных советов;</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иными способами, соответствующими действующему законодательству Российской Федерации.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данные документа, удостоверяющего личность, и дата рождения;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согласие на участие в выполнении социально значимых работ и обработку персональных данных в целях рассмотрения данного заявления;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 трудоспособности лица, подавшего заявление;</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 времени, свободном от основной работы или учебы, в течение которого возможно выполнение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об участии в выполнении социально значимых работ в течение трех месяцев, предшествующих дню начала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Заявления жителей муниципального образования принимаются в течение срока, определенного администрацией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3.9. Ответственное лицо, обязано в течение трех дней (или указывается иной срок) рассмотреть поступившие заявления на предмет соблюдения требований, установленных пунктами 1.4 и 1.6 настоящего Положения.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Основаниями для отказа в привлечении лица к выполнению социально значимых работ являются: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3.13. Принятое ответственным лицом в соответствии с п. 3.10 настоящего Положения решение в течение одного рабочего дня (либо указать иной срок) 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двух дней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 продлении срока приема заявлений жителей муниципального образования и переносе срока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об отмене решения о привлечении жителей муниципального образования к выполнению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4. Организация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Организация выполнения социально значимых работ включает в себя: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проведение инструктажа по технике безопасности;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выдачу инвентаря, спецодежды, материалов и иных средств, необходимых для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ведение учета времени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контроль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5. Финансирование и материально-техническое обеспечение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Финансирование расходов по организации и проведению социально значимых работ осуществляется администрацией Безымянского муниципального образования за счет средств местного бюджета.</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Безымянского муниципального образования.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w:t>
      </w:r>
      <w:r>
        <w:rPr>
          <w:rFonts w:ascii="Arial" w:hAnsi="Arial" w:cs="Arial"/>
          <w:color w:val="333333"/>
          <w:sz w:val="21"/>
          <w:szCs w:val="21"/>
        </w:rPr>
        <w:lastRenderedPageBreak/>
        <w:t>решениями представительного органа муниципального образования, регулирующими порядок владения, пользования и распоряжения муниципальным имуществом.</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6. Контроль за выполнением социально значимых работ</w:t>
      </w:r>
    </w:p>
    <w:p w:rsidR="004B2865" w:rsidRDefault="004B2865" w:rsidP="004B28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Контроль за ходом выполнения и результатами социально значимых работ осуществляется администрацией Безымянского муниципального образования.</w:t>
      </w:r>
    </w:p>
    <w:p w:rsidR="00B77724" w:rsidRPr="004B2865" w:rsidRDefault="00B77724" w:rsidP="004B2865">
      <w:bookmarkStart w:id="0" w:name="_GoBack"/>
      <w:bookmarkEnd w:id="0"/>
    </w:p>
    <w:sectPr w:rsidR="00B77724" w:rsidRPr="004B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C5DB0"/>
    <w:multiLevelType w:val="multilevel"/>
    <w:tmpl w:val="C9F4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4141"/>
    <w:rsid w:val="00905220"/>
    <w:rsid w:val="00905369"/>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11613"/>
    <w:rsid w:val="00B13CC3"/>
    <w:rsid w:val="00B142BF"/>
    <w:rsid w:val="00B14CFB"/>
    <w:rsid w:val="00B1734B"/>
    <w:rsid w:val="00B2243F"/>
    <w:rsid w:val="00B233B2"/>
    <w:rsid w:val="00B32D29"/>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6135"/>
    <w:rsid w:val="00ED706D"/>
    <w:rsid w:val="00EE4767"/>
    <w:rsid w:val="00EE76E7"/>
    <w:rsid w:val="00EF3377"/>
    <w:rsid w:val="00EF3D19"/>
    <w:rsid w:val="00F01AEB"/>
    <w:rsid w:val="00F03540"/>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56</cp:revision>
  <dcterms:created xsi:type="dcterms:W3CDTF">2024-05-14T04:52:00Z</dcterms:created>
  <dcterms:modified xsi:type="dcterms:W3CDTF">2024-05-14T06:18:00Z</dcterms:modified>
</cp:coreProperties>
</file>