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E5" w:rsidRDefault="00E411E5" w:rsidP="00E411E5">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b/>
          <w:bCs/>
          <w:color w:val="333333"/>
          <w:sz w:val="21"/>
          <w:szCs w:val="21"/>
        </w:rPr>
        <w:t>ПРОЕКТ</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БЕЗЫМЯНСКОЕ МУНИЦИПАЛЬНОЕ ОБРАЗОВАНИЕ</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АДМИНИСТРАЦИЯ БЕЗЫМЯНСКОГО МУНИЦИПАЛЬНОГО ОБРАЗОВАНИЯ</w:t>
      </w:r>
    </w:p>
    <w:p w:rsidR="00E411E5" w:rsidRDefault="00E411E5" w:rsidP="00E411E5">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ПОСТАНОВЛЕНИЕ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10.2015                                                                                                          №                   </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с. Безымянное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Постановляет:</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Утвердить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согласно приложению.</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постановление подлежит официальному опубликованию (обнародованию).</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Проект внесен:</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Общим отделом</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br w:type="textWrapping" w:clear="all"/>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администрации Безымянского муниципального образования от ___10.2015 № 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Административный регламент</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1.   Общие положения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администрации Безымянского муниципального образования при предоставлении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процедур подготовки и выдачи разрешения на использование земель или земельных участков без предоставления земельных участков и установления сервитута в отношении земельных участков, находящихся в собственности Безымянского муниципального образования, земель или земельных участков, расположенных на территории Безымянского муниципального образования земельного участка, находящихся в государственной собственности до ее разграничения,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следующих случаях, предусмотренных подпунктами 1-4 пункта 1 статьи 39.33 Земельного кодекса Российской Федерации: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проведение инженерных изысканий;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капитальный или текущий ремонт линейного объекта;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осуществление геологического изучения недр;</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следующих целях, предусмотренных статьей 39.34 Земельного кодекса Российской Федерации: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проведение инженерных изысканий на срок не более одного года;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проведение капитального или текущего ремонта линейного объекта на срок не более одного года;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осуществление геологического изучения недр на срок действия соответствующей лицензии.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Получателем муниципальной услуги является гражданин или юридическое лицо (далее – заявитель).</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Заявление о выдаче разрешения на использование земель или земельных участков без предоставления земельных участков и установления сервитута (далее – заявление) может быть подано заявителем:</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личного обращения;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посредством почтового отправления;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Безымянского муниципального образования: </w:t>
      </w:r>
      <w:hyperlink r:id="rId6" w:history="1">
        <w:r>
          <w:rPr>
            <w:rStyle w:val="a4"/>
            <w:rFonts w:ascii="Arial" w:hAnsi="Arial" w:cs="Arial"/>
            <w:color w:val="0088CC"/>
            <w:sz w:val="21"/>
            <w:szCs w:val="21"/>
          </w:rPr>
          <w:t>bezemjanskoemo@mail.ru</w:t>
        </w:r>
      </w:hyperlink>
      <w:r>
        <w:rPr>
          <w:rFonts w:ascii="Arial" w:hAnsi="Arial" w:cs="Arial"/>
          <w:color w:val="333333"/>
          <w:sz w:val="21"/>
          <w:szCs w:val="21"/>
        </w:rPr>
        <w:t> (далее - посредством электронной почты);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через государственное казенное учреждение Саратовской области «Многофункциональный центр предоставления государственных и муниципальных услуг» (далее – ГКУСО «МФЦ»).</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2.   Стандарт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Наименование муниципальной услуги – выдача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Наименование органа, предоставляющего муниципальную услугу</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Безымянского муниципального образования (далее – администрация).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процессе предоставления муниципальной услуги администрация взаимодействует с управлением по работе с населением и делопроизводству администрации Энгельсского муниципального района (далее - управление по работе с населением и делопроизводству) и ГКУСО «МФЦ».</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подается на имя главы Безымянского муниципального образования.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 выдаче разрешения на использование земель или земельных участков без предоставления земельных участков и установления сервитута 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об отказе в выдаче разрешения на использование земель или земельных участков без предоставления земельных участков и установления сервитута</w:t>
      </w:r>
      <w:r>
        <w:rPr>
          <w:rFonts w:ascii="Arial" w:hAnsi="Arial" w:cs="Arial"/>
          <w:i/>
          <w:iCs/>
          <w:color w:val="333333"/>
          <w:sz w:val="21"/>
          <w:szCs w:val="21"/>
        </w:rPr>
        <w:t> </w:t>
      </w:r>
      <w:r>
        <w:rPr>
          <w:rFonts w:ascii="Arial" w:hAnsi="Arial" w:cs="Arial"/>
          <w:color w:val="333333"/>
          <w:sz w:val="21"/>
          <w:szCs w:val="21"/>
        </w:rPr>
        <w:t>от имени администрации Безымянского муниципального образования принимает глава Безымянского муниципального образования в форме муниципального правового акта - постановления администрации Безымянского муниципального образования.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Разрешение на использование земель или земельных участков без предоставления земельных участков и установления сервитута от имени администрации Безымянского муниципального образования подписывает глава Безымянского муниципального образования.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получения документов, предусмотренных пунктом 2.6.4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 Управлением Федеральной службы государственной регистрации, кадастра и картографии по Саратовской области, филиалом Федерального государственного бюджетного учреждения «Федеральная кадастровая палата Росреестра» по Саратовской области, Федеральным агентством по недропользованию.</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w:t>
      </w:r>
      <w:hyperlink r:id="rId7" w:history="1">
        <w:r>
          <w:rPr>
            <w:rStyle w:val="a4"/>
            <w:rFonts w:ascii="Arial" w:hAnsi="Arial" w:cs="Arial"/>
            <w:color w:val="0088CC"/>
            <w:sz w:val="21"/>
            <w:szCs w:val="21"/>
          </w:rPr>
          <w:t>части 1 статьи 9</w:t>
        </w:r>
      </w:hyperlink>
      <w:r>
        <w:rPr>
          <w:rFonts w:ascii="Arial" w:hAnsi="Arial" w:cs="Arial"/>
          <w:color w:val="333333"/>
          <w:sz w:val="21"/>
          <w:szCs w:val="21"/>
        </w:rPr>
        <w:t> Федерального закона от 27 июля 2010 года № 210-ФЗ «Об организации предоставления государственных и муниципальных услуг».</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Межведомственные запросы в целях предоставления муниципальной услуги направляют должностные лица, уполномоченные распоряжением администрации Безымянского муниципального образования.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Результат предоставления муниципальной услуги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Конечным результатом предоставления муниципальной услуги заявителю является: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Срок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считается дата регистрации поступившего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7 Правил выдачи разрешения на использование земель или земельного участка решение о выдаче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принимается в течение двадцати пяти дней со дня поступления заявления;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направляется заявителю в течение трех рабочих дней со дня его принятия.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Правовые основания для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Предоставление муниципальной услуги осуществляется в соответствии с положениями следующих правовых актов:</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Конституция Российской Федерации от 12.12.1993 года;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Земельный кодекс Российской Федерации от 25.10.2001 года;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Градостроительный кодекс Российской Федерации от 29.12.2004 года;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Гражданский кодекс Российской Федерации от 30.11.1994 года;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6 октября 2003 года № 131-ФЗ «Об общих принципах организации местного самоуправления в Российской Федерации»;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27 июля 2010 года N 210-ФЗ «Об организации предоставления государственных и муниципальных услуг»</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25 ноября 2001 года № 137-ФЗ «О введении в действие  Земельного кодекса Российской Федерации»;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29 декабря 2004 года № 191-ФЗ «О введении в действие  Градостроительного кодекса Российской Федерации»;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Федеральный закон от 18 июня 2001 года № 78-ФЗ «О землеустройстве»;</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24 июля 2007 года № 221-ФЗ «О государственном кадастре  недвижимости»;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Федеральный закон от 2 мая 2006 года № 59-ФЗ «О порядке рассмотрения обращений граждан Российской Федерации»;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Правительства РФ от 27 ноября 2014 года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(далее - Правила выдачи разрешения на использование земель или земельного участка);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порядке управления и распоряжения имуществом, находящиеся в собственности Безымянского муниципального образования утвержденное решением Безымянского сельского совета от 11 декабря 2009 года № 90/17-02 (с изменениями);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решение Собрания депутатов Энгельсского муниципального района от 25.09.2014 года № 709/81-04 «Об утверждении Правил землепользования и застройки Безымянского муниципального образования Энгельсского муниципального района Саратовской области»;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04.09.2015 года № 78 «Об утверждении перечня муниципальных услуг предоставляемых администрацией Безымянского муниципального образования и разработке административных регламентов»;</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постановление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Перечень документов, необходимых для предоставления муниципальной услуги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2.6.1.   Для предоставления муниципальной услуги в соответствии с пунктами 2-5 Правил выдачи разрешения на использование земель или земельного участка необходимы следующие документы:</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соответствующее форме, предусмотренной Приложением 4 к постановлению администрации Безымянского муниципального образования от 24.03.2015 года № 15 «Об утверждении форм заявлений, предусмотренных административными процедурами в сфере управления и распоряжения земельными участками, расположенными в границах Безымянского муниципального образования»;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кадастровая выписка о земельном участке или кадастровый паспорт земельного участка;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выписка из Единого государственного реестра прав на недвижимое имущество и сделок с ним;</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копия лицензии, удостоверяющей право проведения работ по геологическому изучению недр;</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иные документы, подтверждающие основания для использования земель или земельного участка в целях, предусмотренных подпунктами 1-3 </w:t>
      </w:r>
      <w:hyperlink r:id="rId8" w:history="1">
        <w:r>
          <w:rPr>
            <w:rStyle w:val="a4"/>
            <w:rFonts w:ascii="Arial" w:hAnsi="Arial" w:cs="Arial"/>
            <w:color w:val="0088CC"/>
            <w:sz w:val="21"/>
            <w:szCs w:val="21"/>
          </w:rPr>
          <w:t>пункта 1 статьи 39.34</w:t>
        </w:r>
      </w:hyperlink>
      <w:r>
        <w:rPr>
          <w:rFonts w:ascii="Arial" w:hAnsi="Arial" w:cs="Arial"/>
          <w:color w:val="333333"/>
          <w:sz w:val="21"/>
          <w:szCs w:val="21"/>
        </w:rPr>
        <w:t> Земельного кодекса Российской Федерации.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2.6.2.   Документы, предусмотренные подпунктами «б»-«в» пункта 2.6.1 настоящего административного регламента, заявитель представляет самостоятельно.</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2.6.3.   Документы, предусмотренные подпунктами «г»-«ж» пункта 2.6.1 настоящего административного регламента, заявитель вправе представить самостоятельно по собственной инициативе.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2.6.4.   Документы, предусмотренные пунктом 2.6.3 настоящего административного регламента, не представленные заявителем по собственной инициативе, запрашиваются администрацией в порядке межведомственного информационного взаимодействия, если такие документы (их копии или сведения, содержащиеся в них)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Перечень оснований для возврата заявления заявителю</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Основания для возврата заявления заявителю не предусмотрены.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Перечень оснований для отказа в предоставлении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пунктом 9 Правил выдачи разрешения на использование земель или земельного участка: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заявление подано с нарушением требований, установленных пунктами 3,4 Правил выдачи разрешения на использование земель или земельного участка;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земельный участок, на использование которого испрашивается разрешение, предоставлен физическому или юридическому лицу.</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Отказ в предоставлении муниципальной услуги по иным основаниям не допускается.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Размер платы, взимаемой с заявителя при предоставлении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Плата за предоставление муниципальной услуги не взимается.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2.10.    Максимальный срок ожидания в очереди при подаче запроса о предоставлении муниципальной услуги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ожидания в очереди составляет 15 минут.</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2.11.    Срок регистрации запроса заявителя о предоставлении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Входящее заявление регистрируется в следующие сроки: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лично – в течение 10 минут;</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почтового отправления – в течение одного рабочего дня;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направлении посредством электронной почты - в течение одного рабочего дня;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подаче через ГКУСО «МФЦ» - в течение одного рабочего дня со дня доставки его курьером ГКУСО «МФЦ» в управление по работе с населением и делопроизводству.</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Для ожидания приема посетителям отводятся места, оборудованные стульями, столами, необходимыми для оформления документов.</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помещениях для работы с посетителями размещаются информационные стенды со следующей информацией: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порядке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 перечне, формах документов для заполнения, образцах заполнения документов;</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 адресах организаций, в которые необходимо обратиться заявителю с целью получения документов, входящих в перечень, предусмотренный частью 6 статьи 7 Федерального закона от 27 июля 2010 года №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2.13.    Показатели доступности и качества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Показателями доступности и качества муниципальной услуги являются: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информированность заявителя о правилах и порядке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Информацию о правилах и порядке предоставления муниципальной услуги заявитель может получить:</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сети интернет на официальном сайте Энгельсского муниципального района </w:t>
      </w:r>
      <w:hyperlink r:id="rId9" w:history="1">
        <w:r>
          <w:rPr>
            <w:rStyle w:val="a4"/>
            <w:rFonts w:ascii="Arial" w:hAnsi="Arial" w:cs="Arial"/>
            <w:color w:val="0088CC"/>
            <w:sz w:val="21"/>
            <w:szCs w:val="21"/>
          </w:rPr>
          <w:t>www.engels-city.ru/2009-10-27-11-50-22</w:t>
        </w:r>
      </w:hyperlink>
      <w:r>
        <w:rPr>
          <w:rFonts w:ascii="Arial" w:hAnsi="Arial" w:cs="Arial"/>
          <w:color w:val="333333"/>
          <w:sz w:val="21"/>
          <w:szCs w:val="21"/>
        </w:rPr>
        <w:t>,</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телефону 8(8453)77-21-70, путем личного либо письменного обращения к специалисту администрации по адресу: Саратовская область, Энгельсский район, село Безымянное, улица Чкалова, 11, на стендах в фойе здания.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открытый и равный доступ муниципальной услуги для всех заявителей, указанных в пункте 1.2 настоящего административного регламента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Муниципальную услугу получают заявители, обратившиеся с документами, предусмотренными пунктом 2.6.2 настоящего административного регламента.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администрацией в рабочие дни с 8.30 до 16.30, обеденный перерыв с 12.00 до 13.00.</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Личный прием заявителей главой Безымянского муниципального образования проводится в каждую вторую среду месяца с 10.00 до 12.00 в кабинете № 1 администрации.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своевременность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услуга предоставляется в сроки, предусмотренные пунктом 2.4 настоящего административного регламента.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i/>
          <w:iCs/>
          <w:color w:val="333333"/>
          <w:sz w:val="21"/>
          <w:szCs w:val="21"/>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3.   Состав, последовательность и сроки выполнения административных процедур, требования к порядку их выполнения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3.1. Состав административных процедур:</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прием заявления;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рассмотрение заявления и принятие решения о предоставлении (отказе в предоставлении) муниципальной услуги;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 Последовательность и сроки выполнения административных процедур</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3.2.1.   Прием заявления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через ГКУСО «МФЦ» обращение заявителя администрацию с заявлением на имя главы Безымянского муниципального образования и документами, предусмотренными пунктом </w:t>
      </w:r>
      <w:r>
        <w:rPr>
          <w:rFonts w:ascii="Arial" w:hAnsi="Arial" w:cs="Arial"/>
          <w:b/>
          <w:bCs/>
          <w:color w:val="333333"/>
          <w:sz w:val="21"/>
          <w:szCs w:val="21"/>
        </w:rPr>
        <w:t>2.6.2</w:t>
      </w:r>
      <w:r>
        <w:rPr>
          <w:rFonts w:ascii="Arial" w:hAnsi="Arial" w:cs="Arial"/>
          <w:color w:val="333333"/>
          <w:sz w:val="21"/>
          <w:szCs w:val="21"/>
        </w:rPr>
        <w:t> настоящего административного регламента.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Заявление регистрируется в тот же день специалистом по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Зарегистрированное заявление направляется главе Безымянского муниципального образования для рассмотрения и проставления резолюции, после чего заявление с приложенными документами направляется исполнителю.</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проводит проверку наличия и правильности оформления заявления и документов, представленных заявителем.</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прием заявления к рассмотрению.</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проставление исполнителем отметки о приеме заявления к рассмотрению, либо роспись специалиста ГКУСО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 рабочих дня.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3.2.2.</w:t>
      </w:r>
      <w:r>
        <w:rPr>
          <w:rFonts w:ascii="Arial" w:hAnsi="Arial" w:cs="Arial"/>
          <w:color w:val="333333"/>
          <w:sz w:val="21"/>
          <w:szCs w:val="21"/>
        </w:rPr>
        <w:t>   </w:t>
      </w:r>
      <w:r>
        <w:rPr>
          <w:rFonts w:ascii="Arial" w:hAnsi="Arial" w:cs="Arial"/>
          <w:b/>
          <w:bCs/>
          <w:color w:val="333333"/>
          <w:sz w:val="21"/>
          <w:szCs w:val="21"/>
        </w:rPr>
        <w:t>Рассмотрение заявления и принятие решения о предоставлении (отказе в предоставлении) муниципальной услуги</w:t>
      </w:r>
    </w:p>
    <w:p w:rsidR="00E411E5" w:rsidRDefault="00E411E5" w:rsidP="00E411E5">
      <w:pPr>
        <w:pStyle w:val="consplusnormaltimesnewroman"/>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административной процедуры является прием заявления к рассмотрению.</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целью выявления наличия или отсутствия оснований, предусмотренных пунктом </w:t>
      </w:r>
      <w:r>
        <w:rPr>
          <w:rFonts w:ascii="Arial" w:hAnsi="Arial" w:cs="Arial"/>
          <w:b/>
          <w:bCs/>
          <w:color w:val="333333"/>
          <w:sz w:val="21"/>
          <w:szCs w:val="21"/>
        </w:rPr>
        <w:t>2.8 </w:t>
      </w:r>
      <w:r>
        <w:rPr>
          <w:rFonts w:ascii="Arial" w:hAnsi="Arial" w:cs="Arial"/>
          <w:color w:val="333333"/>
          <w:sz w:val="21"/>
          <w:szCs w:val="21"/>
        </w:rPr>
        <w:t>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пунктом </w:t>
      </w:r>
      <w:r>
        <w:rPr>
          <w:rFonts w:ascii="Arial" w:hAnsi="Arial" w:cs="Arial"/>
          <w:b/>
          <w:bCs/>
          <w:color w:val="333333"/>
          <w:sz w:val="21"/>
          <w:szCs w:val="21"/>
        </w:rPr>
        <w:t>2.6.3 </w:t>
      </w:r>
      <w:r>
        <w:rPr>
          <w:rFonts w:ascii="Arial" w:hAnsi="Arial" w:cs="Arial"/>
          <w:color w:val="333333"/>
          <w:sz w:val="21"/>
          <w:szCs w:val="21"/>
        </w:rPr>
        <w:t>настоящего административного регламента, исполнитель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 осуществляет следующие действия: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филиале Федерального государственного бюджетного учреждения «Федеральная кадастровая палата Росреестра»  по Саратовской области сведения из государственного кадастра недвижимости об испрашиваемом земельном участке;</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Федеральной налоговой службе России сведения из Единого государственного реестра юридических лиц (в отношении заявителя – юридического лица);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запрашивает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прав </w:t>
      </w:r>
      <w:r>
        <w:rPr>
          <w:rFonts w:ascii="Arial" w:hAnsi="Arial" w:cs="Arial"/>
          <w:color w:val="333333"/>
          <w:sz w:val="21"/>
          <w:szCs w:val="21"/>
        </w:rPr>
        <w:lastRenderedPageBreak/>
        <w:t>на недвижимое имущество и сделок с ним о правах на испрашиваемый земельный участок, расположенные на нем здания, сооружения (при их наличии);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запрашивает в Федеральном агентстве по недропользованию  сведения о выданной заявителю лицензии, удостоверяющей право проведения работ по геологическому изучению недр.</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уполномоченными органами в срок, не превышающий пять рабочих дней.</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 учетом полученной информации исполнитель проводит анализ заявления и приложенных к нему и полученных в порядке межведомственного информационного взаимодействия сведений и документов.</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наличии оснований, предусмотренных пунктом</w:t>
      </w:r>
      <w:r>
        <w:rPr>
          <w:rFonts w:ascii="Arial" w:hAnsi="Arial" w:cs="Arial"/>
          <w:b/>
          <w:bCs/>
          <w:color w:val="333333"/>
          <w:sz w:val="21"/>
          <w:szCs w:val="21"/>
        </w:rPr>
        <w:t> 2.8</w:t>
      </w:r>
      <w:r>
        <w:rPr>
          <w:rFonts w:ascii="Arial" w:hAnsi="Arial" w:cs="Arial"/>
          <w:color w:val="333333"/>
          <w:sz w:val="21"/>
          <w:szCs w:val="21"/>
        </w:rPr>
        <w:t> настоящего административного регламента, исполнитель готовит проект постановления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пунктом 10 Правил выдачи разрешения на использование земель или земельного участка в случае, предусмотренном подпунктом </w:t>
      </w:r>
      <w:r>
        <w:rPr>
          <w:rFonts w:ascii="Arial" w:hAnsi="Arial" w:cs="Arial"/>
          <w:b/>
          <w:bCs/>
          <w:color w:val="333333"/>
          <w:sz w:val="21"/>
          <w:szCs w:val="21"/>
        </w:rPr>
        <w:t>«а»</w:t>
      </w:r>
      <w:r>
        <w:rPr>
          <w:rFonts w:ascii="Arial" w:hAnsi="Arial" w:cs="Arial"/>
          <w:color w:val="333333"/>
          <w:sz w:val="21"/>
          <w:szCs w:val="21"/>
        </w:rPr>
        <w:t> пункта </w:t>
      </w:r>
      <w:r>
        <w:rPr>
          <w:rFonts w:ascii="Arial" w:hAnsi="Arial" w:cs="Arial"/>
          <w:b/>
          <w:bCs/>
          <w:color w:val="333333"/>
          <w:sz w:val="21"/>
          <w:szCs w:val="21"/>
        </w:rPr>
        <w:t>2.8</w:t>
      </w:r>
      <w:r>
        <w:rPr>
          <w:rFonts w:ascii="Arial" w:hAnsi="Arial" w:cs="Arial"/>
          <w:color w:val="333333"/>
          <w:sz w:val="21"/>
          <w:szCs w:val="21"/>
        </w:rPr>
        <w:t> настоящего административного регламента, в решении об отказе в выдаче разрешения на использование земель или земельных участков без предоставления земельных участков и установления сервитута указывается, в чем состоит нарушение, с которым подано заявление.</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отсутствии оснований, предусмотренных пунктом </w:t>
      </w:r>
      <w:r>
        <w:rPr>
          <w:rFonts w:ascii="Arial" w:hAnsi="Arial" w:cs="Arial"/>
          <w:b/>
          <w:bCs/>
          <w:color w:val="333333"/>
          <w:sz w:val="21"/>
          <w:szCs w:val="21"/>
        </w:rPr>
        <w:t>2.8</w:t>
      </w:r>
      <w:r>
        <w:rPr>
          <w:rFonts w:ascii="Arial" w:hAnsi="Arial" w:cs="Arial"/>
          <w:color w:val="333333"/>
          <w:sz w:val="21"/>
          <w:szCs w:val="21"/>
        </w:rPr>
        <w:t> настоящего административного регламента, исполнитель готовит проект постановления администрации Безымянского муниципального образования о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постановления администрации Безымянского муниципального образования переносится на бланк администрации Безымянского муниципального образования, тиражируется исполнителем в соответствии с реестром рассылки, после чего передается на подпись Главе Безымянского муниципального образования. После подписания главой Безымянского муниципального образования, постановлению администрации Безымянского муниципального образования присваивается регистрационный номер, копии постановления администрации Безымянского муниципального образования заверяются и передаются исполнителю.</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 получения заверенных копий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Исполнитель готовит проект разрешения на использование земель или земельных участков без предоставления земельных участков и установления сервитута по форме, предусмотренной </w:t>
      </w:r>
      <w:r>
        <w:rPr>
          <w:rFonts w:ascii="Arial" w:hAnsi="Arial" w:cs="Arial"/>
          <w:b/>
          <w:bCs/>
          <w:color w:val="333333"/>
          <w:sz w:val="21"/>
          <w:szCs w:val="21"/>
        </w:rPr>
        <w:t>Приложением 1</w:t>
      </w:r>
      <w:r>
        <w:rPr>
          <w:rFonts w:ascii="Arial" w:hAnsi="Arial" w:cs="Arial"/>
          <w:color w:val="333333"/>
          <w:sz w:val="21"/>
          <w:szCs w:val="21"/>
        </w:rPr>
        <w:t> к настоящему административному регламенту, и передает его для подписания Главе Безымянского муниципального образования.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 подписывает разрешение на использование земель или земельных участков без предоставления земельных участков и установления сервитута в течение одного рабочего дня</w:t>
      </w:r>
      <w:r>
        <w:rPr>
          <w:rFonts w:ascii="Arial" w:hAnsi="Arial" w:cs="Arial"/>
          <w:i/>
          <w:iCs/>
          <w:color w:val="333333"/>
          <w:sz w:val="21"/>
          <w:szCs w:val="21"/>
        </w:rPr>
        <w:t>.</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После подписания главой Безымянского муниципального образования исполнитель присваивает разрешению на использование земель или земельных участков без предоставления земельных участков и установления сервитута регистрационный номер в </w:t>
      </w:r>
      <w:r>
        <w:rPr>
          <w:rFonts w:ascii="Arial" w:hAnsi="Arial" w:cs="Arial"/>
          <w:color w:val="333333"/>
          <w:sz w:val="21"/>
          <w:szCs w:val="21"/>
        </w:rPr>
        <w:lastRenderedPageBreak/>
        <w:t>журнале выдачи разрешений на использование земель или земельных участков без предоставления земельных участков и установления сервитута администрации.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Безымянского муниципального образования о выдаче разрешения на использование земель или земельных участков без предоставления земельных участков и установления сервитута, подписание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подписание главой Безымянского муниципального образования постановления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присвоение в журнале выдачи разрешений на использование земель или земельных участков без предоставления земельных участков и установления сервитута регистрационного номера разрешению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присвоение регистрационного номера соответствующему постановлению администрации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22 дня.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3.2.3.   Выдача (направление) непосредственно заявителю либо направление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разрешения на использование земель или земельных участков без предоставления земельных участков и установления сервитута и заверенной копии муниципального правового акта о выдаче разрешения на использование земель или земельных участков без предоставления земельных участков и установления сервитута или заверенной копии муниципального правового акта об отказе в выдаче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Исполнитель направляет заявителю соответствующие документы в виде электронного образа посредством электронной почты (при указании заявителем способа получения результата муниципальной услуги посредством электронной почты).</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 исполнитель готовит сопроводительное письмо к соответствующим документам и направляет их путем курьерской доставки в ГКУСО «МФЦ» для последующей выдачи заявителю.</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указании заявителем иных способов получения результата муниципальной услуги исполнитель направляет документы специалисту администрации, осуществляющему выдачу документов.</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администрации, осуществляющий выдачу документов:</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уведомляет заявителя по телефону о принятом решении, порядке и сроке получения документов в администрации (при указании заявителем способа получения результата муниципальной услуги при непосредственном личном обращении) и выдает заявителю соответствующие документы под роспись заявителя в журнале выдачи документов администрации;</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направляет соответствующие документы заявителю посредством заказного почтового отправления (при указании заявителем способа получения результата муниципальной услуги посредством почтового отправления).</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Результатом административной процедуры является выдача (направление) соответствующих документов непосредственно заявителю либо направление их с сопроводительным письмом посредством курьерской доставки в ГКУСО «МФЦ» для последующей выдачи заявителю (в случае подачи заявления о предоставлении муниципальной услуги через ГКУСО «МФЦ» и указания в нем волеизъявления получить результат предоставления муниципальной услуги через ГКУСО «МФЦ»).</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Способ фиксации результата административной процедуры – роспись заявителя в журнале выдачи документов администрации в получении соответствующих документов, либо роспись специалиста ГКУСО «МФЦ» на втором экземпляре сопроводительного письма к соответствующим документам,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соответствующих документов.</w:t>
      </w:r>
    </w:p>
    <w:p w:rsidR="00E411E5" w:rsidRDefault="00E411E5" w:rsidP="00E411E5">
      <w:pPr>
        <w:pStyle w:val="consplu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Максимальный срок выполнения административной процедуры составляет 3 рабочих дня.</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4.   Формы контроля за исполнением административного регламента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Текущий контроль за соблюдением положений настоящего административного регламента (далее – текущий контроль) осуществляет глав Безымянского муниципального.</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Текущий контроль осуществляется путем проведения плановых и внеплановых проверок соблюдения и исполнения специалистами отдела предоставления земельных участков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лица, в отношении  которых проведена плановая проверка;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правовые нормы, соблюдение которых проверяется в ходе проверки;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итог проверки.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Администрация принимает меры, направленные на восстановление или защиту нарушенных прав, свобод и законных интересов заявителя.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должна содержать:</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0" w:history="1">
        <w:r>
          <w:rPr>
            <w:rStyle w:val="a4"/>
            <w:rFonts w:ascii="Arial" w:hAnsi="Arial" w:cs="Arial"/>
            <w:color w:val="0088CC"/>
            <w:sz w:val="21"/>
            <w:szCs w:val="21"/>
          </w:rPr>
          <w:t>bezemjanskoemo@mail.ru</w:t>
        </w:r>
      </w:hyperlink>
      <w:r>
        <w:rPr>
          <w:rFonts w:ascii="Arial" w:hAnsi="Arial" w:cs="Arial"/>
          <w:color w:val="333333"/>
          <w:sz w:val="21"/>
          <w:szCs w:val="21"/>
        </w:rPr>
        <w:t>), официального сайта (</w:t>
      </w:r>
      <w:hyperlink r:id="rId11" w:history="1">
        <w:r>
          <w:rPr>
            <w:rStyle w:val="a4"/>
            <w:rFonts w:ascii="Arial" w:hAnsi="Arial" w:cs="Arial"/>
            <w:color w:val="0088CC"/>
            <w:sz w:val="21"/>
            <w:szCs w:val="21"/>
          </w:rPr>
          <w:t>www.engels-city.ru</w:t>
        </w:r>
      </w:hyperlink>
      <w:r>
        <w:rPr>
          <w:rFonts w:ascii="Arial" w:hAnsi="Arial" w:cs="Arial"/>
          <w:color w:val="333333"/>
          <w:sz w:val="21"/>
          <w:szCs w:val="21"/>
        </w:rPr>
        <w:t>), единого портала государственных и муниципальных услуг (</w:t>
      </w:r>
      <w:hyperlink r:id="rId12" w:history="1">
        <w:r>
          <w:rPr>
            <w:rStyle w:val="a4"/>
            <w:rFonts w:ascii="Arial" w:hAnsi="Arial" w:cs="Arial"/>
            <w:color w:val="0088CC"/>
            <w:sz w:val="21"/>
            <w:szCs w:val="21"/>
          </w:rPr>
          <w:t>www.gosuslugi.ru</w:t>
        </w:r>
      </w:hyperlink>
      <w:r>
        <w:rPr>
          <w:rFonts w:ascii="Arial" w:hAnsi="Arial" w:cs="Arial"/>
          <w:color w:val="333333"/>
          <w:sz w:val="21"/>
          <w:szCs w:val="21"/>
        </w:rPr>
        <w:t>), либо регионального портала государственных и муниципальных услуг (</w:t>
      </w:r>
      <w:hyperlink r:id="rId13" w:history="1">
        <w:r>
          <w:rPr>
            <w:rStyle w:val="a4"/>
            <w:rFonts w:ascii="Arial" w:hAnsi="Arial" w:cs="Arial"/>
            <w:color w:val="0088CC"/>
            <w:sz w:val="21"/>
            <w:szCs w:val="21"/>
          </w:rPr>
          <w:t>http://64.gosuslugi.ru/pgu</w:t>
        </w:r>
      </w:hyperlink>
      <w:r>
        <w:rPr>
          <w:rFonts w:ascii="Arial" w:hAnsi="Arial" w:cs="Arial"/>
          <w:color w:val="333333"/>
          <w:sz w:val="21"/>
          <w:szCs w:val="21"/>
        </w:rPr>
        <w:t>), а также принимается при личном приеме заявителя.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Предмет досудебного (внесудебного) обжалования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Основания для начала процедуры досудебного (внесудебного) обжалования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Заявитель может обратиться с жалобой, в том числе в следующих случаях:</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нарушение срока регистрации запроса заявителя о предоставлении муниципальной услуги;</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нарушение срока предоставления муниципальной услуги;</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требование у заявителя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 у заявителя;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пятидневного срока  таких исправлений.</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Исчерпывающий перечень оснований для отказа в рассмотрении жалобы либо приостановления её рассмотрения</w:t>
      </w:r>
    </w:p>
    <w:p w:rsidR="00E411E5" w:rsidRDefault="00E411E5" w:rsidP="00E411E5">
      <w:pPr>
        <w:pStyle w:val="standard"/>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Оснований для приостановления рассмотрения жалобы не имеется.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рассмотрении жалобы  заявителю отказывается в следующих случаях:</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отказа в рассмотрении электронного обращения также может являться: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поступление дубликата уже принятого электронного сообщения;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некорректность содержания электронного сообщения (текст не поддаётся прочтению).</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Права заинтересованных лиц на получение информации и документов, необходимых для обоснования и рассмотрения жалобы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Органы местного самоуправления и должностные лица, которым может быть адресована жалоба заявителя в досудебном (внесудебном) порядке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в отношении должностных лиц администрации подается на имя главы МО.</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Жалоба подается в письменной форме на бумажном носителе или в электронной форме. Запись заявителей на личный прием к главе МО осуществляется при личном обращении или при обращении по номерам телефонов, которые размещаются на информационных стендах.</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Сроки рассмотрения жалобы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правоохранительные органы.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МО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исправления допущенных опечаток и ошибок в выданных в результате предоставления государственной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государственной услуги документах.</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Результат досудебного (внесудебного) обжалования применительно к каждой процедуре либо инстанции обжалования</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результатам рассмотрения жалобы администрация принимает одно из следующих решений: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отказывает в удовлетворении жалобы.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Не позднее дня, следующего за днем принятия администрацией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правоохранительные органы в соответствии с их компетенцией.</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административному регламенту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w:t>
      </w:r>
    </w:p>
    <w:p w:rsidR="00E411E5" w:rsidRDefault="00E411E5" w:rsidP="00E411E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Форма</w:t>
      </w:r>
    </w:p>
    <w:p w:rsidR="00E411E5" w:rsidRDefault="00E411E5" w:rsidP="00E411E5">
      <w:pPr>
        <w:pStyle w:val="consnormal"/>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бланке администрации Безымянского</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Разрешение</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Заявителю ______________________________________________________________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 разрешается использование _____________________________________________________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(месторасположение земель/земельного участка, кадастровый номер (при наличии))</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целях размещения ____________________________________________________________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_____________________________________________________________________________</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(указать наименование объекта)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Согласно схеме границ, разработанной ________________________________________ _____________________________________________________________________________</w:t>
      </w:r>
    </w:p>
    <w:p w:rsidR="00E411E5" w:rsidRDefault="00E411E5" w:rsidP="00E411E5">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16"/>
          <w:szCs w:val="16"/>
          <w:vertAlign w:val="superscript"/>
        </w:rPr>
        <w:t>(наименование и адрес проектной организации, разработавшей схему границ объекта).</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«_____»__________________ 20______ г.  № __________________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Срок действия разрешения до __________________________________________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Получил __________________       ________________________________________________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заявителя)                                             (Ф.И.О. полностью)                              </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 /______________/</w:t>
      </w:r>
    </w:p>
    <w:p w:rsidR="00E411E5" w:rsidRDefault="00E411E5" w:rsidP="00E411E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(Фамилия инициалы)</w:t>
      </w:r>
    </w:p>
    <w:p w:rsidR="00415A9E" w:rsidRPr="00E411E5" w:rsidRDefault="00415A9E" w:rsidP="00E411E5">
      <w:bookmarkStart w:id="0" w:name="_GoBack"/>
      <w:bookmarkEnd w:id="0"/>
    </w:p>
    <w:sectPr w:rsidR="00415A9E" w:rsidRPr="00E41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C2566"/>
    <w:rsid w:val="00106276"/>
    <w:rsid w:val="001220C4"/>
    <w:rsid w:val="00131973"/>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C0961"/>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A775D"/>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11E5"/>
    <w:rsid w:val="00E4396B"/>
    <w:rsid w:val="00E46EBD"/>
    <w:rsid w:val="00EB7B8A"/>
    <w:rsid w:val="00EC3C3A"/>
    <w:rsid w:val="00ED706D"/>
    <w:rsid w:val="00EE4767"/>
    <w:rsid w:val="00F01AEB"/>
    <w:rsid w:val="00FA7EF7"/>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341/" TargetMode="External"/><Relationship Id="rId13" Type="http://schemas.openxmlformats.org/officeDocument/2006/relationships/hyperlink" Target="http://64.gosuslugi.ru/pgu" TargetMode="External"/><Relationship Id="rId3" Type="http://schemas.openxmlformats.org/officeDocument/2006/relationships/settings" Target="settings.xml"/><Relationship Id="rId7" Type="http://schemas.openxmlformats.org/officeDocument/2006/relationships/hyperlink" Target="consultantplus://offline/main?base=LAW;n=112746;fld=134;dst=100056"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zemjanskoemo@mail.ru" TargetMode="External"/><Relationship Id="rId11" Type="http://schemas.openxmlformats.org/officeDocument/2006/relationships/hyperlink" Target="http://www.engels-city.ru/" TargetMode="External"/><Relationship Id="rId5" Type="http://schemas.openxmlformats.org/officeDocument/2006/relationships/hyperlink" Target="http://www.engels-city.ru/" TargetMode="External"/><Relationship Id="rId15" Type="http://schemas.openxmlformats.org/officeDocument/2006/relationships/theme" Target="theme/theme1.xml"/><Relationship Id="rId10" Type="http://schemas.openxmlformats.org/officeDocument/2006/relationships/hyperlink" Target="mailto:bezemjanskoemo@mail.ru" TargetMode="External"/><Relationship Id="rId4" Type="http://schemas.openxmlformats.org/officeDocument/2006/relationships/webSettings" Target="webSettings.xml"/><Relationship Id="rId9" Type="http://schemas.openxmlformats.org/officeDocument/2006/relationships/hyperlink" Target="https://www.engels-city.ru/2009-10-27-11-50-2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15</Pages>
  <Words>7314</Words>
  <Characters>41695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119</cp:revision>
  <dcterms:created xsi:type="dcterms:W3CDTF">2024-05-13T01:35:00Z</dcterms:created>
  <dcterms:modified xsi:type="dcterms:W3CDTF">2024-05-13T03:31:00Z</dcterms:modified>
</cp:coreProperties>
</file>