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Безымянское муниципальное образование</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Энгельсского муниципального района Саратовской области</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АДМИНИСТРАЦИЯ</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БЕЗЫМЯНСКОГО МУНИЦИПАЛЬНОГО ОБРАЗОВАНИЯ</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ПОСТАНОВЛЕНИЕ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       10.2021                                                                                                                            №                </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с. Безымянное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ПОСТАНОВЛЯЕТ:</w:t>
      </w:r>
    </w:p>
    <w:p w:rsidR="003A477B" w:rsidRPr="003A477B" w:rsidRDefault="003A477B" w:rsidP="003A477B">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 согласно приложению.</w:t>
      </w:r>
    </w:p>
    <w:p w:rsidR="003A477B" w:rsidRPr="003A477B" w:rsidRDefault="003A477B" w:rsidP="003A477B">
      <w:pPr>
        <w:numPr>
          <w:ilvl w:val="0"/>
          <w:numId w:val="4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Глава Безымянского</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муниципального образования                                                                                     Е.Ю. Услонцева</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p>
    <w:p w:rsidR="003A477B" w:rsidRPr="003A477B" w:rsidRDefault="003A477B" w:rsidP="003A477B">
      <w:pPr>
        <w:shd w:val="clear" w:color="auto" w:fill="FFFFFF"/>
        <w:spacing w:after="150" w:line="240" w:lineRule="auto"/>
        <w:jc w:val="right"/>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3A477B" w:rsidRPr="003A477B" w:rsidRDefault="003A477B" w:rsidP="003A477B">
      <w:pPr>
        <w:shd w:val="clear" w:color="auto" w:fill="FFFFFF"/>
        <w:spacing w:after="150" w:line="240" w:lineRule="auto"/>
        <w:jc w:val="right"/>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от _________2021 года №____</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Программа</w:t>
      </w:r>
    </w:p>
    <w:p w:rsidR="003A477B" w:rsidRPr="003A477B" w:rsidRDefault="003A477B" w:rsidP="003A477B">
      <w:pPr>
        <w:shd w:val="clear" w:color="auto" w:fill="FFFFFF"/>
        <w:spacing w:after="150" w:line="240" w:lineRule="auto"/>
        <w:jc w:val="center"/>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2022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Раздел 1. Общие положения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Раздел 2. Аналитическая часть Программы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2.1. Вид осуществляемого муниципального контроля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2.2. Обзор по виду муниципального контроля.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2.3. Муниципальный контроль осуществляется посредством: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2.4. Подконтрольные субъекты: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Решение Совета депутатов Безымянского муниципального образования от 27.10.2017 № 359/60-01 «О правилах благоустройства территорий Безымянского муниципального образования Энгельсского муниципального района Саратовской области».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2.6. Данные о проведенных мероприятиях.</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2021 году не проводились.</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2021 году.</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3A477B">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2021 год не утверждался.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Раздел 3. Цели и задачи Программы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3.1. Цели Программы: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3.2. Задачи Программы: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Раздел 4. План мероприятий по профилактике нарушений</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2022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2022 год (приложение).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Раздел 5. Показатели результативности и эффективности Программы.</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Отчетные показатели Программы за 2020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Экономический эффект от реализованных мероприятий:</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Раздел 6. Порядок управления Программой.</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21"/>
        <w:gridCol w:w="2640"/>
        <w:gridCol w:w="2578"/>
      </w:tblGrid>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п/п</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Контакты</w:t>
            </w:r>
          </w:p>
        </w:tc>
      </w:tr>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1</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772236</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bezemjanskoemo@mail.ru </w:t>
            </w:r>
          </w:p>
        </w:tc>
      </w:tr>
    </w:tbl>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2022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2022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Приложение</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к Программе профилактики рисков причинения вреда (ущерба) охраняемым законом ценностям на 2022 год</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План</w:t>
      </w:r>
    </w:p>
    <w:p w:rsidR="003A477B" w:rsidRPr="003A477B" w:rsidRDefault="003A477B" w:rsidP="003A477B">
      <w:pPr>
        <w:shd w:val="clear" w:color="auto" w:fill="FFFFFF"/>
        <w:spacing w:after="150" w:line="240" w:lineRule="auto"/>
        <w:rPr>
          <w:rFonts w:ascii="Arial" w:eastAsia="Times New Roman" w:hAnsi="Arial" w:cs="Arial"/>
          <w:color w:val="333333"/>
          <w:sz w:val="21"/>
          <w:szCs w:val="21"/>
          <w:lang w:eastAsia="ru-RU"/>
        </w:rPr>
      </w:pPr>
      <w:r w:rsidRPr="003A477B">
        <w:rPr>
          <w:rFonts w:ascii="Arial" w:eastAsia="Times New Roman" w:hAnsi="Arial" w:cs="Arial"/>
          <w:b/>
          <w:bCs/>
          <w:color w:val="333333"/>
          <w:sz w:val="21"/>
          <w:szCs w:val="21"/>
          <w:lang w:eastAsia="ru-RU"/>
        </w:rPr>
        <w:t>мероприятий по профилактике нарушений законодательства в сфере благоустройства на территории Безымянского муниципального образования на 2022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29"/>
        <w:gridCol w:w="3746"/>
        <w:gridCol w:w="1756"/>
        <w:gridCol w:w="1208"/>
      </w:tblGrid>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п/п</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Срок исполнения</w:t>
            </w:r>
          </w:p>
        </w:tc>
      </w:tr>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1.</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2) руководства по соблюдению обязательных требований.</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6) доклады о муниципальном контроле;</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течение года</w:t>
            </w:r>
          </w:p>
        </w:tc>
      </w:tr>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1 раз в год</w:t>
            </w:r>
          </w:p>
        </w:tc>
      </w:tr>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3.</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Объявление</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течение года</w:t>
            </w:r>
          </w:p>
        </w:tc>
      </w:tr>
      <w:tr w:rsidR="003A477B" w:rsidRPr="003A477B" w:rsidTr="003A477B">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4.</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w:t>
            </w:r>
            <w:r w:rsidRPr="003A477B">
              <w:rPr>
                <w:rFonts w:ascii="Arial" w:eastAsia="Times New Roman" w:hAnsi="Arial" w:cs="Arial"/>
                <w:color w:val="333333"/>
                <w:sz w:val="21"/>
                <w:szCs w:val="21"/>
                <w:lang w:eastAsia="ru-RU"/>
              </w:rPr>
              <w:lastRenderedPageBreak/>
              <w:t>консультирования при личном обращении составляет 10 минут.</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Консультирование, осуществляется по следующим вопросам:</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компетенция уполномоченного органа;</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3A477B" w:rsidRPr="003A477B" w:rsidRDefault="003A477B" w:rsidP="003A477B">
            <w:pPr>
              <w:spacing w:after="150" w:line="240" w:lineRule="auto"/>
              <w:rPr>
                <w:rFonts w:ascii="Arial" w:eastAsia="Times New Roman" w:hAnsi="Arial" w:cs="Arial"/>
                <w:color w:val="333333"/>
                <w:sz w:val="21"/>
                <w:szCs w:val="21"/>
                <w:lang w:eastAsia="ru-RU"/>
              </w:rPr>
            </w:pPr>
            <w:r w:rsidRPr="003A477B">
              <w:rPr>
                <w:rFonts w:ascii="Arial" w:eastAsia="Times New Roman" w:hAnsi="Arial" w:cs="Arial"/>
                <w:color w:val="333333"/>
                <w:sz w:val="21"/>
                <w:szCs w:val="21"/>
                <w:lang w:eastAsia="ru-RU"/>
              </w:rPr>
              <w:t>В течение года</w:t>
            </w:r>
          </w:p>
        </w:tc>
      </w:tr>
    </w:tbl>
    <w:p w:rsidR="00415A9E" w:rsidRPr="003A477B" w:rsidRDefault="00415A9E" w:rsidP="003A477B">
      <w:bookmarkStart w:id="0" w:name="_GoBack"/>
      <w:bookmarkEnd w:id="0"/>
    </w:p>
    <w:sectPr w:rsidR="00415A9E" w:rsidRPr="003A47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325"/>
    <w:multiLevelType w:val="multilevel"/>
    <w:tmpl w:val="4E8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D368B"/>
    <w:multiLevelType w:val="multilevel"/>
    <w:tmpl w:val="4F54B3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11962"/>
    <w:multiLevelType w:val="multilevel"/>
    <w:tmpl w:val="F0AE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C4C09"/>
    <w:multiLevelType w:val="multilevel"/>
    <w:tmpl w:val="8EAE28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00949"/>
    <w:multiLevelType w:val="multilevel"/>
    <w:tmpl w:val="ED80C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E2C5F"/>
    <w:multiLevelType w:val="multilevel"/>
    <w:tmpl w:val="03D67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F025B"/>
    <w:multiLevelType w:val="multilevel"/>
    <w:tmpl w:val="2AC89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C0FCC"/>
    <w:multiLevelType w:val="multilevel"/>
    <w:tmpl w:val="938023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11EC0"/>
    <w:multiLevelType w:val="multilevel"/>
    <w:tmpl w:val="A268D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C3954"/>
    <w:multiLevelType w:val="multilevel"/>
    <w:tmpl w:val="F382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B689E"/>
    <w:multiLevelType w:val="multilevel"/>
    <w:tmpl w:val="8B32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1654BF"/>
    <w:multiLevelType w:val="multilevel"/>
    <w:tmpl w:val="B2423D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ED0939"/>
    <w:multiLevelType w:val="multilevel"/>
    <w:tmpl w:val="FCA85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204FBC"/>
    <w:multiLevelType w:val="multilevel"/>
    <w:tmpl w:val="30929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106A31"/>
    <w:multiLevelType w:val="multilevel"/>
    <w:tmpl w:val="459A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348D8"/>
    <w:multiLevelType w:val="multilevel"/>
    <w:tmpl w:val="AD7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6A7922"/>
    <w:multiLevelType w:val="multilevel"/>
    <w:tmpl w:val="E0E0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2C0199"/>
    <w:multiLevelType w:val="multilevel"/>
    <w:tmpl w:val="D3027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50201"/>
    <w:multiLevelType w:val="multilevel"/>
    <w:tmpl w:val="188AD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87BA9"/>
    <w:multiLevelType w:val="multilevel"/>
    <w:tmpl w:val="B6C2D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11781C"/>
    <w:multiLevelType w:val="multilevel"/>
    <w:tmpl w:val="59E0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908C3"/>
    <w:multiLevelType w:val="multilevel"/>
    <w:tmpl w:val="A18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885E0C"/>
    <w:multiLevelType w:val="multilevel"/>
    <w:tmpl w:val="5A24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86371"/>
    <w:multiLevelType w:val="multilevel"/>
    <w:tmpl w:val="83C6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A304D0"/>
    <w:multiLevelType w:val="multilevel"/>
    <w:tmpl w:val="9CE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8B312C"/>
    <w:multiLevelType w:val="multilevel"/>
    <w:tmpl w:val="4CEEC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C54B6D"/>
    <w:multiLevelType w:val="multilevel"/>
    <w:tmpl w:val="A648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1205C9"/>
    <w:multiLevelType w:val="multilevel"/>
    <w:tmpl w:val="39D02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336F4E"/>
    <w:multiLevelType w:val="multilevel"/>
    <w:tmpl w:val="C1CE7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14CBA"/>
    <w:multiLevelType w:val="multilevel"/>
    <w:tmpl w:val="9BB2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0F758F"/>
    <w:multiLevelType w:val="multilevel"/>
    <w:tmpl w:val="9B6E5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E73A29"/>
    <w:multiLevelType w:val="multilevel"/>
    <w:tmpl w:val="CFCC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80605D"/>
    <w:multiLevelType w:val="multilevel"/>
    <w:tmpl w:val="4A18C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814C2D"/>
    <w:multiLevelType w:val="multilevel"/>
    <w:tmpl w:val="33C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8178A"/>
    <w:multiLevelType w:val="multilevel"/>
    <w:tmpl w:val="79F0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E17540"/>
    <w:multiLevelType w:val="multilevel"/>
    <w:tmpl w:val="B3BA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D5644F"/>
    <w:multiLevelType w:val="multilevel"/>
    <w:tmpl w:val="0EFAF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0B0828"/>
    <w:multiLevelType w:val="multilevel"/>
    <w:tmpl w:val="3FE2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646B76"/>
    <w:multiLevelType w:val="multilevel"/>
    <w:tmpl w:val="C0E8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375F48"/>
    <w:multiLevelType w:val="multilevel"/>
    <w:tmpl w:val="32B4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B84220"/>
    <w:multiLevelType w:val="multilevel"/>
    <w:tmpl w:val="EC2C0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701A09"/>
    <w:multiLevelType w:val="multilevel"/>
    <w:tmpl w:val="06867E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6C30BE"/>
    <w:multiLevelType w:val="multilevel"/>
    <w:tmpl w:val="35B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27065C"/>
    <w:multiLevelType w:val="multilevel"/>
    <w:tmpl w:val="40F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B1F0F"/>
    <w:multiLevelType w:val="multilevel"/>
    <w:tmpl w:val="805C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3"/>
  </w:num>
  <w:num w:numId="3">
    <w:abstractNumId w:val="43"/>
  </w:num>
  <w:num w:numId="4">
    <w:abstractNumId w:val="10"/>
  </w:num>
  <w:num w:numId="5">
    <w:abstractNumId w:val="24"/>
  </w:num>
  <w:num w:numId="6">
    <w:abstractNumId w:val="22"/>
  </w:num>
  <w:num w:numId="7">
    <w:abstractNumId w:val="9"/>
  </w:num>
  <w:num w:numId="8">
    <w:abstractNumId w:val="18"/>
  </w:num>
  <w:num w:numId="9">
    <w:abstractNumId w:val="0"/>
  </w:num>
  <w:num w:numId="10">
    <w:abstractNumId w:val="6"/>
  </w:num>
  <w:num w:numId="11">
    <w:abstractNumId w:val="15"/>
  </w:num>
  <w:num w:numId="12">
    <w:abstractNumId w:val="30"/>
  </w:num>
  <w:num w:numId="13">
    <w:abstractNumId w:val="28"/>
  </w:num>
  <w:num w:numId="14">
    <w:abstractNumId w:val="21"/>
  </w:num>
  <w:num w:numId="15">
    <w:abstractNumId w:val="4"/>
  </w:num>
  <w:num w:numId="16">
    <w:abstractNumId w:val="29"/>
  </w:num>
  <w:num w:numId="17">
    <w:abstractNumId w:val="42"/>
  </w:num>
  <w:num w:numId="18">
    <w:abstractNumId w:val="35"/>
  </w:num>
  <w:num w:numId="19">
    <w:abstractNumId w:val="20"/>
  </w:num>
  <w:num w:numId="20">
    <w:abstractNumId w:val="44"/>
  </w:num>
  <w:num w:numId="21">
    <w:abstractNumId w:val="19"/>
  </w:num>
  <w:num w:numId="22">
    <w:abstractNumId w:val="14"/>
  </w:num>
  <w:num w:numId="23">
    <w:abstractNumId w:val="13"/>
  </w:num>
  <w:num w:numId="24">
    <w:abstractNumId w:val="17"/>
  </w:num>
  <w:num w:numId="25">
    <w:abstractNumId w:val="8"/>
  </w:num>
  <w:num w:numId="26">
    <w:abstractNumId w:val="26"/>
  </w:num>
  <w:num w:numId="27">
    <w:abstractNumId w:val="34"/>
  </w:num>
  <w:num w:numId="28">
    <w:abstractNumId w:val="5"/>
  </w:num>
  <w:num w:numId="29">
    <w:abstractNumId w:val="31"/>
  </w:num>
  <w:num w:numId="30">
    <w:abstractNumId w:val="38"/>
  </w:num>
  <w:num w:numId="31">
    <w:abstractNumId w:val="2"/>
  </w:num>
  <w:num w:numId="32">
    <w:abstractNumId w:val="27"/>
  </w:num>
  <w:num w:numId="33">
    <w:abstractNumId w:val="39"/>
  </w:num>
  <w:num w:numId="34">
    <w:abstractNumId w:val="25"/>
  </w:num>
  <w:num w:numId="35">
    <w:abstractNumId w:val="40"/>
  </w:num>
  <w:num w:numId="36">
    <w:abstractNumId w:val="16"/>
  </w:num>
  <w:num w:numId="37">
    <w:abstractNumId w:val="3"/>
  </w:num>
  <w:num w:numId="38">
    <w:abstractNumId w:val="1"/>
  </w:num>
  <w:num w:numId="39">
    <w:abstractNumId w:val="23"/>
  </w:num>
  <w:num w:numId="40">
    <w:abstractNumId w:val="12"/>
  </w:num>
  <w:num w:numId="41">
    <w:abstractNumId w:val="36"/>
  </w:num>
  <w:num w:numId="42">
    <w:abstractNumId w:val="11"/>
  </w:num>
  <w:num w:numId="43">
    <w:abstractNumId w:val="41"/>
  </w:num>
  <w:num w:numId="44">
    <w:abstractNumId w:val="7"/>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D2ED7"/>
    <w:rsid w:val="002F0645"/>
    <w:rsid w:val="003A477B"/>
    <w:rsid w:val="0041036D"/>
    <w:rsid w:val="00415A9E"/>
    <w:rsid w:val="004F0C8D"/>
    <w:rsid w:val="0051108A"/>
    <w:rsid w:val="005641B2"/>
    <w:rsid w:val="00572E29"/>
    <w:rsid w:val="00627693"/>
    <w:rsid w:val="007A19E5"/>
    <w:rsid w:val="007C14C7"/>
    <w:rsid w:val="007F4B3C"/>
    <w:rsid w:val="00846000"/>
    <w:rsid w:val="00933ACF"/>
    <w:rsid w:val="009C7D06"/>
    <w:rsid w:val="00A26DB4"/>
    <w:rsid w:val="00B92392"/>
    <w:rsid w:val="00BC0B80"/>
    <w:rsid w:val="00C16BC7"/>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2024-05-13T01:35:00Z</dcterms:created>
  <dcterms:modified xsi:type="dcterms:W3CDTF">2024-05-13T01:49:00Z</dcterms:modified>
</cp:coreProperties>
</file>