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A13" w:rsidRPr="006C0A13" w:rsidRDefault="006C0A13" w:rsidP="006C0A13">
      <w:pPr>
        <w:shd w:val="clear" w:color="auto" w:fill="FFFFFF"/>
        <w:spacing w:after="150" w:line="240" w:lineRule="auto"/>
        <w:jc w:val="right"/>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ПРОЕКТ</w:t>
      </w:r>
    </w:p>
    <w:p w:rsidR="006C0A13" w:rsidRPr="006C0A13" w:rsidRDefault="006C0A13" w:rsidP="006C0A13">
      <w:pPr>
        <w:shd w:val="clear" w:color="auto" w:fill="FFFFFF"/>
        <w:spacing w:after="150" w:line="240" w:lineRule="auto"/>
        <w:jc w:val="center"/>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БЕЗЫМЯНСКОЕ МУНИЦИПАЛЬНОЕ ОБРАЗОВАНИЕ</w:t>
      </w:r>
    </w:p>
    <w:p w:rsidR="006C0A13" w:rsidRPr="006C0A13" w:rsidRDefault="006C0A13" w:rsidP="006C0A13">
      <w:pPr>
        <w:shd w:val="clear" w:color="auto" w:fill="FFFFFF"/>
        <w:spacing w:after="150" w:line="240" w:lineRule="auto"/>
        <w:jc w:val="center"/>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ЭНГЕЛЬССКОГО МУНИЦИПАЛЬНОГО РАЙОНА САРАТОВСКОЙ ОБЛАСТИ</w:t>
      </w:r>
    </w:p>
    <w:p w:rsidR="006C0A13" w:rsidRPr="006C0A13" w:rsidRDefault="006C0A13" w:rsidP="006C0A13">
      <w:pPr>
        <w:shd w:val="clear" w:color="auto" w:fill="FFFFFF"/>
        <w:spacing w:after="150" w:line="240" w:lineRule="auto"/>
        <w:jc w:val="center"/>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АДМИНИСТРАЦИЯ БЕЗЫМЯНСКОГО МУНИЦИПАЛЬНОГО ОБРАЗОВАНИЯ</w:t>
      </w:r>
    </w:p>
    <w:p w:rsidR="006C0A13" w:rsidRPr="006C0A13" w:rsidRDefault="006C0A13" w:rsidP="006C0A13">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6C0A13">
        <w:rPr>
          <w:rFonts w:ascii="Arial" w:eastAsia="Times New Roman" w:hAnsi="Arial" w:cs="Arial"/>
          <w:b/>
          <w:bCs/>
          <w:color w:val="333333"/>
          <w:kern w:val="36"/>
          <w:sz w:val="41"/>
          <w:szCs w:val="41"/>
          <w:lang w:eastAsia="ru-RU"/>
        </w:rPr>
        <w:t>ПОСТАНОВЛЕНИЕ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11.2020                                                                                                         №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с. Безымянное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Постановляет:</w:t>
      </w:r>
    </w:p>
    <w:p w:rsidR="006C0A13" w:rsidRPr="006C0A13" w:rsidRDefault="006C0A13" w:rsidP="006C0A1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согласно приложению.</w:t>
      </w:r>
    </w:p>
    <w:p w:rsidR="006C0A13" w:rsidRPr="006C0A13" w:rsidRDefault="006C0A13" w:rsidP="006C0A1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после его официального обнародования.</w:t>
      </w:r>
    </w:p>
    <w:p w:rsidR="006C0A13" w:rsidRPr="006C0A13" w:rsidRDefault="006C0A13" w:rsidP="006C0A13">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Отменить постановление администрации Безымянского муниципального образования от 10.11.2015 № 103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Проект внесен:</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Общим отделом</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Приложение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____________ № _______</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xml:space="preserve">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w:t>
      </w:r>
      <w:r w:rsidRPr="006C0A13">
        <w:rPr>
          <w:rFonts w:ascii="Arial" w:eastAsia="Times New Roman" w:hAnsi="Arial" w:cs="Arial"/>
          <w:b/>
          <w:bCs/>
          <w:color w:val="333333"/>
          <w:sz w:val="21"/>
          <w:szCs w:val="21"/>
          <w:lang w:eastAsia="ru-RU"/>
        </w:rPr>
        <w:lastRenderedPageBreak/>
        <w:t>Энгельсского муниципального района Саратовской области и предназначенных для сдачи в аренду»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Общие положения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1.1. Предмет регулирования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(далее – Административный регламент, муниципальная услуга) разработан в соответствии с Федеральным законом от 27 июля 2010года № 210-ФЗ «Об организации предоставления государственных и муниципальных услуг» (далее - Федеральный закон), в целях повышения качества предоставления муниципальной услуги и устанавливает порядок и стандарт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1.2. Круг заявителей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Заявителями на получение результатов предоставления муниципальной услуги являются: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физические лица;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юридические лица;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от имени заявителя могут выступать его представители.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6C0A13">
          <w:rPr>
            <w:rFonts w:ascii="Arial" w:eastAsia="Times New Roman" w:hAnsi="Arial" w:cs="Arial"/>
            <w:color w:val="0088CC"/>
            <w:sz w:val="21"/>
            <w:szCs w:val="21"/>
            <w:u w:val="single"/>
            <w:lang w:eastAsia="ru-RU"/>
          </w:rPr>
          <w:t>bezemjanskoemo@mail.ru</w:t>
        </w:r>
      </w:hyperlink>
      <w:r w:rsidRPr="006C0A13">
        <w:rPr>
          <w:rFonts w:ascii="Arial" w:eastAsia="Times New Roman" w:hAnsi="Arial" w:cs="Arial"/>
          <w:color w:val="333333"/>
          <w:sz w:val="21"/>
          <w:szCs w:val="21"/>
          <w:lang w:eastAsia="ru-RU"/>
        </w:rPr>
        <w:t>);</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6C0A13">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6C0A13" w:rsidRPr="006C0A13" w:rsidRDefault="006C0A13" w:rsidP="006C0A13">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Стандарт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 Наименование муниципальной услуги -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Под объектами недвижимого имущества, находящимися в муниципальной собственности и предназначенными для сдачи в аренду, применительно к настоящему Регламенту, признаются объекты недвижимого имущества, находящиеся в муниципальной собственности Безымянского муниципального образования Энгельсского муниципального района Саратовской области.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2.2. Муниципальная услуга предоставляется администрацией Безымянского муниципального образования (далее – администрация).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2.3. Результатом предоставления муниципальной услуги является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 (далее - информация об объектах имущества);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отказ в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2.4. Срок предоставления муниципальной услуги не должен превышать 15 рабочих дней со дня поступления заявления о предоставлении муниципальной услуги и иных документов, указанных в пункте 2.6 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      Заявление (запрос) с перечнем прилагаемых документов на получение информации об объектах имущества согласно приложению 1;</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копия документа, удостоверяющего личность заявителя;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копия свидетельства о государственной регистрации юридического лица, копии учредительных документов юридического лица (в случае если заявление (запрос) о предоставлении информации об объектах имущества подается от имени юридического лица);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документ, подтверждающий полномочия представителя физического или юридического лица, а также копия документа, удостоверяющего личность представителя (в случае если с заявлением (запросом) о предоставлении информации об объектах имущества обращается представитель физического или юридического лица).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2.6.1.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2.6.2.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2.6.3. Администрация не вправе требовать от заявителя: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6C0A13">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текст заявления о предоставлении муниципальной услуги не поддается прочтению;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2.8.2. Исчерпывающий перечень оснований для отказа в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 недостоверность сведений, содержащихся в заявлении или в приложенных к нему заявителем документах;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 в случае если, текст заявления не поддается прочтению (при направлении заявления и прилагаемых документов почтовой связью).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 в случае если, заявление содержит вопросы, не подпадающие под действие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2.9. Муниципальная услуга предоставляется бесплатно.</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2.11. Максимальный срок регистрации заявления о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- 3 (три) календарных дня;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2) при личном обращении заявителя - в присутствии заявителя в день обращения максимальный срок не должен превышать 15 минут.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Информационные стенды размещаются на видном, доступном месте.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телефонную связь;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возможность копирования документов;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наличие письменных принадлежностей и бумаги формата A4.</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2.13. Показатели доступности и качества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посредством личного обращения;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посредством обращения по телефону;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посредством электронного вида связи;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 посредством письменных обращений.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своевременность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2.14. Иные требования, в том числе учитывающие особенности предоставления муниципальной услуги в электронной форме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3.1. Предоставление муниципальной услуги включает в себя следующие административные процедуры:</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прием и регистрация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рассмотрение заявления и направление на исполнение;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исполнение заявления, направление уведомления о продлении срока исполнения запроса.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3.2. Последовательность действий должностных лиц при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3.2.1. Прием и регистрация запроса.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проверяет полноту заполнения обязательных реквизитов;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принимает или отказывает заявителю в приеме документов по причинам, изложенным в пункте 2.7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направляет заявление на рассмотрение.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принимает запрос;</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направляет заявление на рассмотрение.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проводит в течение 1 рабочего дня с момента регистрации запроса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«Об электронной подписи»;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распечатывает заявление;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регистрирует заявление в порядке приема и регистрации входящей корреспонденции;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направляет заявление на рассмотрение.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w:t>
      </w:r>
      <w:r w:rsidRPr="006C0A13">
        <w:rPr>
          <w:rFonts w:ascii="Arial" w:eastAsia="Times New Roman" w:hAnsi="Arial" w:cs="Arial"/>
          <w:color w:val="333333"/>
          <w:sz w:val="21"/>
          <w:szCs w:val="21"/>
          <w:lang w:eastAsia="ru-RU"/>
        </w:rPr>
        <w:lastRenderedPageBreak/>
        <w:t>информационной системе «Единый портал государственных и муниципальных услуг (функций)».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в правом нижнем углу лицевой стороны первого листа заявления даты регистрации и регистрационного номера запроса, а также проставлением даты регистрации и регистрационного номера запроса в регистрационном журнале.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Максимальный срок выполнения административной процедуры:</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 личном приеме граждан - не более 15 минут;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 поступлении заявления и документов по почте, информационной системе - не позднее следующего рабочего дня с момента поступления в уполномоченный орган.</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3.2.2. Рассмотрение заявления и направление на исполнение.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Основанием для начала административной процедуры является регистрация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Максимальный срок выполнения административной процедуры: 2 рабочих дня.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3.2.3. Исполнение запроса, направление уведомления о продлении срока исполнения запроса.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Основанием для начала административной процедуры является поступление заявления с резолюцией ответственному исполнителю.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Ответственный сотрудник, осуществляет следующие 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 наличии оснований, указанных в пункте 2.8.2. настоящего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исполняет запрос согласно требованиям.</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в случае невозможности исполнить запрос по причинам, указанным в пункте 2.8.2 настоящего административного регламента, готовит на имя заявителя мотивированный отказ в предоставлении муниципальной услуги в форме письма Администрации (далее – отказ);</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После подписания Главой отказа отказ передается уполномоченному сотруднику для отправки (вручения).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Сотрудник, ответственный за отправку корреспонденции, осуществляет следующие 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регистрирует поступившие к отправке документы в порядке регистрации исходящей корреспонденции;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xml:space="preserve">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w:t>
      </w:r>
      <w:r w:rsidRPr="006C0A13">
        <w:rPr>
          <w:rFonts w:ascii="Arial" w:eastAsia="Times New Roman" w:hAnsi="Arial" w:cs="Arial"/>
          <w:color w:val="333333"/>
          <w:sz w:val="21"/>
          <w:szCs w:val="21"/>
          <w:lang w:eastAsia="ru-RU"/>
        </w:rPr>
        <w:lastRenderedPageBreak/>
        <w:t>установленном порядке (в случае получения документов уполномоченным представителем заявителя).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Результатом выполнения административной процедуры является отправление (выдача) заявителю результата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Неполученный заявителем лично под роспись готовый к выдаче ответ, возвращенное почтовое отправление, по истечении 60 календарных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Максимальный срок выполнения административной процедуры: 13 рабочих дней.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3.3. Перечень административных процедур (действий) при предоставлении муниципальных услуг в электронной форме.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от 28 июня 2014 г. №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3.3.2. Предоставление муниципальной услуги в электронной форме включает в себя следующие административные процедуры:</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прием Заявления и документов (информации), необходимых для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проверка действительность усиленной квалифицированной электронной подписи;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 принятие решения о подготовке выписки, уведомления;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 направление заявителю уведомления о приеме заявления или отказа в приеме к рассмотрению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6) формирование результата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7) направление (выдача) результата.**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Заявитель вправе отозвать свое заявление на любой стадии рассмотрения, согласования или подготовки документа.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3.4.1. Прием и регистрация запроса осуществляются должностным лицом уполномоченного органа, ответственного за регистрацию.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После регистрации запрос направляется в уполномоченный орган, ответственный за предоставление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3.4.2. В случае поступления заявления и документов, указанных в подразделе 2.6 раздела 2 настоящего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рабочих дня.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3.4.3. 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2.7 Раздела 2 настоящего Регламента, а также осуществляются следующие действия: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3.4.5. 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3.4.6. При предоставлении муниципальной услуги в электронной форме заявителю направляется: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а) уведомление о записи на прием в уполномоченный орган;</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б) уведомление о приеме и регистрации запроса и иных документов, необходимых для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уведомление о начале процедуры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е) уведомление о результатах рассмотрения документов, необходимых для предоставления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з) уведомление о мотивированном отказе в предоставлении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3.4.7.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Федеральный закон от 28 июня 2014 г. №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3.4.8.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3.4.9. 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3.4.10.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3.4.11. Срок исполнения административной процедуры по выдаче заявителю результата предоставления муниципальной услуги – 1 рабочий день.</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3.5. Порядок исправления допущенных опечаток и ошибок в выданных в результате предоставления муниципальной услуги документах.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3.5.1. 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3.5.2.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Критерием принятия решения по административной процедуре является наличие или отсутствие таких опечаток и (или) ошибок.</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3.5.3.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C0A13" w:rsidRPr="006C0A13" w:rsidRDefault="006C0A13" w:rsidP="006C0A13">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Порядок и формы контроля за выполнением административного регламента.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4.1. Текущий контроль за соблюдением и исполнением муниципальными служащими последовательности действий, определенных административными процедурами по предоставлению муниципальной услуги, осуществляет главой МО.</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4.2. Текущий контроль осуществляется путем проведения указанным должностным лицом проверок соблюдения и исполнения работниками положений административного регламента, нормативных правовых актов Российской Федерации и муниципальных правовых актов.</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Полнота и качество предоставления муниципальной услуги определяются по результатам проверки.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4.3. Проверки могут быть плановыми и внеплановыми. При проверке рассматриваются все вопросы, связанные с предоставлением муниципальной услуги, или отдельные аспекты. Проверка может проводиться по конкретному обращению заявителя.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4.4. Специалисты администрации, участвующие в предоставлении муниципальной услуги, несут ответственность за решения и действия (бездействие), принимаемые (осуществляемые) в ходе предоставления муниципальной услуги в соответствии с действующим законодательством.</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года № 210-ФЗ «Об организации предоставления государственных и муниципальных услуг».</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этом случае жалоба подается непосредственно в администрацию: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через ГАУСО «МФЦ».</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через ГАУСО «МФЦ».</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удовлетворяет жалобу (полностью либо в части);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отказывает в удовлетворении жалобы (полностью либо в части).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б) если текст жалобы не поддается прочтению;</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w:t>
      </w:r>
      <w:r w:rsidRPr="006C0A13">
        <w:rPr>
          <w:rFonts w:ascii="Arial" w:eastAsia="Times New Roman" w:hAnsi="Arial" w:cs="Arial"/>
          <w:color w:val="333333"/>
          <w:sz w:val="21"/>
          <w:szCs w:val="21"/>
          <w:lang w:eastAsia="ru-RU"/>
        </w:rPr>
        <w:t> </w:t>
      </w:r>
      <w:r w:rsidRPr="006C0A13">
        <w:rPr>
          <w:rFonts w:ascii="Arial" w:eastAsia="Times New Roman" w:hAnsi="Arial" w:cs="Arial"/>
          <w:b/>
          <w:bCs/>
          <w:color w:val="333333"/>
          <w:sz w:val="21"/>
          <w:szCs w:val="21"/>
          <w:lang w:eastAsia="ru-RU"/>
        </w:rPr>
        <w:t>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6C0A13">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Приложение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lastRenderedPageBreak/>
        <w:t>к административному регламенту предоставления муниципальной услуги «Предоставление информации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Образец заявления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Главе Безымянского муниципального образования</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от (Ф.И.О., либо должность для юридических лиц)</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тел._______________________________</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З А Я В Л Е Н И Е</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b/>
          <w:bCs/>
          <w:color w:val="333333"/>
          <w:sz w:val="21"/>
          <w:szCs w:val="21"/>
          <w:lang w:eastAsia="ru-RU"/>
        </w:rPr>
        <w:t> </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Прошу Вас предоставить информацию об объектах недвижимого имущества, находящихся в муниципальной собственности Безымянского муниципального образования Энгельсского муниципального района Саратовской области и предназначенных для сдачи в аренду</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21"/>
          <w:szCs w:val="21"/>
          <w:lang w:eastAsia="ru-RU"/>
        </w:rPr>
        <w:t>«_______»_______________20____ г.                              _____________________</w:t>
      </w:r>
    </w:p>
    <w:p w:rsidR="006C0A13" w:rsidRPr="006C0A13" w:rsidRDefault="006C0A13" w:rsidP="006C0A13">
      <w:pPr>
        <w:shd w:val="clear" w:color="auto" w:fill="FFFFFF"/>
        <w:spacing w:after="150" w:line="240" w:lineRule="auto"/>
        <w:rPr>
          <w:rFonts w:ascii="Arial" w:eastAsia="Times New Roman" w:hAnsi="Arial" w:cs="Arial"/>
          <w:color w:val="333333"/>
          <w:sz w:val="21"/>
          <w:szCs w:val="21"/>
          <w:lang w:eastAsia="ru-RU"/>
        </w:rPr>
      </w:pPr>
      <w:r w:rsidRPr="006C0A13">
        <w:rPr>
          <w:rFonts w:ascii="Arial" w:eastAsia="Times New Roman" w:hAnsi="Arial" w:cs="Arial"/>
          <w:color w:val="333333"/>
          <w:sz w:val="16"/>
          <w:szCs w:val="16"/>
          <w:vertAlign w:val="superscript"/>
          <w:lang w:eastAsia="ru-RU"/>
        </w:rPr>
        <w:t>                                                                                                                                               (подпись)</w:t>
      </w:r>
    </w:p>
    <w:p w:rsidR="00415A9E" w:rsidRPr="006C0A13" w:rsidRDefault="00415A9E" w:rsidP="006C0A13">
      <w:bookmarkStart w:id="0" w:name="_GoBack"/>
      <w:bookmarkEnd w:id="0"/>
    </w:p>
    <w:sectPr w:rsidR="00415A9E" w:rsidRPr="006C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0023B"/>
    <w:multiLevelType w:val="multilevel"/>
    <w:tmpl w:val="89B45A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DC19E5"/>
    <w:multiLevelType w:val="multilevel"/>
    <w:tmpl w:val="13B426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B74856"/>
    <w:multiLevelType w:val="multilevel"/>
    <w:tmpl w:val="9684D2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21CF7"/>
    <w:multiLevelType w:val="multilevel"/>
    <w:tmpl w:val="C50A8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B11DF5"/>
    <w:multiLevelType w:val="multilevel"/>
    <w:tmpl w:val="E7A8A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23E7"/>
    <w:rsid w:val="00186D81"/>
    <w:rsid w:val="001D2ED7"/>
    <w:rsid w:val="002F0645"/>
    <w:rsid w:val="00325D58"/>
    <w:rsid w:val="003747E1"/>
    <w:rsid w:val="003A477B"/>
    <w:rsid w:val="003B756B"/>
    <w:rsid w:val="0041036D"/>
    <w:rsid w:val="00415A9E"/>
    <w:rsid w:val="004F0C8D"/>
    <w:rsid w:val="0051108A"/>
    <w:rsid w:val="005641B2"/>
    <w:rsid w:val="00572E29"/>
    <w:rsid w:val="00584F35"/>
    <w:rsid w:val="006004D4"/>
    <w:rsid w:val="00627693"/>
    <w:rsid w:val="006C0A13"/>
    <w:rsid w:val="007A19E5"/>
    <w:rsid w:val="007C14C7"/>
    <w:rsid w:val="007F4B3C"/>
    <w:rsid w:val="00846000"/>
    <w:rsid w:val="00933ACF"/>
    <w:rsid w:val="009C7D06"/>
    <w:rsid w:val="00A26DB4"/>
    <w:rsid w:val="00AD49D5"/>
    <w:rsid w:val="00B92392"/>
    <w:rsid w:val="00BC0B80"/>
    <w:rsid w:val="00BE2CED"/>
    <w:rsid w:val="00C16BC7"/>
    <w:rsid w:val="00C97B48"/>
    <w:rsid w:val="00E11C9A"/>
    <w:rsid w:val="00E16EB8"/>
    <w:rsid w:val="00E23CD2"/>
    <w:rsid w:val="00E46EBD"/>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18</Pages>
  <Words>8347</Words>
  <Characters>47584</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2024-05-13T01:35:00Z</dcterms:created>
  <dcterms:modified xsi:type="dcterms:W3CDTF">2024-05-13T02:03:00Z</dcterms:modified>
</cp:coreProperties>
</file>