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BC7" w:rsidRPr="00C16BC7" w:rsidRDefault="00C16BC7" w:rsidP="00C16BC7">
      <w:pPr>
        <w:shd w:val="clear" w:color="auto" w:fill="FFFFFF"/>
        <w:spacing w:after="150" w:line="240" w:lineRule="auto"/>
        <w:jc w:val="right"/>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ПРОЕКТ</w:t>
      </w:r>
    </w:p>
    <w:p w:rsidR="00C16BC7" w:rsidRPr="00C16BC7" w:rsidRDefault="00C16BC7" w:rsidP="00C16BC7">
      <w:pPr>
        <w:shd w:val="clear" w:color="auto" w:fill="FFFFFF"/>
        <w:spacing w:after="150" w:line="240" w:lineRule="auto"/>
        <w:jc w:val="center"/>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Безымянское муниципальное образование</w:t>
      </w:r>
    </w:p>
    <w:p w:rsidR="00C16BC7" w:rsidRPr="00C16BC7" w:rsidRDefault="00C16BC7" w:rsidP="00C16BC7">
      <w:pPr>
        <w:shd w:val="clear" w:color="auto" w:fill="FFFFFF"/>
        <w:spacing w:after="150" w:line="240" w:lineRule="auto"/>
        <w:jc w:val="center"/>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Энгельсского муниципального района Саратовской области</w:t>
      </w:r>
    </w:p>
    <w:p w:rsidR="00C16BC7" w:rsidRPr="00C16BC7" w:rsidRDefault="00C16BC7" w:rsidP="00C16BC7">
      <w:pPr>
        <w:shd w:val="clear" w:color="auto" w:fill="FFFFFF"/>
        <w:spacing w:after="150" w:line="240" w:lineRule="auto"/>
        <w:jc w:val="center"/>
        <w:rPr>
          <w:rFonts w:ascii="Arial" w:eastAsia="Times New Roman" w:hAnsi="Arial" w:cs="Arial"/>
          <w:color w:val="333333"/>
          <w:sz w:val="21"/>
          <w:szCs w:val="21"/>
          <w:lang w:eastAsia="ru-RU"/>
        </w:rPr>
      </w:pPr>
      <w:r w:rsidRPr="00C16BC7">
        <w:rPr>
          <w:rFonts w:ascii="Arial" w:eastAsia="Times New Roman" w:hAnsi="Arial" w:cs="Arial"/>
          <w:b/>
          <w:bCs/>
          <w:color w:val="333333"/>
          <w:sz w:val="21"/>
          <w:szCs w:val="21"/>
          <w:lang w:eastAsia="ru-RU"/>
        </w:rPr>
        <w:t>АДМИНИСТРАЦИЯ</w:t>
      </w:r>
    </w:p>
    <w:p w:rsidR="00C16BC7" w:rsidRPr="00C16BC7" w:rsidRDefault="00C16BC7" w:rsidP="00C16BC7">
      <w:pPr>
        <w:shd w:val="clear" w:color="auto" w:fill="FFFFFF"/>
        <w:spacing w:after="150" w:line="240" w:lineRule="auto"/>
        <w:jc w:val="center"/>
        <w:rPr>
          <w:rFonts w:ascii="Arial" w:eastAsia="Times New Roman" w:hAnsi="Arial" w:cs="Arial"/>
          <w:color w:val="333333"/>
          <w:sz w:val="21"/>
          <w:szCs w:val="21"/>
          <w:lang w:eastAsia="ru-RU"/>
        </w:rPr>
      </w:pPr>
      <w:r w:rsidRPr="00C16BC7">
        <w:rPr>
          <w:rFonts w:ascii="Arial" w:eastAsia="Times New Roman" w:hAnsi="Arial" w:cs="Arial"/>
          <w:b/>
          <w:bCs/>
          <w:color w:val="333333"/>
          <w:sz w:val="21"/>
          <w:szCs w:val="21"/>
          <w:lang w:eastAsia="ru-RU"/>
        </w:rPr>
        <w:t>БЕЗЫМЯНСКОГО МУНИЦИПАЛЬНОГО ОБРАЗОВАНИЯ</w:t>
      </w:r>
    </w:p>
    <w:p w:rsidR="00C16BC7" w:rsidRPr="00C16BC7" w:rsidRDefault="00C16BC7" w:rsidP="00C16BC7">
      <w:pPr>
        <w:shd w:val="clear" w:color="auto" w:fill="FFFFFF"/>
        <w:spacing w:after="150" w:line="240" w:lineRule="auto"/>
        <w:jc w:val="center"/>
        <w:rPr>
          <w:rFonts w:ascii="Arial" w:eastAsia="Times New Roman" w:hAnsi="Arial" w:cs="Arial"/>
          <w:color w:val="333333"/>
          <w:sz w:val="21"/>
          <w:szCs w:val="21"/>
          <w:lang w:eastAsia="ru-RU"/>
        </w:rPr>
      </w:pPr>
      <w:r w:rsidRPr="00C16BC7">
        <w:rPr>
          <w:rFonts w:ascii="Arial" w:eastAsia="Times New Roman" w:hAnsi="Arial" w:cs="Arial"/>
          <w:b/>
          <w:bCs/>
          <w:color w:val="333333"/>
          <w:sz w:val="21"/>
          <w:szCs w:val="21"/>
          <w:lang w:eastAsia="ru-RU"/>
        </w:rPr>
        <w:t>ПОСТАНОВЛЕНИЕ</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b/>
          <w:bCs/>
          <w:color w:val="333333"/>
          <w:sz w:val="21"/>
          <w:szCs w:val="21"/>
          <w:lang w:eastAsia="ru-RU"/>
        </w:rPr>
        <w:t>       10.2022                                                                         №                </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b/>
          <w:bCs/>
          <w:color w:val="333333"/>
          <w:sz w:val="21"/>
          <w:szCs w:val="21"/>
          <w:lang w:eastAsia="ru-RU"/>
        </w:rPr>
        <w:t>с. Безымянное</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b/>
          <w:bCs/>
          <w:color w:val="333333"/>
          <w:sz w:val="21"/>
          <w:szCs w:val="21"/>
          <w:lang w:eastAsia="ru-RU"/>
        </w:rPr>
        <w:t>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на территории Безымянского муниципального образования на 2023 год</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В соответствии с Федеральным законом от 06.10.2013 года №131-ФЗ «Об общих принципах организации органов местного самоуправления в Российской Федерации», Федеральным законом от 31.07.2020 года №248-ФЗ «О государственном контроле (надзоре) и муниципальном контроле в Российской Федерации», администрация Безымянского муниципального образования</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ПОСТАНОВЛЯЕТ:</w:t>
      </w:r>
    </w:p>
    <w:p w:rsidR="00C16BC7" w:rsidRPr="00C16BC7" w:rsidRDefault="00C16BC7" w:rsidP="00C16BC7">
      <w:pPr>
        <w:numPr>
          <w:ilvl w:val="0"/>
          <w:numId w:val="3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Утвердить Программу профилактики рисков причинения вреда (ущерба) охраняемым законом ценностям в рамках муниципального контроля в сфере благоустройства на территории Безымянского муниципального образования на 2023 год, согласно приложению.</w:t>
      </w:r>
    </w:p>
    <w:p w:rsidR="00C16BC7" w:rsidRPr="00C16BC7" w:rsidRDefault="00C16BC7" w:rsidP="00C16BC7">
      <w:pPr>
        <w:numPr>
          <w:ilvl w:val="0"/>
          <w:numId w:val="3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Настоящее постановление подлежит официальному обнародованию и вступает в силу со дня официального обнародования.</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b/>
          <w:bCs/>
          <w:color w:val="333333"/>
          <w:sz w:val="21"/>
          <w:szCs w:val="21"/>
          <w:lang w:eastAsia="ru-RU"/>
        </w:rPr>
        <w:t>Глава Безымянского</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b/>
          <w:bCs/>
          <w:color w:val="333333"/>
          <w:sz w:val="21"/>
          <w:szCs w:val="21"/>
          <w:lang w:eastAsia="ru-RU"/>
        </w:rPr>
        <w:t>муниципального образования                                               Е.Ю. Услонцева</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 </w:t>
      </w:r>
    </w:p>
    <w:p w:rsidR="00C16BC7" w:rsidRPr="00C16BC7" w:rsidRDefault="00C16BC7" w:rsidP="00C16BC7">
      <w:pPr>
        <w:shd w:val="clear" w:color="auto" w:fill="FFFFFF"/>
        <w:spacing w:after="150" w:line="240" w:lineRule="auto"/>
        <w:jc w:val="right"/>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Приложение к постановлению администрации Безымянского муниципального образования</w:t>
      </w:r>
    </w:p>
    <w:p w:rsidR="00C16BC7" w:rsidRPr="00C16BC7" w:rsidRDefault="00C16BC7" w:rsidP="00C16BC7">
      <w:pPr>
        <w:shd w:val="clear" w:color="auto" w:fill="FFFFFF"/>
        <w:spacing w:after="150" w:line="240" w:lineRule="auto"/>
        <w:jc w:val="right"/>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от _________2022 года №____</w:t>
      </w:r>
    </w:p>
    <w:p w:rsidR="00C16BC7" w:rsidRPr="00C16BC7" w:rsidRDefault="00C16BC7" w:rsidP="00C16BC7">
      <w:pPr>
        <w:shd w:val="clear" w:color="auto" w:fill="FFFFFF"/>
        <w:spacing w:after="150" w:line="240" w:lineRule="auto"/>
        <w:jc w:val="center"/>
        <w:rPr>
          <w:rFonts w:ascii="Arial" w:eastAsia="Times New Roman" w:hAnsi="Arial" w:cs="Arial"/>
          <w:color w:val="333333"/>
          <w:sz w:val="21"/>
          <w:szCs w:val="21"/>
          <w:lang w:eastAsia="ru-RU"/>
        </w:rPr>
      </w:pPr>
      <w:r w:rsidRPr="00C16BC7">
        <w:rPr>
          <w:rFonts w:ascii="Arial" w:eastAsia="Times New Roman" w:hAnsi="Arial" w:cs="Arial"/>
          <w:b/>
          <w:bCs/>
          <w:color w:val="333333"/>
          <w:sz w:val="21"/>
          <w:szCs w:val="21"/>
          <w:lang w:eastAsia="ru-RU"/>
        </w:rPr>
        <w:t>Программа</w:t>
      </w:r>
    </w:p>
    <w:p w:rsidR="00C16BC7" w:rsidRPr="00C16BC7" w:rsidRDefault="00C16BC7" w:rsidP="00C16BC7">
      <w:pPr>
        <w:shd w:val="clear" w:color="auto" w:fill="FFFFFF"/>
        <w:spacing w:after="150" w:line="240" w:lineRule="auto"/>
        <w:jc w:val="center"/>
        <w:rPr>
          <w:rFonts w:ascii="Arial" w:eastAsia="Times New Roman" w:hAnsi="Arial" w:cs="Arial"/>
          <w:color w:val="333333"/>
          <w:sz w:val="21"/>
          <w:szCs w:val="21"/>
          <w:lang w:eastAsia="ru-RU"/>
        </w:rPr>
      </w:pPr>
      <w:r w:rsidRPr="00C16BC7">
        <w:rPr>
          <w:rFonts w:ascii="Arial" w:eastAsia="Times New Roman" w:hAnsi="Arial" w:cs="Arial"/>
          <w:b/>
          <w:bCs/>
          <w:color w:val="333333"/>
          <w:sz w:val="21"/>
          <w:szCs w:val="21"/>
          <w:lang w:eastAsia="ru-RU"/>
        </w:rPr>
        <w:t>профилактики рисков причинения вреда (ущерба) охраняемым законом ценностям в рамках муниципального контроля в сфере благоустройства на территории Безымянского муниципального образования на 2023 год</w:t>
      </w:r>
    </w:p>
    <w:p w:rsidR="00C16BC7" w:rsidRPr="00C16BC7" w:rsidRDefault="00C16BC7" w:rsidP="00C16BC7">
      <w:pPr>
        <w:shd w:val="clear" w:color="auto" w:fill="FFFFFF"/>
        <w:spacing w:after="150" w:line="240" w:lineRule="auto"/>
        <w:jc w:val="center"/>
        <w:rPr>
          <w:rFonts w:ascii="Arial" w:eastAsia="Times New Roman" w:hAnsi="Arial" w:cs="Arial"/>
          <w:color w:val="333333"/>
          <w:sz w:val="21"/>
          <w:szCs w:val="21"/>
          <w:lang w:eastAsia="ru-RU"/>
        </w:rPr>
      </w:pPr>
      <w:r w:rsidRPr="00C16BC7">
        <w:rPr>
          <w:rFonts w:ascii="Arial" w:eastAsia="Times New Roman" w:hAnsi="Arial" w:cs="Arial"/>
          <w:b/>
          <w:bCs/>
          <w:color w:val="333333"/>
          <w:sz w:val="21"/>
          <w:szCs w:val="21"/>
          <w:lang w:eastAsia="ru-RU"/>
        </w:rPr>
        <w:t>Раздел 1. Общие положения</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в сфере благоустройства на Безымянского муниципального образования.</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b/>
          <w:bCs/>
          <w:color w:val="333333"/>
          <w:sz w:val="21"/>
          <w:szCs w:val="21"/>
          <w:lang w:eastAsia="ru-RU"/>
        </w:rPr>
        <w:t>Раздел 2. Аналитическая часть Программы</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2.1. Вид осуществляемого муниципального контроля</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lastRenderedPageBreak/>
        <w:t>Муниципальный контроль в сфере благоустройства на территории Безымянского муниципального образования осуществляется администрацией Безымянского муниципального образования.</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2.2. Обзор по виду муниципального контроля.</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Муниципальный контроль за соблюдением правил благоустройства территории Безымянского муниципального образования - это деятельность органа местного самоуправления, уполномоченного на организацию и проведение на территории Безымянского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Правилами благоустройства на территории Безымянского муниципального образования (далее – Правила благоустройства) при осуществлении ими производственной и иной деятельности в сфере отношений, связанных с обеспечением благоустройства территории (далее - требования Правил благоустройства).</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2.3. Муниципальный контроль осуществляется посредством:</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 организации и проведения проверок выполнения юридическими лицами, индивидуальными предпринимателями и гражданами обязательных требований Правил благоустройства на территории Безымянского муниципального образования;</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 организации и проведения мероприятий по профилактике рисков причинения вреда (ущерба) охраняемым законом ценностям;</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 организации и проведения мероприятий по контролю, осуществляемых без взаимодействия с юридическими лицами, индивидуальными предпринимателями.</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2.4. Подконтрольные субъекты:</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 юридические лица, индивидуальные предприниматели и граждане, при осуществлении ими производственной и иной деятельности в сфере отношений, связанных с обеспечением благоустройства территории.</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2.5. Перечень правовых актов и их отдельных частей (положений), содержащих обязательные требования, соблюдение которых оценивается при проведении мероприятий по муниципальному контролю в сфере благоустройства:</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 Решение Совета депутатов Безымянского муниципального образования от 26.02.2021 № 153/50-04 «Об утверждении Правил благоустройства территории Безымянского муниципального образования».</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2.6. Данные о проведенных мероприятиях.</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В связи с запретом на проведение контрольных мероприятий, установленным ст. 26.2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плановые и внеплановые проверки в отношении подконтрольных субъектов, относящихся к малому и среднему бизнесу, в 2022 году не проводились.</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В целях предупреждения нарушений подконтрольными субъектами обязательных требований, требований, установленных муниципальными правовыми актами в сфере благоустройства, устранения причин, факторов и условий, способствующих указанным нарушениям, администрацией Безымянского муниципального образования осуществлялись мероприятия по профилактике таких нарушений в соответствии с планом мероприятий (программой) по профилактике нарушений, осуществляемых в 2022 году.</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 xml:space="preserve">Обеспечено размещение на официальной странице Безымянского муниципального образования сайта Энгельсского муниципального района в информационно-телекоммуникационной сети «Интернет» информации, содержащей положения обязательных требований, разъяснительная работа проводится также в рамках проведения рейдовых </w:t>
      </w:r>
      <w:r w:rsidRPr="00C16BC7">
        <w:rPr>
          <w:rFonts w:ascii="Arial" w:eastAsia="Times New Roman" w:hAnsi="Arial" w:cs="Arial"/>
          <w:color w:val="333333"/>
          <w:sz w:val="21"/>
          <w:szCs w:val="21"/>
          <w:lang w:eastAsia="ru-RU"/>
        </w:rPr>
        <w:lastRenderedPageBreak/>
        <w:t>осмотров путем направления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 Информирование юридических лиц, индивидуальных предпринимателей по вопросам соблюдения требований Правил благоустройства осуществляется в том числе посредством опубликования руководств по соблюдению требований, памяток, обобщение практики, полезной информации, ресурсоснабжающих организаций по вопросам соблюдения требований Правил благоустройства, по завершению совещаний обеспечено вручение раздаточного материала участникам. На регулярной основе даются консультации в ходе личных приемов, рейдовых осмотров территорий, а также посредством телефонной связи. В связи с эпидемиологической ситуацией и ограничительными мероприятиями были внесены коррективы в части проведения публичных мероприятий (семинаров, круглых столов, совещаний). Данные мероприятия преимущественно проводились с использованием электронной, телефонной связи и различных мессенджеров (совместные чаты с представителями юридических лиц).</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благоустройства на территории Безымянского муниципального образования на 2022 год не утверждался.</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2.7. Анализ и оценка рисков причинения вреда охраняемым законом ценностям.</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Мониторинг состояния подконтрольных субъектов в сфере соблюдения правил благоустройства выявил, что ключевыми и наиболее значимыми рисками являются нарушения, предусмотренные Правилами благоустройства в части загрязнения территории, а именно мусор на прилегающих к хозяйствующим субъектам территориях, размещение автотранспортных средств на озелененной территории и прочее.</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Наиболее значимым риском является факт причинения вреда объектам благоустройства (повреждение и (или) уничтожение объектов благоустройства: малых архитектурных форм, зеленых насаждений, загрязнение территории различными отходами) вследствие нарушения законодательства контролируемым лицом, в том числе вследствие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Проведение профилактических мероприятий, направленных на соблюдение подконтрольными субъектами обязательных требований Правил благоустройства,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требований, установленных муниципальными правовыми актами в указанной сфере.</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b/>
          <w:bCs/>
          <w:color w:val="333333"/>
          <w:sz w:val="21"/>
          <w:szCs w:val="21"/>
          <w:lang w:eastAsia="ru-RU"/>
        </w:rPr>
        <w:t>Раздел 3. Цели и задачи Программы</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3.1. Цели Программы:</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 стимулирование добросовестного соблюдения обязательных требований всеми контролируемыми лицами;</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3.2. Задачи Программы:</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lastRenderedPageBreak/>
        <w:t>- формирование единого понимания обязательных требований законодательства у всех участников контрольной деятельности;</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 повышение прозрачности осуществляемой контрольной деятельности;</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b/>
          <w:bCs/>
          <w:color w:val="333333"/>
          <w:sz w:val="21"/>
          <w:szCs w:val="21"/>
          <w:lang w:eastAsia="ru-RU"/>
        </w:rPr>
        <w:t>Раздел 4. План мероприятий по профилактике нарушений</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на 2023 год, сроки (периодичность) их проведения и ответственные структурные подразделения приведены в Плане мероприятий по профилактике нарушений в сфере благоустройства на 2023 год (приложение).</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b/>
          <w:bCs/>
          <w:color w:val="333333"/>
          <w:sz w:val="21"/>
          <w:szCs w:val="21"/>
          <w:lang w:eastAsia="ru-RU"/>
        </w:rPr>
        <w:t>Раздел 5. Показатели результативности и эффективности Программы.</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Отчетные показатели Программы за 2022 год:</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 доля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субъектов-0%.</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 доля профилактических мероприятий в объеме контрольных мероприятий-80 %.</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Экономический эффект от реализованных мероприятий:</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 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 предостережении о недопустимости нарушения обязательных требований, а не проведение внеплановой проверки;</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 повышение уровня доверия подконтрольных субъектов к контрольным органам.</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Раздел 6. Порядок управления Программой.</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Перечень должностных лиц,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Безымянского муниципального образования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6"/>
        <w:gridCol w:w="3821"/>
        <w:gridCol w:w="2640"/>
        <w:gridCol w:w="2578"/>
      </w:tblGrid>
      <w:tr w:rsidR="00C16BC7" w:rsidRPr="00C16BC7" w:rsidTr="00C16BC7">
        <w:tc>
          <w:tcPr>
            <w:tcW w:w="0" w:type="auto"/>
            <w:shd w:val="clear" w:color="auto" w:fill="FFFFFF"/>
            <w:vAlign w:val="center"/>
            <w:hideMark/>
          </w:tcPr>
          <w:p w:rsidR="00C16BC7" w:rsidRPr="00C16BC7" w:rsidRDefault="00C16BC7" w:rsidP="00C16BC7">
            <w:pPr>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w:t>
            </w:r>
          </w:p>
          <w:p w:rsidR="00C16BC7" w:rsidRPr="00C16BC7" w:rsidRDefault="00C16BC7" w:rsidP="00C16BC7">
            <w:pPr>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п/п</w:t>
            </w:r>
          </w:p>
        </w:tc>
        <w:tc>
          <w:tcPr>
            <w:tcW w:w="0" w:type="auto"/>
            <w:shd w:val="clear" w:color="auto" w:fill="FFFFFF"/>
            <w:vAlign w:val="center"/>
            <w:hideMark/>
          </w:tcPr>
          <w:p w:rsidR="00C16BC7" w:rsidRPr="00C16BC7" w:rsidRDefault="00C16BC7" w:rsidP="00C16BC7">
            <w:pPr>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Должностные лица</w:t>
            </w:r>
          </w:p>
        </w:tc>
        <w:tc>
          <w:tcPr>
            <w:tcW w:w="0" w:type="auto"/>
            <w:shd w:val="clear" w:color="auto" w:fill="FFFFFF"/>
            <w:vAlign w:val="center"/>
            <w:hideMark/>
          </w:tcPr>
          <w:p w:rsidR="00C16BC7" w:rsidRPr="00C16BC7" w:rsidRDefault="00C16BC7" w:rsidP="00C16BC7">
            <w:pPr>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Функции</w:t>
            </w:r>
          </w:p>
        </w:tc>
        <w:tc>
          <w:tcPr>
            <w:tcW w:w="0" w:type="auto"/>
            <w:shd w:val="clear" w:color="auto" w:fill="FFFFFF"/>
            <w:vAlign w:val="center"/>
            <w:hideMark/>
          </w:tcPr>
          <w:p w:rsidR="00C16BC7" w:rsidRPr="00C16BC7" w:rsidRDefault="00C16BC7" w:rsidP="00C16BC7">
            <w:pPr>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Контакты</w:t>
            </w:r>
          </w:p>
        </w:tc>
      </w:tr>
      <w:tr w:rsidR="00C16BC7" w:rsidRPr="00C16BC7" w:rsidTr="00C16BC7">
        <w:tc>
          <w:tcPr>
            <w:tcW w:w="0" w:type="auto"/>
            <w:shd w:val="clear" w:color="auto" w:fill="FFFFFF"/>
            <w:vAlign w:val="center"/>
            <w:hideMark/>
          </w:tcPr>
          <w:p w:rsidR="00C16BC7" w:rsidRPr="00C16BC7" w:rsidRDefault="00C16BC7" w:rsidP="00C16BC7">
            <w:pPr>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1</w:t>
            </w:r>
          </w:p>
        </w:tc>
        <w:tc>
          <w:tcPr>
            <w:tcW w:w="0" w:type="auto"/>
            <w:shd w:val="clear" w:color="auto" w:fill="FFFFFF"/>
            <w:vAlign w:val="center"/>
            <w:hideMark/>
          </w:tcPr>
          <w:p w:rsidR="00C16BC7" w:rsidRPr="00C16BC7" w:rsidRDefault="00C16BC7" w:rsidP="00C16BC7">
            <w:pPr>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Должностные лица муниципального контроля администрации Безымянского муниципального образования</w:t>
            </w:r>
          </w:p>
        </w:tc>
        <w:tc>
          <w:tcPr>
            <w:tcW w:w="0" w:type="auto"/>
            <w:shd w:val="clear" w:color="auto" w:fill="FFFFFF"/>
            <w:vAlign w:val="center"/>
            <w:hideMark/>
          </w:tcPr>
          <w:p w:rsidR="00C16BC7" w:rsidRPr="00C16BC7" w:rsidRDefault="00C16BC7" w:rsidP="00C16BC7">
            <w:pPr>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Организация и проведение мероприятий по реализации программы</w:t>
            </w:r>
          </w:p>
        </w:tc>
        <w:tc>
          <w:tcPr>
            <w:tcW w:w="0" w:type="auto"/>
            <w:shd w:val="clear" w:color="auto" w:fill="FFFFFF"/>
            <w:vAlign w:val="center"/>
            <w:hideMark/>
          </w:tcPr>
          <w:p w:rsidR="00C16BC7" w:rsidRPr="00C16BC7" w:rsidRDefault="00C16BC7" w:rsidP="00C16BC7">
            <w:pPr>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772236</w:t>
            </w:r>
          </w:p>
          <w:p w:rsidR="00C16BC7" w:rsidRPr="00C16BC7" w:rsidRDefault="00C16BC7" w:rsidP="00C16BC7">
            <w:pPr>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bezemjanskoemo@mail.ru </w:t>
            </w:r>
          </w:p>
        </w:tc>
      </w:tr>
    </w:tbl>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Безымянского муниципального образования на 2023 год.</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Результаты профилактической работы включаются в Доклад об осуществлении муниципального контроля в сфере благоустройства на территории Безымянского муниципального образования на 2023 год.</w:t>
      </w:r>
    </w:p>
    <w:p w:rsidR="00C16BC7" w:rsidRPr="00C16BC7" w:rsidRDefault="00C16BC7" w:rsidP="00C16BC7">
      <w:pPr>
        <w:shd w:val="clear" w:color="auto" w:fill="FFFFFF"/>
        <w:spacing w:after="150" w:line="240" w:lineRule="auto"/>
        <w:rPr>
          <w:rFonts w:ascii="Arial" w:eastAsia="Times New Roman" w:hAnsi="Arial" w:cs="Arial"/>
          <w:color w:val="333333"/>
          <w:sz w:val="21"/>
          <w:szCs w:val="21"/>
          <w:lang w:eastAsia="ru-RU"/>
        </w:rPr>
      </w:pPr>
    </w:p>
    <w:p w:rsidR="00C16BC7" w:rsidRPr="00C16BC7" w:rsidRDefault="00C16BC7" w:rsidP="00C16BC7">
      <w:pPr>
        <w:shd w:val="clear" w:color="auto" w:fill="FFFFFF"/>
        <w:spacing w:after="150" w:line="240" w:lineRule="auto"/>
        <w:jc w:val="right"/>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Приложение</w:t>
      </w:r>
    </w:p>
    <w:p w:rsidR="00C16BC7" w:rsidRPr="00C16BC7" w:rsidRDefault="00C16BC7" w:rsidP="00C16BC7">
      <w:pPr>
        <w:shd w:val="clear" w:color="auto" w:fill="FFFFFF"/>
        <w:spacing w:after="150" w:line="240" w:lineRule="auto"/>
        <w:jc w:val="right"/>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к Программе профилактики рисков причинения вреда (ущерба) охраняемым законом ценностям на 2022 год</w:t>
      </w:r>
    </w:p>
    <w:p w:rsidR="00C16BC7" w:rsidRPr="00C16BC7" w:rsidRDefault="00C16BC7" w:rsidP="00C16BC7">
      <w:pPr>
        <w:shd w:val="clear" w:color="auto" w:fill="FFFFFF"/>
        <w:spacing w:after="150" w:line="240" w:lineRule="auto"/>
        <w:jc w:val="center"/>
        <w:rPr>
          <w:rFonts w:ascii="Arial" w:eastAsia="Times New Roman" w:hAnsi="Arial" w:cs="Arial"/>
          <w:color w:val="333333"/>
          <w:sz w:val="21"/>
          <w:szCs w:val="21"/>
          <w:lang w:eastAsia="ru-RU"/>
        </w:rPr>
      </w:pPr>
      <w:r w:rsidRPr="00C16BC7">
        <w:rPr>
          <w:rFonts w:ascii="Arial" w:eastAsia="Times New Roman" w:hAnsi="Arial" w:cs="Arial"/>
          <w:b/>
          <w:bCs/>
          <w:color w:val="333333"/>
          <w:sz w:val="21"/>
          <w:szCs w:val="21"/>
          <w:lang w:eastAsia="ru-RU"/>
        </w:rPr>
        <w:t>План</w:t>
      </w:r>
    </w:p>
    <w:p w:rsidR="00C16BC7" w:rsidRPr="00C16BC7" w:rsidRDefault="00C16BC7" w:rsidP="00C16BC7">
      <w:pPr>
        <w:shd w:val="clear" w:color="auto" w:fill="FFFFFF"/>
        <w:spacing w:after="150" w:line="240" w:lineRule="auto"/>
        <w:jc w:val="center"/>
        <w:rPr>
          <w:rFonts w:ascii="Arial" w:eastAsia="Times New Roman" w:hAnsi="Arial" w:cs="Arial"/>
          <w:color w:val="333333"/>
          <w:sz w:val="21"/>
          <w:szCs w:val="21"/>
          <w:lang w:eastAsia="ru-RU"/>
        </w:rPr>
      </w:pPr>
      <w:r w:rsidRPr="00C16BC7">
        <w:rPr>
          <w:rFonts w:ascii="Arial" w:eastAsia="Times New Roman" w:hAnsi="Arial" w:cs="Arial"/>
          <w:b/>
          <w:bCs/>
          <w:color w:val="333333"/>
          <w:sz w:val="21"/>
          <w:szCs w:val="21"/>
          <w:lang w:eastAsia="ru-RU"/>
        </w:rPr>
        <w:t>мероприятий по профилактике нарушений законодательства в сфере благоустройства на территории Безымянского муниципального образования на 2023 год</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6"/>
        <w:gridCol w:w="2329"/>
        <w:gridCol w:w="3746"/>
        <w:gridCol w:w="1756"/>
        <w:gridCol w:w="1208"/>
      </w:tblGrid>
      <w:tr w:rsidR="00C16BC7" w:rsidRPr="00C16BC7" w:rsidTr="00C16BC7">
        <w:tc>
          <w:tcPr>
            <w:tcW w:w="0" w:type="auto"/>
            <w:shd w:val="clear" w:color="auto" w:fill="FFFFFF"/>
            <w:vAlign w:val="center"/>
            <w:hideMark/>
          </w:tcPr>
          <w:p w:rsidR="00C16BC7" w:rsidRPr="00C16BC7" w:rsidRDefault="00C16BC7" w:rsidP="00C16BC7">
            <w:pPr>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w:t>
            </w:r>
          </w:p>
          <w:p w:rsidR="00C16BC7" w:rsidRPr="00C16BC7" w:rsidRDefault="00C16BC7" w:rsidP="00C16BC7">
            <w:pPr>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п/п</w:t>
            </w:r>
          </w:p>
        </w:tc>
        <w:tc>
          <w:tcPr>
            <w:tcW w:w="0" w:type="auto"/>
            <w:shd w:val="clear" w:color="auto" w:fill="FFFFFF"/>
            <w:vAlign w:val="center"/>
            <w:hideMark/>
          </w:tcPr>
          <w:p w:rsidR="00C16BC7" w:rsidRPr="00C16BC7" w:rsidRDefault="00C16BC7" w:rsidP="00C16BC7">
            <w:pPr>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Наименование мероприятия</w:t>
            </w:r>
          </w:p>
        </w:tc>
        <w:tc>
          <w:tcPr>
            <w:tcW w:w="0" w:type="auto"/>
            <w:shd w:val="clear" w:color="auto" w:fill="FFFFFF"/>
            <w:vAlign w:val="center"/>
            <w:hideMark/>
          </w:tcPr>
          <w:p w:rsidR="00C16BC7" w:rsidRPr="00C16BC7" w:rsidRDefault="00C16BC7" w:rsidP="00C16BC7">
            <w:pPr>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Сведения о мероприятии</w:t>
            </w:r>
          </w:p>
        </w:tc>
        <w:tc>
          <w:tcPr>
            <w:tcW w:w="0" w:type="auto"/>
            <w:shd w:val="clear" w:color="auto" w:fill="FFFFFF"/>
            <w:vAlign w:val="center"/>
            <w:hideMark/>
          </w:tcPr>
          <w:p w:rsidR="00C16BC7" w:rsidRPr="00C16BC7" w:rsidRDefault="00C16BC7" w:rsidP="00C16BC7">
            <w:pPr>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Ответственный исполнитель</w:t>
            </w:r>
          </w:p>
        </w:tc>
        <w:tc>
          <w:tcPr>
            <w:tcW w:w="0" w:type="auto"/>
            <w:shd w:val="clear" w:color="auto" w:fill="FFFFFF"/>
            <w:vAlign w:val="center"/>
            <w:hideMark/>
          </w:tcPr>
          <w:p w:rsidR="00C16BC7" w:rsidRPr="00C16BC7" w:rsidRDefault="00C16BC7" w:rsidP="00C16BC7">
            <w:pPr>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Срок исполнения</w:t>
            </w:r>
          </w:p>
        </w:tc>
      </w:tr>
      <w:tr w:rsidR="00C16BC7" w:rsidRPr="00C16BC7" w:rsidTr="00C16BC7">
        <w:tc>
          <w:tcPr>
            <w:tcW w:w="0" w:type="auto"/>
            <w:shd w:val="clear" w:color="auto" w:fill="FFFFFF"/>
            <w:vAlign w:val="center"/>
            <w:hideMark/>
          </w:tcPr>
          <w:p w:rsidR="00C16BC7" w:rsidRPr="00C16BC7" w:rsidRDefault="00C16BC7" w:rsidP="00C16BC7">
            <w:pPr>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1.</w:t>
            </w:r>
          </w:p>
        </w:tc>
        <w:tc>
          <w:tcPr>
            <w:tcW w:w="0" w:type="auto"/>
            <w:shd w:val="clear" w:color="auto" w:fill="FFFFFF"/>
            <w:vAlign w:val="center"/>
            <w:hideMark/>
          </w:tcPr>
          <w:p w:rsidR="00C16BC7" w:rsidRPr="00C16BC7" w:rsidRDefault="00C16BC7" w:rsidP="00C16BC7">
            <w:pPr>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Информирование</w:t>
            </w:r>
          </w:p>
        </w:tc>
        <w:tc>
          <w:tcPr>
            <w:tcW w:w="0" w:type="auto"/>
            <w:shd w:val="clear" w:color="auto" w:fill="FFFFFF"/>
            <w:vAlign w:val="center"/>
            <w:hideMark/>
          </w:tcPr>
          <w:p w:rsidR="00C16BC7" w:rsidRPr="00C16BC7" w:rsidRDefault="00C16BC7" w:rsidP="00C16BC7">
            <w:pPr>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Администрация осуществляет информирование контролируемых лиц и иных заинтересованных лиц по вопросам соблюдения обязательных требований.</w:t>
            </w:r>
          </w:p>
          <w:p w:rsidR="00C16BC7" w:rsidRPr="00C16BC7" w:rsidRDefault="00C16BC7" w:rsidP="00C16BC7">
            <w:pPr>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Информирование осуществляется посредством размещения соответствующих сведений на официальном сайте муниципального образования в информационно-телекоммуникационной сети «Интернет» и в иных формах.</w:t>
            </w:r>
          </w:p>
          <w:p w:rsidR="00C16BC7" w:rsidRPr="00C16BC7" w:rsidRDefault="00C16BC7" w:rsidP="00C16BC7">
            <w:pPr>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Администрация размещает и поддерживает в актуальном состоянии на своем официальном сайте в сети «Интернет»:</w:t>
            </w:r>
          </w:p>
          <w:p w:rsidR="00C16BC7" w:rsidRPr="00C16BC7" w:rsidRDefault="00C16BC7" w:rsidP="00C16BC7">
            <w:pPr>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1) тексты нормативных правовых актов, регулирующих осуществление муниципального контроля;</w:t>
            </w:r>
          </w:p>
          <w:p w:rsidR="00C16BC7" w:rsidRPr="00C16BC7" w:rsidRDefault="00C16BC7" w:rsidP="00C16BC7">
            <w:pPr>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2) руководства по соблюдению обязательных требований.</w:t>
            </w:r>
          </w:p>
          <w:p w:rsidR="00C16BC7" w:rsidRPr="00C16BC7" w:rsidRDefault="00C16BC7" w:rsidP="00C16BC7">
            <w:pPr>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3) программу профилактики рисков причинения вреда и план проведения плановых контрольных мероприятий;</w:t>
            </w:r>
          </w:p>
          <w:p w:rsidR="00C16BC7" w:rsidRPr="00C16BC7" w:rsidRDefault="00C16BC7" w:rsidP="00C16BC7">
            <w:pPr>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4) сведения о способах получения консультаций по вопросам соблюдения обязательных требований;</w:t>
            </w:r>
          </w:p>
          <w:p w:rsidR="00C16BC7" w:rsidRPr="00C16BC7" w:rsidRDefault="00C16BC7" w:rsidP="00C16BC7">
            <w:pPr>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5) доклады, содержащие результаты обобщения правоприменительной практики;</w:t>
            </w:r>
          </w:p>
          <w:p w:rsidR="00C16BC7" w:rsidRPr="00C16BC7" w:rsidRDefault="00C16BC7" w:rsidP="00C16BC7">
            <w:pPr>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6) доклады о муниципальном контроле;</w:t>
            </w:r>
          </w:p>
          <w:p w:rsidR="00C16BC7" w:rsidRPr="00C16BC7" w:rsidRDefault="00C16BC7" w:rsidP="00C16BC7">
            <w:pPr>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0" w:type="auto"/>
            <w:shd w:val="clear" w:color="auto" w:fill="FFFFFF"/>
            <w:vAlign w:val="center"/>
            <w:hideMark/>
          </w:tcPr>
          <w:p w:rsidR="00C16BC7" w:rsidRPr="00C16BC7" w:rsidRDefault="00C16BC7" w:rsidP="00C16BC7">
            <w:pPr>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Должностные лица муниципального контроля</w:t>
            </w:r>
          </w:p>
        </w:tc>
        <w:tc>
          <w:tcPr>
            <w:tcW w:w="0" w:type="auto"/>
            <w:shd w:val="clear" w:color="auto" w:fill="FFFFFF"/>
            <w:vAlign w:val="center"/>
            <w:hideMark/>
          </w:tcPr>
          <w:p w:rsidR="00C16BC7" w:rsidRPr="00C16BC7" w:rsidRDefault="00C16BC7" w:rsidP="00C16BC7">
            <w:pPr>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В течение года</w:t>
            </w:r>
          </w:p>
        </w:tc>
      </w:tr>
      <w:tr w:rsidR="00C16BC7" w:rsidRPr="00C16BC7" w:rsidTr="00C16BC7">
        <w:tc>
          <w:tcPr>
            <w:tcW w:w="0" w:type="auto"/>
            <w:shd w:val="clear" w:color="auto" w:fill="FFFFFF"/>
            <w:vAlign w:val="center"/>
            <w:hideMark/>
          </w:tcPr>
          <w:p w:rsidR="00C16BC7" w:rsidRPr="00C16BC7" w:rsidRDefault="00C16BC7" w:rsidP="00C16BC7">
            <w:pPr>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lastRenderedPageBreak/>
              <w:t>2.</w:t>
            </w:r>
          </w:p>
        </w:tc>
        <w:tc>
          <w:tcPr>
            <w:tcW w:w="0" w:type="auto"/>
            <w:shd w:val="clear" w:color="auto" w:fill="FFFFFF"/>
            <w:vAlign w:val="center"/>
            <w:hideMark/>
          </w:tcPr>
          <w:p w:rsidR="00C16BC7" w:rsidRPr="00C16BC7" w:rsidRDefault="00C16BC7" w:rsidP="00C16BC7">
            <w:pPr>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Обобщение правоприменительной практики</w:t>
            </w:r>
          </w:p>
        </w:tc>
        <w:tc>
          <w:tcPr>
            <w:tcW w:w="0" w:type="auto"/>
            <w:shd w:val="clear" w:color="auto" w:fill="FFFFFF"/>
            <w:vAlign w:val="center"/>
            <w:hideMark/>
          </w:tcPr>
          <w:p w:rsidR="00C16BC7" w:rsidRPr="00C16BC7" w:rsidRDefault="00C16BC7" w:rsidP="00C16BC7">
            <w:pPr>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rsidR="00C16BC7" w:rsidRPr="00C16BC7" w:rsidRDefault="00C16BC7" w:rsidP="00C16BC7">
            <w:pPr>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Доклад о правоприменительной практике размещается на официальном сайте муниципального образования в информационно-телекоммуникационной сети "Интернет", до 1 апреля года, следующего за отчетным годом.</w:t>
            </w:r>
          </w:p>
        </w:tc>
        <w:tc>
          <w:tcPr>
            <w:tcW w:w="0" w:type="auto"/>
            <w:shd w:val="clear" w:color="auto" w:fill="FFFFFF"/>
            <w:vAlign w:val="center"/>
            <w:hideMark/>
          </w:tcPr>
          <w:p w:rsidR="00C16BC7" w:rsidRPr="00C16BC7" w:rsidRDefault="00C16BC7" w:rsidP="00C16BC7">
            <w:pPr>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Должностные лица муниципального контроля</w:t>
            </w:r>
          </w:p>
        </w:tc>
        <w:tc>
          <w:tcPr>
            <w:tcW w:w="0" w:type="auto"/>
            <w:shd w:val="clear" w:color="auto" w:fill="FFFFFF"/>
            <w:vAlign w:val="center"/>
            <w:hideMark/>
          </w:tcPr>
          <w:p w:rsidR="00C16BC7" w:rsidRPr="00C16BC7" w:rsidRDefault="00C16BC7" w:rsidP="00C16BC7">
            <w:pPr>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1 раз в год</w:t>
            </w:r>
          </w:p>
        </w:tc>
      </w:tr>
      <w:tr w:rsidR="00C16BC7" w:rsidRPr="00C16BC7" w:rsidTr="00C16BC7">
        <w:tc>
          <w:tcPr>
            <w:tcW w:w="0" w:type="auto"/>
            <w:shd w:val="clear" w:color="auto" w:fill="FFFFFF"/>
            <w:vAlign w:val="center"/>
            <w:hideMark/>
          </w:tcPr>
          <w:p w:rsidR="00C16BC7" w:rsidRPr="00C16BC7" w:rsidRDefault="00C16BC7" w:rsidP="00C16BC7">
            <w:pPr>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3.</w:t>
            </w:r>
          </w:p>
        </w:tc>
        <w:tc>
          <w:tcPr>
            <w:tcW w:w="0" w:type="auto"/>
            <w:shd w:val="clear" w:color="auto" w:fill="FFFFFF"/>
            <w:vAlign w:val="center"/>
            <w:hideMark/>
          </w:tcPr>
          <w:p w:rsidR="00C16BC7" w:rsidRPr="00C16BC7" w:rsidRDefault="00C16BC7" w:rsidP="00C16BC7">
            <w:pPr>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Объявление</w:t>
            </w:r>
          </w:p>
        </w:tc>
        <w:tc>
          <w:tcPr>
            <w:tcW w:w="0" w:type="auto"/>
            <w:shd w:val="clear" w:color="auto" w:fill="FFFFFF"/>
            <w:vAlign w:val="center"/>
            <w:hideMark/>
          </w:tcPr>
          <w:p w:rsidR="00C16BC7" w:rsidRPr="00C16BC7" w:rsidRDefault="00C16BC7" w:rsidP="00C16BC7">
            <w:pPr>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При наличии у контрольного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C16BC7" w:rsidRPr="00C16BC7" w:rsidRDefault="00C16BC7" w:rsidP="00C16BC7">
            <w:pPr>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0" w:type="auto"/>
            <w:shd w:val="clear" w:color="auto" w:fill="FFFFFF"/>
            <w:vAlign w:val="center"/>
            <w:hideMark/>
          </w:tcPr>
          <w:p w:rsidR="00C16BC7" w:rsidRPr="00C16BC7" w:rsidRDefault="00C16BC7" w:rsidP="00C16BC7">
            <w:pPr>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Должностные лица муниципального контроля</w:t>
            </w:r>
          </w:p>
        </w:tc>
        <w:tc>
          <w:tcPr>
            <w:tcW w:w="0" w:type="auto"/>
            <w:shd w:val="clear" w:color="auto" w:fill="FFFFFF"/>
            <w:vAlign w:val="center"/>
            <w:hideMark/>
          </w:tcPr>
          <w:p w:rsidR="00C16BC7" w:rsidRPr="00C16BC7" w:rsidRDefault="00C16BC7" w:rsidP="00C16BC7">
            <w:pPr>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В течение года</w:t>
            </w:r>
          </w:p>
        </w:tc>
      </w:tr>
      <w:tr w:rsidR="00C16BC7" w:rsidRPr="00C16BC7" w:rsidTr="00C16BC7">
        <w:tc>
          <w:tcPr>
            <w:tcW w:w="0" w:type="auto"/>
            <w:shd w:val="clear" w:color="auto" w:fill="FFFFFF"/>
            <w:vAlign w:val="center"/>
            <w:hideMark/>
          </w:tcPr>
          <w:p w:rsidR="00C16BC7" w:rsidRPr="00C16BC7" w:rsidRDefault="00C16BC7" w:rsidP="00C16BC7">
            <w:pPr>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4.</w:t>
            </w:r>
          </w:p>
        </w:tc>
        <w:tc>
          <w:tcPr>
            <w:tcW w:w="0" w:type="auto"/>
            <w:shd w:val="clear" w:color="auto" w:fill="FFFFFF"/>
            <w:vAlign w:val="center"/>
            <w:hideMark/>
          </w:tcPr>
          <w:p w:rsidR="00C16BC7" w:rsidRPr="00C16BC7" w:rsidRDefault="00C16BC7" w:rsidP="00C16BC7">
            <w:pPr>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Консультирование</w:t>
            </w:r>
          </w:p>
        </w:tc>
        <w:tc>
          <w:tcPr>
            <w:tcW w:w="0" w:type="auto"/>
            <w:shd w:val="clear" w:color="auto" w:fill="FFFFFF"/>
            <w:vAlign w:val="center"/>
            <w:hideMark/>
          </w:tcPr>
          <w:p w:rsidR="00C16BC7" w:rsidRPr="00C16BC7" w:rsidRDefault="00C16BC7" w:rsidP="00C16BC7">
            <w:pPr>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 xml:space="preserve">Консультирование осуществляется должностными лицами по телефону, в письменной форме, на личном приеме либо в ходе проведения профилактического мероприятия, контрольного мероприятия. Время </w:t>
            </w:r>
            <w:r w:rsidRPr="00C16BC7">
              <w:rPr>
                <w:rFonts w:ascii="Arial" w:eastAsia="Times New Roman" w:hAnsi="Arial" w:cs="Arial"/>
                <w:color w:val="333333"/>
                <w:sz w:val="21"/>
                <w:szCs w:val="21"/>
                <w:lang w:eastAsia="ru-RU"/>
              </w:rPr>
              <w:lastRenderedPageBreak/>
              <w:t>консультирования при личном обращении составляет 10 минут.</w:t>
            </w:r>
          </w:p>
          <w:p w:rsidR="00C16BC7" w:rsidRPr="00C16BC7" w:rsidRDefault="00C16BC7" w:rsidP="00C16BC7">
            <w:pPr>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Консультирование, осуществляется по следующим вопросам:</w:t>
            </w:r>
          </w:p>
          <w:p w:rsidR="00C16BC7" w:rsidRPr="00C16BC7" w:rsidRDefault="00C16BC7" w:rsidP="00C16BC7">
            <w:pPr>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 ;</w:t>
            </w:r>
          </w:p>
          <w:p w:rsidR="00C16BC7" w:rsidRPr="00C16BC7" w:rsidRDefault="00C16BC7" w:rsidP="00C16BC7">
            <w:pPr>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 разъяснение положений нормативных правовых актов, регламентирующих порядок осуществления муниципального контроля;</w:t>
            </w:r>
          </w:p>
          <w:p w:rsidR="00C16BC7" w:rsidRPr="00C16BC7" w:rsidRDefault="00C16BC7" w:rsidP="00C16BC7">
            <w:pPr>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 компетенция уполномоченного органа;</w:t>
            </w:r>
          </w:p>
          <w:p w:rsidR="00C16BC7" w:rsidRPr="00C16BC7" w:rsidRDefault="00C16BC7" w:rsidP="00C16BC7">
            <w:pPr>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 порядок обжалования действий (бездействия) муниципальных инспекторов.</w:t>
            </w:r>
          </w:p>
          <w:p w:rsidR="00C16BC7" w:rsidRPr="00C16BC7" w:rsidRDefault="00C16BC7" w:rsidP="00C16BC7">
            <w:pPr>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В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посредством размещения на официальном сайте муниципального образования в информационно-телекоммуникационной сети «Интернет» на странице «Муниципальный контроль» письменного разъяснения, подписанного уполномоченным должностным лицом администрации.</w:t>
            </w:r>
          </w:p>
        </w:tc>
        <w:tc>
          <w:tcPr>
            <w:tcW w:w="0" w:type="auto"/>
            <w:shd w:val="clear" w:color="auto" w:fill="FFFFFF"/>
            <w:vAlign w:val="center"/>
            <w:hideMark/>
          </w:tcPr>
          <w:p w:rsidR="00C16BC7" w:rsidRPr="00C16BC7" w:rsidRDefault="00C16BC7" w:rsidP="00C16BC7">
            <w:pPr>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lastRenderedPageBreak/>
              <w:t>Должностные лица муниципального контроля</w:t>
            </w:r>
          </w:p>
        </w:tc>
        <w:tc>
          <w:tcPr>
            <w:tcW w:w="0" w:type="auto"/>
            <w:shd w:val="clear" w:color="auto" w:fill="FFFFFF"/>
            <w:vAlign w:val="center"/>
            <w:hideMark/>
          </w:tcPr>
          <w:p w:rsidR="00C16BC7" w:rsidRPr="00C16BC7" w:rsidRDefault="00C16BC7" w:rsidP="00C16BC7">
            <w:pPr>
              <w:spacing w:after="150" w:line="240" w:lineRule="auto"/>
              <w:rPr>
                <w:rFonts w:ascii="Arial" w:eastAsia="Times New Roman" w:hAnsi="Arial" w:cs="Arial"/>
                <w:color w:val="333333"/>
                <w:sz w:val="21"/>
                <w:szCs w:val="21"/>
                <w:lang w:eastAsia="ru-RU"/>
              </w:rPr>
            </w:pPr>
            <w:r w:rsidRPr="00C16BC7">
              <w:rPr>
                <w:rFonts w:ascii="Arial" w:eastAsia="Times New Roman" w:hAnsi="Arial" w:cs="Arial"/>
                <w:color w:val="333333"/>
                <w:sz w:val="21"/>
                <w:szCs w:val="21"/>
                <w:lang w:eastAsia="ru-RU"/>
              </w:rPr>
              <w:t>В течение года</w:t>
            </w:r>
          </w:p>
        </w:tc>
      </w:tr>
    </w:tbl>
    <w:p w:rsidR="00415A9E" w:rsidRPr="00C16BC7" w:rsidRDefault="00415A9E" w:rsidP="00C16BC7">
      <w:bookmarkStart w:id="0" w:name="_GoBack"/>
      <w:bookmarkEnd w:id="0"/>
    </w:p>
    <w:sectPr w:rsidR="00415A9E" w:rsidRPr="00C16B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A4325"/>
    <w:multiLevelType w:val="multilevel"/>
    <w:tmpl w:val="4E8A6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11962"/>
    <w:multiLevelType w:val="multilevel"/>
    <w:tmpl w:val="F0AEF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100949"/>
    <w:multiLevelType w:val="multilevel"/>
    <w:tmpl w:val="ED80CD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4E2C5F"/>
    <w:multiLevelType w:val="multilevel"/>
    <w:tmpl w:val="03D67A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BF025B"/>
    <w:multiLevelType w:val="multilevel"/>
    <w:tmpl w:val="2AC894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311EC0"/>
    <w:multiLevelType w:val="multilevel"/>
    <w:tmpl w:val="A268DE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EC3954"/>
    <w:multiLevelType w:val="multilevel"/>
    <w:tmpl w:val="F3827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8B689E"/>
    <w:multiLevelType w:val="multilevel"/>
    <w:tmpl w:val="8B328C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204FBC"/>
    <w:multiLevelType w:val="multilevel"/>
    <w:tmpl w:val="30929E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106A31"/>
    <w:multiLevelType w:val="multilevel"/>
    <w:tmpl w:val="459A7F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2348D8"/>
    <w:multiLevelType w:val="multilevel"/>
    <w:tmpl w:val="AD702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2C0199"/>
    <w:multiLevelType w:val="multilevel"/>
    <w:tmpl w:val="D3027F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A50201"/>
    <w:multiLevelType w:val="multilevel"/>
    <w:tmpl w:val="188ADA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E87BA9"/>
    <w:multiLevelType w:val="multilevel"/>
    <w:tmpl w:val="B6C2D0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11781C"/>
    <w:multiLevelType w:val="multilevel"/>
    <w:tmpl w:val="59E05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7908C3"/>
    <w:multiLevelType w:val="multilevel"/>
    <w:tmpl w:val="A1861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885E0C"/>
    <w:multiLevelType w:val="multilevel"/>
    <w:tmpl w:val="5A24A1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A304D0"/>
    <w:multiLevelType w:val="multilevel"/>
    <w:tmpl w:val="9CEC7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C54B6D"/>
    <w:multiLevelType w:val="multilevel"/>
    <w:tmpl w:val="A648C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205C9"/>
    <w:multiLevelType w:val="multilevel"/>
    <w:tmpl w:val="39D02D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336F4E"/>
    <w:multiLevelType w:val="multilevel"/>
    <w:tmpl w:val="C1CE70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B14CBA"/>
    <w:multiLevelType w:val="multilevel"/>
    <w:tmpl w:val="9BB29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0F758F"/>
    <w:multiLevelType w:val="multilevel"/>
    <w:tmpl w:val="9B6E56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E73A29"/>
    <w:multiLevelType w:val="multilevel"/>
    <w:tmpl w:val="CFCC4F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814C2D"/>
    <w:multiLevelType w:val="multilevel"/>
    <w:tmpl w:val="33CA37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B8178A"/>
    <w:multiLevelType w:val="multilevel"/>
    <w:tmpl w:val="79F07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E17540"/>
    <w:multiLevelType w:val="multilevel"/>
    <w:tmpl w:val="B3BA7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0B0828"/>
    <w:multiLevelType w:val="multilevel"/>
    <w:tmpl w:val="3FE24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646B76"/>
    <w:multiLevelType w:val="multilevel"/>
    <w:tmpl w:val="C0E82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F375F48"/>
    <w:multiLevelType w:val="multilevel"/>
    <w:tmpl w:val="32B4A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6C30BE"/>
    <w:multiLevelType w:val="multilevel"/>
    <w:tmpl w:val="35B4A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27065C"/>
    <w:multiLevelType w:val="multilevel"/>
    <w:tmpl w:val="40F2F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CB1F0F"/>
    <w:multiLevelType w:val="multilevel"/>
    <w:tmpl w:val="805CF1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24"/>
  </w:num>
  <w:num w:numId="3">
    <w:abstractNumId w:val="31"/>
  </w:num>
  <w:num w:numId="4">
    <w:abstractNumId w:val="7"/>
  </w:num>
  <w:num w:numId="5">
    <w:abstractNumId w:val="17"/>
  </w:num>
  <w:num w:numId="6">
    <w:abstractNumId w:val="16"/>
  </w:num>
  <w:num w:numId="7">
    <w:abstractNumId w:val="6"/>
  </w:num>
  <w:num w:numId="8">
    <w:abstractNumId w:val="12"/>
  </w:num>
  <w:num w:numId="9">
    <w:abstractNumId w:val="0"/>
  </w:num>
  <w:num w:numId="10">
    <w:abstractNumId w:val="4"/>
  </w:num>
  <w:num w:numId="11">
    <w:abstractNumId w:val="10"/>
  </w:num>
  <w:num w:numId="12">
    <w:abstractNumId w:val="22"/>
  </w:num>
  <w:num w:numId="13">
    <w:abstractNumId w:val="20"/>
  </w:num>
  <w:num w:numId="14">
    <w:abstractNumId w:val="15"/>
  </w:num>
  <w:num w:numId="15">
    <w:abstractNumId w:val="2"/>
  </w:num>
  <w:num w:numId="16">
    <w:abstractNumId w:val="21"/>
  </w:num>
  <w:num w:numId="17">
    <w:abstractNumId w:val="30"/>
  </w:num>
  <w:num w:numId="18">
    <w:abstractNumId w:val="26"/>
  </w:num>
  <w:num w:numId="19">
    <w:abstractNumId w:val="14"/>
  </w:num>
  <w:num w:numId="20">
    <w:abstractNumId w:val="32"/>
  </w:num>
  <w:num w:numId="21">
    <w:abstractNumId w:val="13"/>
  </w:num>
  <w:num w:numId="22">
    <w:abstractNumId w:val="9"/>
  </w:num>
  <w:num w:numId="23">
    <w:abstractNumId w:val="8"/>
  </w:num>
  <w:num w:numId="24">
    <w:abstractNumId w:val="11"/>
  </w:num>
  <w:num w:numId="25">
    <w:abstractNumId w:val="5"/>
  </w:num>
  <w:num w:numId="26">
    <w:abstractNumId w:val="18"/>
  </w:num>
  <w:num w:numId="27">
    <w:abstractNumId w:val="25"/>
  </w:num>
  <w:num w:numId="28">
    <w:abstractNumId w:val="3"/>
  </w:num>
  <w:num w:numId="29">
    <w:abstractNumId w:val="23"/>
  </w:num>
  <w:num w:numId="30">
    <w:abstractNumId w:val="28"/>
  </w:num>
  <w:num w:numId="31">
    <w:abstractNumId w:val="1"/>
  </w:num>
  <w:num w:numId="32">
    <w:abstractNumId w:val="19"/>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26E1A"/>
    <w:rsid w:val="0003364D"/>
    <w:rsid w:val="000C2566"/>
    <w:rsid w:val="00134300"/>
    <w:rsid w:val="001D2ED7"/>
    <w:rsid w:val="002F0645"/>
    <w:rsid w:val="00415A9E"/>
    <w:rsid w:val="0051108A"/>
    <w:rsid w:val="005641B2"/>
    <w:rsid w:val="00627693"/>
    <w:rsid w:val="007A19E5"/>
    <w:rsid w:val="007F4B3C"/>
    <w:rsid w:val="00846000"/>
    <w:rsid w:val="00933ACF"/>
    <w:rsid w:val="009C7D06"/>
    <w:rsid w:val="00A26DB4"/>
    <w:rsid w:val="00B92392"/>
    <w:rsid w:val="00BC0B80"/>
    <w:rsid w:val="00C16BC7"/>
    <w:rsid w:val="00E11C9A"/>
    <w:rsid w:val="00E16EB8"/>
    <w:rsid w:val="00E23CD2"/>
    <w:rsid w:val="00EC3C3A"/>
    <w:rsid w:val="00FF3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3EC"/>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2463</Words>
  <Characters>14041</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cp:revision>
  <dcterms:created xsi:type="dcterms:W3CDTF">2024-05-13T01:35:00Z</dcterms:created>
  <dcterms:modified xsi:type="dcterms:W3CDTF">2024-05-13T01:45:00Z</dcterms:modified>
</cp:coreProperties>
</file>