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5D" w:rsidRDefault="00AA775D" w:rsidP="00AA775D">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AA775D" w:rsidRDefault="00AA775D" w:rsidP="00AA775D">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10.2015                                                                                                          №                   </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«Предварительное согласование предоставления земельного участка», согласно приложению.</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___10.2015 № ____</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«Предварительное согласование предоставления земельного участка»</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1.1. Административный регламент предоставления муниципальной услуги «Предварительное согласование предоставления земельного участка»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при предоставлении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Энгельсского муниципального района в процессе проведения процедур предварительного согласования предоставления земельного участка, который необходимо образовать или границы которого подлежат уточнению в соответствии с Федеральным законом «О государственном кадастре недвижимости», находящегося в собственности Безымянского муниципального образования Энгельсского муниципального района Саратовской области или расположенного на территории Безымянского муниципального образования Энгельсского муниципального района Саратовской области земельного участка, находящегося в государственной собственности до ее разграничения.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не распространяются на правоотношения, связанные с осуществлением процедуры предварительного согласования предоставления земельного участка в случаях, предусмотренных пунктом 7 статьи 39.14 Земельного кодекса Российской Федерации, а также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 w:anchor="sub_3918" w:history="1">
        <w:r>
          <w:rPr>
            <w:rStyle w:val="a4"/>
            <w:rFonts w:ascii="Arial" w:hAnsi="Arial" w:cs="Arial"/>
            <w:color w:val="0088CC"/>
            <w:sz w:val="21"/>
            <w:szCs w:val="21"/>
          </w:rPr>
          <w:t>статьей 39.18</w:t>
        </w:r>
      </w:hyperlink>
      <w:r>
        <w:rPr>
          <w:rFonts w:ascii="Arial" w:hAnsi="Arial" w:cs="Arial"/>
          <w:color w:val="333333"/>
          <w:sz w:val="21"/>
          <w:szCs w:val="21"/>
        </w:rPr>
        <w:t> Земельного кодекса Российской Федерации.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предварительном согласовании предоставления земельного участка (далее – заявление) может быть представлено в форме электронного документа с использованием информационно-телекоммуникационной сети Интернет.</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Pr>
            <w:rStyle w:val="a4"/>
            <w:rFonts w:ascii="Arial" w:hAnsi="Arial" w:cs="Arial"/>
            <w:color w:val="0088CC"/>
            <w:sz w:val="21"/>
            <w:szCs w:val="21"/>
          </w:rPr>
          <w:t>http://www.gosuslugi.ru/</w:t>
        </w:r>
      </w:hyperlink>
      <w:r>
        <w:rPr>
          <w:rFonts w:ascii="Arial" w:hAnsi="Arial" w:cs="Arial"/>
          <w:color w:val="333333"/>
          <w:sz w:val="21"/>
          <w:szCs w:val="21"/>
        </w:rPr>
        <w:t>) (далее - единый портал) или регионального портала государственных и муниципальных услуг (функций) (</w:t>
      </w:r>
      <w:hyperlink r:id="rId8" w:history="1">
        <w:r>
          <w:rPr>
            <w:rStyle w:val="a4"/>
            <w:rFonts w:ascii="Arial" w:hAnsi="Arial" w:cs="Arial"/>
            <w:color w:val="0088CC"/>
            <w:sz w:val="21"/>
            <w:szCs w:val="21"/>
          </w:rPr>
          <w:t>http://64.gosuslugi.ru/pgu/</w:t>
        </w:r>
      </w:hyperlink>
      <w:r>
        <w:rPr>
          <w:rFonts w:ascii="Arial" w:hAnsi="Arial" w:cs="Arial"/>
          <w:color w:val="333333"/>
          <w:sz w:val="21"/>
          <w:szCs w:val="21"/>
        </w:rPr>
        <w:t>) (далее – региональный портал);</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9" w:history="1">
        <w:r>
          <w:rPr>
            <w:rStyle w:val="a4"/>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соответствии с пунктом 9 статьи 11.10 Земельного кодекса Российской Федерации подготовка прилагаемой к заявлению схемы расположения земельного участка или земельных участков на кадастровом плане территории осуществляется в форме электронного документа.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Подготовка заявителем – гражданином схемы расположения земельного участка или земельных участков на кадастровом плане территории в целях образования земельного участка для его предоставления без проведения торгов может осуществляться по выбору такого гражданина в форме электронного документа или в форме документа на бумажном носителе.</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Предварительное согласование предоставления земельного участка.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управлением обеспечения градостроительной деятельности администрации Энгельсского муниципального района (далее - управление обеспечения градостроительной деятельности), комитетом ЖКХ, ТЭК, транспорта и связи администрации Энгельсского муниципального района (далее – комитет ЖКХ, ТЭК, транспорта и связи),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специалист администрации Безымянского муниципального образования. Заявление также может быть подано заявителем через ГКУСО «МФЦ».</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предварительном согласовании предоставления земельного участка, приостановлении срока рассмотрения заявления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предварительном согласовании земельного участка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о возврате заявления заявителю от имени администрации Безымянского муниципального образования подписывает глава Безымянского муниципального образования.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2.6.5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10" w:history="1">
        <w:r>
          <w:rPr>
            <w:rStyle w:val="a4"/>
            <w:rFonts w:ascii="Arial" w:hAnsi="Arial" w:cs="Arial"/>
            <w:color w:val="0088CC"/>
            <w:sz w:val="21"/>
            <w:szCs w:val="21"/>
          </w:rPr>
          <w:t>части 1 статьи 9</w:t>
        </w:r>
      </w:hyperlink>
      <w:r>
        <w:rPr>
          <w:rFonts w:ascii="Arial" w:hAnsi="Arial" w:cs="Arial"/>
          <w:color w:val="333333"/>
          <w:sz w:val="21"/>
          <w:szCs w:val="21"/>
        </w:rPr>
        <w:t> Федерального закона от 27 июля 2010 года № 210-ФЗ «Об организации предоставления государственных и муниципальных услуг».</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предварительном согласовании предоставления земельного участка;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предоставления земельного участка.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специалисту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3 статьи 39.15 Земельного кодекса РФ возврат заявления заявителю при наличии оснований, предусмотренных пунктом 2.7 настоящего административного регламента, осуществляется в течение десяти дней со дня его поступления специалисту администрации.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6 статьи 39.15 Земельного кодекса РФ приостановление срока рассмотрения заявления (в случае если местоположение земельного участка, образование которого предусмотрено приложенной к заявлению схемой расположения земельного участка или земельных участков на кадастровом плане территории, частично или полностью совпадает с местоположением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направленной или представленной ранее другим лицом) осуществляется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направленной или представленной ранее другим лицом.</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7 статьи 39.15 Земельного кодекса РФ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 и направление его заявителю осуществляется в срок не более чем 30 дней со дня поступления заявления специалисту администрации.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следующих правовых актов:</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06.10.2003 года № 131-ФЗ «Об общих принципах организации местного самоуправления в Российской Федерации»;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N 210-ФЗ «Об организации предоставления государственных и муниципальных услуг»</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25.11.2001 года № 137-ФЗ «О введении в действие  Земельного кодекса Российской Федерации»;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РФ от 19 ноября 2014 года N 1221 «Об утверждении Правил присвоения, изменения и аннулирования адресов»;</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12 января 2015 года N 1 «Об утверждении перечня документов, подтверждающих право заявителя на приобретение земельного участка без проведения торгов»;</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N 7);</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РФ от 27.11.2014 года № 762);</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в соответствии с пунктом 2 статьи 39.14, подпунктом 2 пункта 2 статьи 39.15 Земельного кодекса РФ необходимы следующие документы: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форме, предусмотренной Приложением 1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12.01.2015 года № 1;</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схема расположения земельного участка или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документ, удостоверяющий полномочия представителя заявителя (в случае если с заявлением обращается представитель заявителя);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Заявитель по собственной инициативе вправе представить одновременно:</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 письменное согласие на утверждение администрацией Безымянского муниципального образования иного варианта схемы расположения земельного участка или земельных участков на кадастровом плане территории;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с заявлением в виде бумажного документа -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«в», «г», «д», «е», «ж», «з» пункта 2.6.1 настоящего административного регламента, представляются заявителем самостоятельно.</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подпунктом «б»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Документы, предусмотренные подпунктом «б» пункта 2.6.1 настоящего административного регламента,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2.6.6.   В соответствии с пунктом 3 статьи 39.14 Земельного кодекса РФ заявитель вправе представить документы, предусмотренные подпунктом «б» пункта 2.6.1 настоящего административного регламента, самостоятельно.</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2.6.7.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соответствующим требованиям, определенным  Приказом Минэкономразвития РФ от 14 января 2015 года № 7.</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«з»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2.7.Перечень оснований для возврата заявления заявителю либо приостановления рассмотрения заявления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2.7.1.   Заявление подлежит возврату заявителю по следующим основаниям:</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1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утвержденной в соответствии с требованиями пункта 1 статьи 39.15 Земельного кодекса РФ) (для заявления, представленного в виде бумажного документа);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2.6.3 настоящего административного  регламента;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2.7.2.   Рассмотрение заявления подлежит приостановлению по следующему основанию, предусмотренному пунктом 6 статьи 39.15 Земельного кодекса РФ: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w:t>
      </w:r>
      <w:r>
        <w:rPr>
          <w:rFonts w:ascii="Arial" w:hAnsi="Arial" w:cs="Arial"/>
          <w:color w:val="333333"/>
          <w:sz w:val="21"/>
          <w:szCs w:val="21"/>
        </w:rPr>
        <w:lastRenderedPageBreak/>
        <w:t>предоставлении муниципальной услуги по следующим основаниям, предусмотренным пунктом 8 статьи 39.15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схема расположения земельного участка или земельных участков на кадастровом плане территории, приложенная к заявлению, не может быть утверждена по следующим основаниям, указанным в пункте 16 статьи 11.10  Земельного кодекса РФ (подпункт 1 пункта 8 статьи 39.15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схема расположения земельного участка или земельных участков на кадастровом плане территории не соответствует ее форме, формату или требованиям к ее подготовке, установленным приказом Минэкономразвития РФ от 27.11.2014 года № 762 в соответствии с пунктом 12 статьи 11.10 Земельного кодекса РФ (подпункт 1 пункта 16 статьи 11.10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местоположение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полностью или частично совпадает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 (подпункт 2 пункта 16 статьи 11.10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схема расположения земельного участка или земельных участков на кадастровом плане территории разработана с нарушением требований к образуемым земельным участкам, предусмотренных статьей 11.9 Земельного кодекса РФ (подпункт 3 пункта 16 статьи 11.10 Земельного кодекса РФ), в связи с чем:</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размер образуемого земельного участка (земельных участков), в отношении которого в соответствии с градостроительным законодательством устанавливаются градостроительные регламенты, не соответствует предельным (максимальным и минимальным) размерам земельных участков, определенных такими градостроительными регламентами (пункт 1 статьи 11.9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размер образуемого земельного участка (земельных участков), в отношении которого в соответствии с градостроительным законодательством градостроительные регламенты не устанавливаются, на который действие градостроительных регламентов не распространяется, не соответствует предельным (максимальным и минимальным) размерам земельных участков, определенных в соответствии с Земельным кодексом РФ, другими федеральными законами (пункт 2 статьи 11.9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границы образуемого земельного участка (земельных участков) пересекают границы муниципальных образований и (или) населенных пунктов (пункт 3 статьи 11.9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(земельных участков) приводит к невозможности разрешенного использования расположенных на таком земельном участке (земельных участках) объектов недвижимости (пункт 4 статьи 11.9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(пункт 6 статьи 11.9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(земельных участков) нарушает требования, установленные Земельным кодексом РФ, другими федеральными законами (пункт 6 статьи 11.9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границы образуемого земельного участка (земельных участков)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пересекают границы территориальных зон, лесничеств, лесопарков (пункт 7 статьи 11.9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схема расположения земельного участка или земельных участков на кадастровом плане территории не соответствует утвержденному проекту планировки территории, землеустроительной документации, положению об особо охраняемой природной территории (подпункт 4 пункта 16 статьи 11.10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образование которого предусмотрено схемой расположения земельного участка или земельных участков на кадастровом плане территории, расположен в границах территории, для которой утвержден проект межевания территории (подпункт 5 пункта 16 статьи 11.10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земельный участок, который предстоит образовать, не может быть предоставлен заявителю по следующим основаниям, указанным в </w:t>
      </w:r>
      <w:hyperlink r:id="rId11" w:anchor="sub_391611" w:history="1">
        <w:r>
          <w:rPr>
            <w:rStyle w:val="a4"/>
            <w:rFonts w:ascii="Arial" w:hAnsi="Arial" w:cs="Arial"/>
            <w:color w:val="0088CC"/>
            <w:sz w:val="21"/>
            <w:szCs w:val="21"/>
          </w:rPr>
          <w:t>подпунктах 1 - 13</w:t>
        </w:r>
      </w:hyperlink>
      <w:r>
        <w:rPr>
          <w:rFonts w:ascii="Arial" w:hAnsi="Arial" w:cs="Arial"/>
          <w:color w:val="333333"/>
          <w:sz w:val="21"/>
          <w:szCs w:val="21"/>
        </w:rPr>
        <w:t>, </w:t>
      </w:r>
      <w:hyperlink r:id="rId12" w:anchor="sub_3916115" w:history="1">
        <w:r>
          <w:rPr>
            <w:rStyle w:val="a4"/>
            <w:rFonts w:ascii="Arial" w:hAnsi="Arial" w:cs="Arial"/>
            <w:color w:val="0088CC"/>
            <w:sz w:val="21"/>
            <w:szCs w:val="21"/>
          </w:rPr>
          <w:t>15 - 19</w:t>
        </w:r>
      </w:hyperlink>
      <w:r>
        <w:rPr>
          <w:rFonts w:ascii="Arial" w:hAnsi="Arial" w:cs="Arial"/>
          <w:color w:val="333333"/>
          <w:sz w:val="21"/>
          <w:szCs w:val="21"/>
        </w:rPr>
        <w:t>, </w:t>
      </w:r>
      <w:hyperlink r:id="rId13" w:anchor="sub_3916122" w:history="1">
        <w:r>
          <w:rPr>
            <w:rStyle w:val="a4"/>
            <w:rFonts w:ascii="Arial" w:hAnsi="Arial" w:cs="Arial"/>
            <w:color w:val="0088CC"/>
            <w:sz w:val="21"/>
            <w:szCs w:val="21"/>
          </w:rPr>
          <w:t>22</w:t>
        </w:r>
      </w:hyperlink>
      <w:r>
        <w:rPr>
          <w:rFonts w:ascii="Arial" w:hAnsi="Arial" w:cs="Arial"/>
          <w:color w:val="333333"/>
          <w:sz w:val="21"/>
          <w:szCs w:val="21"/>
        </w:rPr>
        <w:t> и </w:t>
      </w:r>
      <w:hyperlink r:id="rId14" w:anchor="sub_3916123" w:history="1">
        <w:r>
          <w:rPr>
            <w:rStyle w:val="a4"/>
            <w:rFonts w:ascii="Arial" w:hAnsi="Arial" w:cs="Arial"/>
            <w:color w:val="0088CC"/>
            <w:sz w:val="21"/>
            <w:szCs w:val="21"/>
          </w:rPr>
          <w:t>23 статьи 39.16</w:t>
        </w:r>
      </w:hyperlink>
      <w:r>
        <w:rPr>
          <w:rFonts w:ascii="Arial" w:hAnsi="Arial" w:cs="Arial"/>
          <w:color w:val="333333"/>
          <w:sz w:val="21"/>
          <w:szCs w:val="21"/>
        </w:rPr>
        <w:t> Земельного кодекса РФ (подпункт 2 пункта 8 статьи 39.15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(подпункт 1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15" w:history="1">
        <w:r>
          <w:rPr>
            <w:rStyle w:val="a4"/>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2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(подпункт 3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Pr>
            <w:rStyle w:val="a4"/>
            <w:rFonts w:ascii="Arial" w:hAnsi="Arial" w:cs="Arial"/>
            <w:color w:val="0088CC"/>
            <w:sz w:val="21"/>
            <w:szCs w:val="21"/>
          </w:rPr>
          <w:t>пунктом 3 статьи 39.36</w:t>
        </w:r>
      </w:hyperlink>
      <w:r>
        <w:rPr>
          <w:rFonts w:ascii="Arial" w:hAnsi="Arial" w:cs="Arial"/>
          <w:color w:val="333333"/>
          <w:sz w:val="21"/>
          <w:szCs w:val="21"/>
        </w:rPr>
        <w:t>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(подпункт 4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(подпункт 5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(подпункт 6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(подпункт 7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w:t>
      </w:r>
      <w:r>
        <w:rPr>
          <w:rFonts w:ascii="Arial" w:hAnsi="Arial" w:cs="Arial"/>
          <w:color w:val="333333"/>
          <w:sz w:val="21"/>
          <w:szCs w:val="21"/>
        </w:rPr>
        <w:lastRenderedPageBreak/>
        <w:t>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(подпункт 8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(подпункт 9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(подпункт 10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предметом аукциона, извещение о проведении которого размещено в соответствии с </w:t>
      </w:r>
      <w:hyperlink r:id="rId17" w:history="1">
        <w:r>
          <w:rPr>
            <w:rStyle w:val="a4"/>
            <w:rFonts w:ascii="Arial" w:hAnsi="Arial" w:cs="Arial"/>
            <w:color w:val="0088CC"/>
            <w:sz w:val="21"/>
            <w:szCs w:val="21"/>
          </w:rPr>
          <w:t>пунктом 19 статьи 39.11</w:t>
        </w:r>
      </w:hyperlink>
      <w:r>
        <w:rPr>
          <w:rFonts w:ascii="Arial" w:hAnsi="Arial" w:cs="Arial"/>
          <w:color w:val="333333"/>
          <w:sz w:val="21"/>
          <w:szCs w:val="21"/>
        </w:rPr>
        <w:t> Земельного кодекса РФ (подпункт 11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поступило предусмотренное </w:t>
      </w:r>
      <w:hyperlink r:id="rId18" w:history="1">
        <w:r>
          <w:rPr>
            <w:rStyle w:val="a4"/>
            <w:rFonts w:ascii="Arial" w:hAnsi="Arial" w:cs="Arial"/>
            <w:color w:val="0088CC"/>
            <w:sz w:val="21"/>
            <w:szCs w:val="21"/>
          </w:rPr>
          <w:t>подпунктом 6 пункта 4 статьи 39.11</w:t>
        </w:r>
      </w:hyperlink>
      <w:r>
        <w:rPr>
          <w:rFonts w:ascii="Arial" w:hAnsi="Arial" w:cs="Arial"/>
          <w:color w:val="333333"/>
          <w:sz w:val="21"/>
          <w:szCs w:val="21"/>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Pr>
            <w:rStyle w:val="a4"/>
            <w:rFonts w:ascii="Arial" w:hAnsi="Arial" w:cs="Arial"/>
            <w:color w:val="0088CC"/>
            <w:sz w:val="21"/>
            <w:szCs w:val="21"/>
          </w:rPr>
          <w:t>подпунктом 4 пункта 4 статьи 39.11</w:t>
        </w:r>
      </w:hyperlink>
      <w:r>
        <w:rPr>
          <w:rFonts w:ascii="Arial" w:hAnsi="Arial" w:cs="Arial"/>
          <w:color w:val="333333"/>
          <w:sz w:val="21"/>
          <w:szCs w:val="21"/>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20" w:history="1">
        <w:r>
          <w:rPr>
            <w:rStyle w:val="a4"/>
            <w:rFonts w:ascii="Arial" w:hAnsi="Arial" w:cs="Arial"/>
            <w:color w:val="0088CC"/>
            <w:sz w:val="21"/>
            <w:szCs w:val="21"/>
          </w:rPr>
          <w:t>пунктом 8 статьи 39.11</w:t>
        </w:r>
      </w:hyperlink>
      <w:r>
        <w:rPr>
          <w:rFonts w:ascii="Arial" w:hAnsi="Arial" w:cs="Arial"/>
          <w:color w:val="333333"/>
          <w:sz w:val="21"/>
          <w:szCs w:val="21"/>
        </w:rPr>
        <w:t> Земельного кодекса РФ) (подпункт 12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опубликовано и размещено в соответствии с </w:t>
      </w:r>
      <w:hyperlink r:id="rId21" w:history="1">
        <w:r>
          <w:rPr>
            <w:rStyle w:val="a4"/>
            <w:rFonts w:ascii="Arial" w:hAnsi="Arial" w:cs="Arial"/>
            <w:color w:val="0088CC"/>
            <w:sz w:val="21"/>
            <w:szCs w:val="21"/>
          </w:rPr>
          <w:t>подпунктом 1 пункта 1 статьи 39.18</w:t>
        </w:r>
      </w:hyperlink>
      <w:r>
        <w:rPr>
          <w:rFonts w:ascii="Arial" w:hAnsi="Arial" w:cs="Arial"/>
          <w:color w:val="333333"/>
          <w:sz w:val="21"/>
          <w:szCs w:val="21"/>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(подпункт 13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Pr>
            <w:rStyle w:val="a4"/>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15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(подпункт 16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(подпункт 17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w:t>
      </w:r>
      <w:r>
        <w:rPr>
          <w:rFonts w:ascii="Arial" w:hAnsi="Arial" w:cs="Arial"/>
          <w:color w:val="333333"/>
          <w:sz w:val="21"/>
          <w:szCs w:val="21"/>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(подпункт 18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предоставление земельного участка на заявленном виде прав не допускается (подпункт 19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(подпункт 22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23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земельный участок, границы которого подлежат уточнению в соответствии с Федеральным </w:t>
      </w:r>
      <w:hyperlink r:id="rId23" w:history="1">
        <w:r>
          <w:rPr>
            <w:rStyle w:val="a4"/>
            <w:rFonts w:ascii="Arial" w:hAnsi="Arial" w:cs="Arial"/>
            <w:color w:val="0088CC"/>
            <w:sz w:val="21"/>
            <w:szCs w:val="21"/>
          </w:rPr>
          <w:t>законом</w:t>
        </w:r>
      </w:hyperlink>
      <w:r>
        <w:rPr>
          <w:rFonts w:ascii="Arial" w:hAnsi="Arial" w:cs="Arial"/>
          <w:color w:val="333333"/>
          <w:sz w:val="21"/>
          <w:szCs w:val="21"/>
        </w:rPr>
        <w:t> «О государственном кадастре недвижимости», не может быть предоставлен заявителю по следующим основаниям, указанным в пунктах 1-23 статьи 39.16 Земельного кодекса РФ (подпункт 3 пункта 8 статьи 39.15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(подпункт 1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24" w:history="1">
        <w:r>
          <w:rPr>
            <w:rStyle w:val="a4"/>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2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(подпункт 3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5" w:history="1">
        <w:r>
          <w:rPr>
            <w:rStyle w:val="a4"/>
            <w:rFonts w:ascii="Arial" w:hAnsi="Arial" w:cs="Arial"/>
            <w:color w:val="0088CC"/>
            <w:sz w:val="21"/>
            <w:szCs w:val="21"/>
          </w:rPr>
          <w:t>пунктом 3 статьи 39.36</w:t>
        </w:r>
      </w:hyperlink>
      <w:r>
        <w:rPr>
          <w:rFonts w:ascii="Arial" w:hAnsi="Arial" w:cs="Arial"/>
          <w:color w:val="333333"/>
          <w:sz w:val="21"/>
          <w:szCs w:val="21"/>
        </w:rPr>
        <w:t>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(подпункт 4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(подпункт 5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(подпункт 6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(подпункт 7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(подпункт 8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(подпункт 9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(подпункт 10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предметом аукциона, извещение о проведении которого размещено в соответствии с </w:t>
      </w:r>
      <w:hyperlink r:id="rId26" w:history="1">
        <w:r>
          <w:rPr>
            <w:rStyle w:val="a4"/>
            <w:rFonts w:ascii="Arial" w:hAnsi="Arial" w:cs="Arial"/>
            <w:color w:val="0088CC"/>
            <w:sz w:val="21"/>
            <w:szCs w:val="21"/>
          </w:rPr>
          <w:t>пунктом 19 статьи 39.11</w:t>
        </w:r>
      </w:hyperlink>
      <w:r>
        <w:rPr>
          <w:rFonts w:ascii="Arial" w:hAnsi="Arial" w:cs="Arial"/>
          <w:color w:val="333333"/>
          <w:sz w:val="21"/>
          <w:szCs w:val="21"/>
        </w:rPr>
        <w:t> Земельного кодекса РФ (подпункт 11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поступило предусмотренное </w:t>
      </w:r>
      <w:hyperlink r:id="rId27" w:history="1">
        <w:r>
          <w:rPr>
            <w:rStyle w:val="a4"/>
            <w:rFonts w:ascii="Arial" w:hAnsi="Arial" w:cs="Arial"/>
            <w:color w:val="0088CC"/>
            <w:sz w:val="21"/>
            <w:szCs w:val="21"/>
          </w:rPr>
          <w:t>подпунктом 6 пункта 4 статьи 39.11</w:t>
        </w:r>
      </w:hyperlink>
      <w:r>
        <w:rPr>
          <w:rFonts w:ascii="Arial" w:hAnsi="Arial" w:cs="Arial"/>
          <w:color w:val="333333"/>
          <w:sz w:val="21"/>
          <w:szCs w:val="21"/>
        </w:rPr>
        <w:t>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Pr>
            <w:rStyle w:val="a4"/>
            <w:rFonts w:ascii="Arial" w:hAnsi="Arial" w:cs="Arial"/>
            <w:color w:val="0088CC"/>
            <w:sz w:val="21"/>
            <w:szCs w:val="21"/>
          </w:rPr>
          <w:t>подпунктом 4 пункта 4 статьи 39.11</w:t>
        </w:r>
      </w:hyperlink>
      <w:r>
        <w:rPr>
          <w:rFonts w:ascii="Arial" w:hAnsi="Arial" w:cs="Arial"/>
          <w:color w:val="333333"/>
          <w:sz w:val="21"/>
          <w:szCs w:val="21"/>
        </w:rPr>
        <w:t> Земельного кодекса РФ и уполномоченным органом не принято решение об отказе в проведении этого аукциона по основаниям, предусмотренным </w:t>
      </w:r>
      <w:hyperlink r:id="rId29" w:history="1">
        <w:r>
          <w:rPr>
            <w:rStyle w:val="a4"/>
            <w:rFonts w:ascii="Arial" w:hAnsi="Arial" w:cs="Arial"/>
            <w:color w:val="0088CC"/>
            <w:sz w:val="21"/>
            <w:szCs w:val="21"/>
          </w:rPr>
          <w:t>пунктом 8 статьи 39.11</w:t>
        </w:r>
      </w:hyperlink>
      <w:r>
        <w:rPr>
          <w:rFonts w:ascii="Arial" w:hAnsi="Arial" w:cs="Arial"/>
          <w:color w:val="333333"/>
          <w:sz w:val="21"/>
          <w:szCs w:val="21"/>
        </w:rPr>
        <w:t> Земельного кодекса РФ) (подпункт 12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опубликовано и размещено в соответствии с </w:t>
      </w:r>
      <w:hyperlink r:id="rId30" w:history="1">
        <w:r>
          <w:rPr>
            <w:rStyle w:val="a4"/>
            <w:rFonts w:ascii="Arial" w:hAnsi="Arial" w:cs="Arial"/>
            <w:color w:val="0088CC"/>
            <w:sz w:val="21"/>
            <w:szCs w:val="21"/>
          </w:rPr>
          <w:t>подпунктом 1 пункта 1 статьи 39.18</w:t>
        </w:r>
      </w:hyperlink>
      <w:r>
        <w:rPr>
          <w:rFonts w:ascii="Arial" w:hAnsi="Arial" w:cs="Arial"/>
          <w:color w:val="333333"/>
          <w:sz w:val="21"/>
          <w:szCs w:val="21"/>
        </w:rPr>
        <w:t>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(подпункт 13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(подпункт 14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Pr>
            <w:rStyle w:val="a4"/>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15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(подпункт 16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(подпункт 17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(подпункт 18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предоставление земельного участка на заявленном виде прав не допускается (подпункт 19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не установлен вид разрешенного использования (подпункт 20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не отнесен к определенной категории земель (подпункт 21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(подпункт 22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23 статьи 39.16 Земельного кодекса РФ).</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пунктами 6, 17 статьи 39.15 Земельного кодекса РФ при наличии нескольких оснований для отказа в предварительном согласовании предоставления земельного участка в решении об отказе в предоставлении муниципальной услуги указываются все основания для принятия такого решения.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со дня доставки его курьером ГКУСО «МФЦ» в администрацию Энгельсского муниципального района.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информированность заявителя о правилах и порядке предоставления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сети интернет на официальном сайте Энгельсского муниципального района </w:t>
      </w:r>
      <w:hyperlink r:id="rId32" w:history="1">
        <w:r>
          <w:rPr>
            <w:rStyle w:val="a4"/>
            <w:rFonts w:ascii="Arial" w:hAnsi="Arial" w:cs="Arial"/>
            <w:color w:val="0088CC"/>
            <w:sz w:val="21"/>
            <w:szCs w:val="21"/>
          </w:rPr>
          <w:t>www.engels-city.ru/2009-10-27-11-50-22</w:t>
        </w:r>
      </w:hyperlink>
      <w:r>
        <w:rPr>
          <w:rFonts w:ascii="Arial" w:hAnsi="Arial" w:cs="Arial"/>
          <w:color w:val="333333"/>
          <w:sz w:val="21"/>
          <w:szCs w:val="21"/>
        </w:rPr>
        <w:t>,</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открытый и равный доступ муниципальной услуги для всех заявителей, указанных в пункте 1.2 настоящего административного регламента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пунктом 2.6.1 настоящего административного регламента.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в рабочие дни с 8.30 до 16.30, обеденный перерыв с 12.00 до 13.00.</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Личный прием заявителей главой Безымянского муниципального образования проводится в каждую вторую среду месяца с 10.00 до 12.00 в кабинете № 1 администрации.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своевременность предоставления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пунктом 2.4 настоящего административного регламента.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3.   Состав, последовательность и сроки выполнения административных процедур, требования к порядку их выполнения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(отказе в предварительном согласовании) предоставления земельного участка.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заявления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Безымянского муниципального образования и документами, предусмотренными пунктом 2.6.3 настоящего административного регламента.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в тот же день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проставления резолюции главой Безымянского муниципального образования: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с приложенными документами направляется исполнителю.</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2.7.1 настоящего административного регламента, исполнитель принимает заявление к рассмотрению.</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форме электронного документа за усиленной квалифицированной электронной подписью Главы Безымянского муниципального образования и направляет заявителю уведомление о получении заявления по форме, предусмотренной Приложением 1 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виде бумажного документа за подписью Главы Безымянского муниципального образования и выдает (направляет) заявителю уведомление о получении заявления по форме, предусмотренной Приложением 1 к настоящему административному регламенту, непосредственно при личном обращении либо посредством почтового отправления (в случае указания заявителем иного способа получения уведомления).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2.7.1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2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 или возврат заявления.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10 дней.</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принятие решения о приостановлении рассмотрения заявления, предоставлении (отказе в предоставлении) муниципальной услуги</w:t>
      </w:r>
    </w:p>
    <w:p w:rsidR="00AA775D" w:rsidRDefault="00AA775D" w:rsidP="00AA775D">
      <w:pPr>
        <w:pStyle w:val="consplusnormaltimesnewroman"/>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 случае если заявителем не представлены документы, предусмотренные пунктом 2.6.4 настоящего административного регламента,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испрашиваемый земельный участок, расположенные на нем здания, сооружения (при их наличии);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испрашиваемом земельном участке;</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запрашивает в общем отделе администрации Безымянского муниципального образования предложение об адресе, подлежащем присвоению образуемому земельному участку, с целью присвоения адреса образуемому земельному участку.</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5 рабочих дней.</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 наличии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w:t>
      </w:r>
      <w:r>
        <w:rPr>
          <w:rFonts w:ascii="Arial" w:hAnsi="Arial" w:cs="Arial"/>
          <w:color w:val="333333"/>
          <w:sz w:val="21"/>
          <w:szCs w:val="21"/>
        </w:rPr>
        <w:lastRenderedPageBreak/>
        <w:t>муниципального образования об отказе в предварительном согласовании предоставления земельного участка.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17 статьи 39.15 Земельного кодекса РФ в случае если испрашиваемый земельный участок предстоит образовать в соответствии со схемой расположения земельного участка или земельных участков на кадастровом плане территории, исполнитель предусматривает в проекте постановления администрации Безымянского муниципального образования об отказе в предварительном согласовании предоставления такого земельного участка указание на отказ в утверждении представленной заявителем схемы расположения земельного участка или земельных участков на кадастровом плане территории.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2.7.2 настоящего административного регламента, исполнитель готовит проект постановления администрации Безымянского муниципального образования о приостановлении рассмотрения заявления на срок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представленной ранее другим лицом.</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пунктами 2.7.2, 2.8 настоящего административного регламента, исполнитель готовит проект постановления администрации Безымянского муниципального образования о предварительном согласовании предоставления земельного участка.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пунктами 11-12 статьи 39.15 Земельного кодекса РФ в случае если испрашиваемый земельный участок предстоит образовать в соответствии со схемой расположения земельного участка или земельных участков на кадастровом плане территории, исполнитель:</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предусматривает в проекте постановления администрации Безымянского муниципального образования о предварительном согласовании предоставления такого земельного участка указание на утверждение прилагаемой схемы расположения земельного участка или земельных участков на кадастровом плане территории;</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подготавливает в форме электронного документа схему расположения земельного участка или земельных участков на кадастровом плане территории, представленную заявителем - гражданином в форме документа на бумажном носителе.</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специалисту общего отдела администрации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предварительном согласовании предоставления земельного участка;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подписание главой Безымянского муниципального образования постановления администрации Безымянского муниципального образования о приостановлении рассмотрения заявления о предварительном согласовании предоставления земельного участка;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отказе в предварительном согласовании предоставления земельного участка.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17 дней.</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предварительном согласовании (отказе в предварительном согласовании) предоставления земельного участка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исполнителем заверенной копии муниципального правового акта.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AA775D" w:rsidRDefault="00AA775D" w:rsidP="00AA775D">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Максимальный срок выполнения административной процедуры составляет 3 дня.</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Pr>
          <w:rFonts w:ascii="Arial" w:hAnsi="Arial" w:cs="Arial"/>
          <w:color w:val="333333"/>
          <w:sz w:val="21"/>
          <w:szCs w:val="21"/>
        </w:rPr>
        <w:lastRenderedPageBreak/>
        <w:t>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33"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34" w:history="1">
        <w:r>
          <w:rPr>
            <w:rStyle w:val="a4"/>
            <w:rFonts w:ascii="Arial" w:hAnsi="Arial" w:cs="Arial"/>
            <w:color w:val="0088CC"/>
            <w:sz w:val="21"/>
            <w:szCs w:val="21"/>
          </w:rPr>
          <w:t>www.engels-city.ru</w:t>
        </w:r>
      </w:hyperlink>
      <w:r>
        <w:rPr>
          <w:rFonts w:ascii="Arial" w:hAnsi="Arial" w:cs="Arial"/>
          <w:color w:val="333333"/>
          <w:sz w:val="21"/>
          <w:szCs w:val="21"/>
        </w:rPr>
        <w:t>), единого портала государственных и муниципальных услуг (</w:t>
      </w:r>
      <w:hyperlink r:id="rId35" w:history="1">
        <w:r>
          <w:rPr>
            <w:rStyle w:val="a4"/>
            <w:rFonts w:ascii="Arial" w:hAnsi="Arial" w:cs="Arial"/>
            <w:color w:val="0088CC"/>
            <w:sz w:val="21"/>
            <w:szCs w:val="21"/>
          </w:rPr>
          <w:t>www.gosuslugi.ru</w:t>
        </w:r>
      </w:hyperlink>
      <w:r>
        <w:rPr>
          <w:rFonts w:ascii="Arial" w:hAnsi="Arial" w:cs="Arial"/>
          <w:color w:val="333333"/>
          <w:sz w:val="21"/>
          <w:szCs w:val="21"/>
        </w:rPr>
        <w:t>), либо регионального портала государственных и муниципальных услуг (</w:t>
      </w:r>
      <w:hyperlink r:id="rId36" w:history="1">
        <w:r>
          <w:rPr>
            <w:rStyle w:val="a4"/>
            <w:rFonts w:ascii="Arial" w:hAnsi="Arial" w:cs="Arial"/>
            <w:color w:val="0088CC"/>
            <w:sz w:val="21"/>
            <w:szCs w:val="21"/>
          </w:rPr>
          <w:t>http://64.gosuslugi.ru/pgu</w:t>
        </w:r>
      </w:hyperlink>
      <w:r>
        <w:rPr>
          <w:rFonts w:ascii="Arial" w:hAnsi="Arial" w:cs="Arial"/>
          <w:color w:val="333333"/>
          <w:sz w:val="21"/>
          <w:szCs w:val="21"/>
        </w:rPr>
        <w:t>), а также принимается при личном приеме заявителя.</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при предоставлении муниципальной услуги документов, не предусмотренных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 у заявителя;</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пятидневного срока  таких исправлений.</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AA775D" w:rsidRDefault="00AA775D" w:rsidP="00AA775D">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МО.</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МО осуществляется при личном обращении или при обращении по номерам телефонов, которые размещаются на информационных стендах.</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5.7  Сроки рассмотрения жалобы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правоохранительные органы.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МО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государственной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государственной услуги документах.</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комитетом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комитета, наделенное полномочиями по рассмотрению жалоб, незамедлительно направляет имеющиеся материалы в правоохранительные органы в соответствии с их компетенцией.</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«Предварительное согласование предоставления земельного участка»</w:t>
      </w:r>
    </w:p>
    <w:p w:rsidR="00AA775D" w:rsidRDefault="00AA775D" w:rsidP="00AA775D">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AA775D" w:rsidRDefault="00AA775D" w:rsidP="00AA775D">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______________________________________</w:t>
      </w:r>
    </w:p>
    <w:p w:rsidR="00AA775D" w:rsidRDefault="00AA775D" w:rsidP="00AA775D">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(ФИО/наименование заявителя)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 постоянного или преимущественного проживания/ местонахождение юридического лица)</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получении заявления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том, что « ___ » ___________ 2015 года администрацией Безымянского муниципального образования получено Ваше заявление о предварительном согласовании предоставления земельного участка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документов и наименований файлов)</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которому присвоен входящий регистрационный № __________.</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«Предварительное согласование предоставления земельного участка»</w:t>
      </w:r>
    </w:p>
    <w:p w:rsidR="00AA775D" w:rsidRDefault="00AA775D" w:rsidP="00AA775D">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AA775D" w:rsidRDefault="00AA775D" w:rsidP="00AA775D">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AA775D" w:rsidRDefault="00AA775D" w:rsidP="00AA775D">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AA775D" w:rsidRDefault="00AA775D" w:rsidP="00AA775D">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отчество/наименование заявителя)</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(адрес/местонахождение)</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возврате заявления</w:t>
      </w:r>
    </w:p>
    <w:p w:rsidR="00AA775D" w:rsidRDefault="00AA775D" w:rsidP="00AA775D">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возврате заявления о предварительном согласовании предоставления земельного участка по следующему(-им) основанию(-ям), предусмотренному(-ым) пунктом 2.7.1 административного регламента предоставления администрацией Безымянского муниципального образования муниципальной услуги «Предварительное согласование предоставления земельного участка», утвержденного постановлением администрации Безымянского муниципального образования от 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33"/>
        <w:gridCol w:w="6396"/>
        <w:gridCol w:w="2410"/>
      </w:tblGrid>
      <w:tr w:rsidR="00AA775D" w:rsidTr="00AA775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w:t>
            </w:r>
          </w:p>
          <w:p w:rsidR="00AA775D" w:rsidRDefault="00AA77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оснований для возврата заявления</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Наличие оснований</w:t>
            </w:r>
          </w:p>
          <w:p w:rsidR="00AA775D" w:rsidRDefault="00AA77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(отмечается знаком V)</w:t>
            </w:r>
          </w:p>
        </w:tc>
      </w:tr>
      <w:tr w:rsidR="00AA775D" w:rsidTr="00AA775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consplusnormal"/>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Приложением 1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утвержденной в соответствии с требованиями пункта 1 статьи 39.15 Земельного кодекса РФ) (для заявления, представленного в виде бумажного документа)</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rPr>
                <w:rFonts w:ascii="Arial" w:hAnsi="Arial" w:cs="Arial"/>
                <w:color w:val="333333"/>
                <w:sz w:val="21"/>
                <w:szCs w:val="21"/>
              </w:rPr>
            </w:pPr>
          </w:p>
        </w:tc>
      </w:tr>
      <w:tr w:rsidR="00AA775D" w:rsidTr="00AA775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rPr>
                <w:rFonts w:ascii="Arial" w:hAnsi="Arial" w:cs="Arial"/>
                <w:color w:val="333333"/>
                <w:sz w:val="21"/>
                <w:szCs w:val="21"/>
              </w:rPr>
            </w:pPr>
          </w:p>
        </w:tc>
      </w:tr>
      <w:tr w:rsidR="00AA775D" w:rsidTr="00AA775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какого-либо из документов, предусмотренных пунктом 2.6.3 административного регламента (с указанием наименования документа(-ов), который (-ые)  не представлены)</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rPr>
                <w:rFonts w:ascii="Arial" w:hAnsi="Arial" w:cs="Arial"/>
                <w:color w:val="333333"/>
                <w:sz w:val="21"/>
                <w:szCs w:val="21"/>
              </w:rPr>
            </w:pPr>
          </w:p>
        </w:tc>
      </w:tr>
      <w:tr w:rsidR="00AA775D" w:rsidTr="00AA775D">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подача заявления в иной уполномоченный орган</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AA775D" w:rsidRDefault="00AA775D">
            <w:pPr>
              <w:rPr>
                <w:rFonts w:ascii="Arial" w:hAnsi="Arial" w:cs="Arial"/>
                <w:color w:val="333333"/>
                <w:sz w:val="21"/>
                <w:szCs w:val="21"/>
              </w:rPr>
            </w:pPr>
          </w:p>
        </w:tc>
      </w:tr>
    </w:tbl>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 л. в ___ экз.</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AA775D" w:rsidRDefault="00AA775D" w:rsidP="00AA775D">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415A9E" w:rsidRPr="00AA775D" w:rsidRDefault="00415A9E" w:rsidP="00AA775D">
      <w:bookmarkStart w:id="0" w:name="_GoBack"/>
      <w:bookmarkEnd w:id="0"/>
    </w:p>
    <w:sectPr w:rsidR="00415A9E" w:rsidRPr="00AA7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1973"/>
    <w:rsid w:val="00134300"/>
    <w:rsid w:val="00147E92"/>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3C7B6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6652D"/>
    <w:rsid w:val="00970F47"/>
    <w:rsid w:val="00993252"/>
    <w:rsid w:val="00996D98"/>
    <w:rsid w:val="009C79D8"/>
    <w:rsid w:val="009C7D06"/>
    <w:rsid w:val="009F20C0"/>
    <w:rsid w:val="00A11A9B"/>
    <w:rsid w:val="00A26DB4"/>
    <w:rsid w:val="00A27BD1"/>
    <w:rsid w:val="00AA775D"/>
    <w:rsid w:val="00AD49D5"/>
    <w:rsid w:val="00B05983"/>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pgu/" TargetMode="External"/><Relationship Id="rId13" Type="http://schemas.openxmlformats.org/officeDocument/2006/relationships/hyperlink" Target="https://www.engels-city.ru/proekt-prav-bez/35748-proekt-postanovleniya-ot-10-2015-ob-utverzhdenii-administrativnogo-reglamenta-predostavleniya-munitsipalnoj-uslugi-predvaritelnoe-soglasovanie-predostavleniya-zemelnogo-uchastka" TargetMode="External"/><Relationship Id="rId18" Type="http://schemas.openxmlformats.org/officeDocument/2006/relationships/hyperlink" Target="consultantplus://offline/ref=175DE71288D033FE156832098518EC1E1C86348DB915EC5D4E87F4653BC32F0DA2D9F9F91773Z4L" TargetMode="External"/><Relationship Id="rId26" Type="http://schemas.openxmlformats.org/officeDocument/2006/relationships/hyperlink" Target="consultantplus://offline/ref=175DE71288D033FE156832098518EC1E1C86348DB915EC5D4E87F4653BC32F0DA2D9F9F91373Z5L" TargetMode="External"/><Relationship Id="rId3" Type="http://schemas.openxmlformats.org/officeDocument/2006/relationships/settings" Target="settings.xml"/><Relationship Id="rId21" Type="http://schemas.openxmlformats.org/officeDocument/2006/relationships/hyperlink" Target="consultantplus://offline/ref=175DE71288D033FE156832098518EC1E1C86348DB915EC5D4E87F4653BC32F0DA2D9F9F71073Z7L" TargetMode="External"/><Relationship Id="rId34" Type="http://schemas.openxmlformats.org/officeDocument/2006/relationships/hyperlink" Target="http://www.engels-city.ru/" TargetMode="External"/><Relationship Id="rId7" Type="http://schemas.openxmlformats.org/officeDocument/2006/relationships/hyperlink" Target="http://www.gosuslugi.ru/" TargetMode="External"/><Relationship Id="rId12" Type="http://schemas.openxmlformats.org/officeDocument/2006/relationships/hyperlink" Target="https://www.engels-city.ru/proekt-prav-bez/35748-proekt-postanovleniya-ot-10-2015-ob-utverzhdenii-administrativnogo-reglamenta-predostavleniya-munitsipalnoj-uslugi-predvaritelnoe-soglasovanie-predostavleniya-zemelnogo-uchastka" TargetMode="External"/><Relationship Id="rId17" Type="http://schemas.openxmlformats.org/officeDocument/2006/relationships/hyperlink" Target="consultantplus://offline/ref=175DE71288D033FE156832098518EC1E1C86348DB915EC5D4E87F4653BC32F0DA2D9F9F91373Z5L" TargetMode="External"/><Relationship Id="rId25" Type="http://schemas.openxmlformats.org/officeDocument/2006/relationships/hyperlink" Target="consultantplus://offline/ref=175DE71288D033FE156832098518EC1E1C86348DB915EC5D4E87F4653BC32F0DA2D9F9FE163E7EZ6L" TargetMode="External"/><Relationship Id="rId33" Type="http://schemas.openxmlformats.org/officeDocument/2006/relationships/hyperlink" Target="mailto:bezemjanskoemo@mail.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75DE71288D033FE156832098518EC1E1C86348DB915EC5D4E87F4653BC32F0DA2D9F9FE163E7EZ6L" TargetMode="External"/><Relationship Id="rId20" Type="http://schemas.openxmlformats.org/officeDocument/2006/relationships/hyperlink" Target="consultantplus://offline/ref=175DE71288D033FE156832098518EC1E1C86348DB915EC5D4E87F4653BC32F0DA2D9F9F91473Z7L" TargetMode="External"/><Relationship Id="rId29" Type="http://schemas.openxmlformats.org/officeDocument/2006/relationships/hyperlink" Target="consultantplus://offline/ref=175DE71288D033FE156832098518EC1E1C86348DB915EC5D4E87F4653BC32F0DA2D9F9F91473Z7L" TargetMode="External"/><Relationship Id="rId1" Type="http://schemas.openxmlformats.org/officeDocument/2006/relationships/numbering" Target="numbering.xml"/><Relationship Id="rId6" Type="http://schemas.openxmlformats.org/officeDocument/2006/relationships/hyperlink" Target="https://www.engels-city.ru/proekt-prav-bez/35748-proekt-postanovleniya-ot-10-2015-ob-utverzhdenii-administrativnogo-reglamenta-predostavleniya-munitsipalnoj-uslugi-predvaritelnoe-soglasovanie-predostavleniya-zemelnogo-uchastka" TargetMode="External"/><Relationship Id="rId11" Type="http://schemas.openxmlformats.org/officeDocument/2006/relationships/hyperlink" Target="https://www.engels-city.ru/proekt-prav-bez/35748-proekt-postanovleniya-ot-10-2015-ob-utverzhdenii-administrativnogo-reglamenta-predostavleniya-munitsipalnoj-uslugi-predvaritelnoe-soglasovanie-predostavleniya-zemelnogo-uchastka" TargetMode="External"/><Relationship Id="rId24" Type="http://schemas.openxmlformats.org/officeDocument/2006/relationships/hyperlink" Target="consultantplus://offline/ref=175DE71288D033FE156832098518EC1E1C86348DB915EC5D4E87F4653BC32F0DA2D9F9FA1E73Z2L" TargetMode="External"/><Relationship Id="rId32" Type="http://schemas.openxmlformats.org/officeDocument/2006/relationships/hyperlink" Target="https://www.engels-city.ru/2009-10-27-11-50-22" TargetMode="External"/><Relationship Id="rId37" Type="http://schemas.openxmlformats.org/officeDocument/2006/relationships/fontTable" Target="fontTable.xml"/><Relationship Id="rId5" Type="http://schemas.openxmlformats.org/officeDocument/2006/relationships/hyperlink" Target="http://www.engels-city.ru/" TargetMode="External"/><Relationship Id="rId15" Type="http://schemas.openxmlformats.org/officeDocument/2006/relationships/hyperlink" Target="consultantplus://offline/ref=175DE71288D033FE156832098518EC1E1C86348DB915EC5D4E87F4653BC32F0DA2D9F9FA1E73Z2L" TargetMode="External"/><Relationship Id="rId23" Type="http://schemas.openxmlformats.org/officeDocument/2006/relationships/hyperlink" Target="consultantplus://offline/ref=873D7A92AC4761D6C3BA2DE62378562B5BD9AFBD4BD41ECEC40A31FD68A8G1N" TargetMode="External"/><Relationship Id="rId28" Type="http://schemas.openxmlformats.org/officeDocument/2006/relationships/hyperlink" Target="consultantplus://offline/ref=175DE71288D033FE156832098518EC1E1C86348DB915EC5D4E87F4653BC32F0DA2D9F9F91773Z6L" TargetMode="External"/><Relationship Id="rId36" Type="http://schemas.openxmlformats.org/officeDocument/2006/relationships/hyperlink" Target="http://64.gosuslugi.ru/pgu" TargetMode="External"/><Relationship Id="rId10" Type="http://schemas.openxmlformats.org/officeDocument/2006/relationships/hyperlink" Target="consultantplus://offline/main?base=LAW;n=112746;fld=134;dst=100056" TargetMode="External"/><Relationship Id="rId19" Type="http://schemas.openxmlformats.org/officeDocument/2006/relationships/hyperlink" Target="consultantplus://offline/ref=175DE71288D033FE156832098518EC1E1C86348DB915EC5D4E87F4653BC32F0DA2D9F9F91773Z6L" TargetMode="External"/><Relationship Id="rId31" Type="http://schemas.openxmlformats.org/officeDocument/2006/relationships/hyperlink" Target="consultantplus://offline/ref=3858CDEC187DC799E62958CEAAC194DA49377DA66E723EEBDBE189ED9AE55E3A4C32BB70AE4AbBL" TargetMode="External"/><Relationship Id="rId4" Type="http://schemas.openxmlformats.org/officeDocument/2006/relationships/webSettings" Target="webSettings.xml"/><Relationship Id="rId9" Type="http://schemas.openxmlformats.org/officeDocument/2006/relationships/hyperlink" Target="mailto:bezemjanskoemo@mail.ru" TargetMode="External"/><Relationship Id="rId14" Type="http://schemas.openxmlformats.org/officeDocument/2006/relationships/hyperlink" Target="https://www.engels-city.ru/proekt-prav-bez/35748-proekt-postanovleniya-ot-10-2015-ob-utverzhdenii-administrativnogo-reglamenta-predostavleniya-munitsipalnoj-uslugi-predvaritelnoe-soglasovanie-predostavleniya-zemelnogo-uchastka" TargetMode="External"/><Relationship Id="rId22" Type="http://schemas.openxmlformats.org/officeDocument/2006/relationships/hyperlink" Target="consultantplus://offline/ref=3858CDEC187DC799E62958CEAAC194DA49377DA66E723EEBDBE189ED9AE55E3A4C32BB70AE4AbBL" TargetMode="External"/><Relationship Id="rId27" Type="http://schemas.openxmlformats.org/officeDocument/2006/relationships/hyperlink" Target="consultantplus://offline/ref=175DE71288D033FE156832098518EC1E1C86348DB915EC5D4E87F4653BC32F0DA2D9F9F91773Z4L" TargetMode="External"/><Relationship Id="rId30" Type="http://schemas.openxmlformats.org/officeDocument/2006/relationships/hyperlink" Target="consultantplus://offline/ref=175DE71288D033FE156832098518EC1E1C86348DB915EC5D4E87F4653BC32F0DA2D9F9F71073Z7L" TargetMode="External"/><Relationship Id="rId35"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24</Pages>
  <Words>12939</Words>
  <Characters>73754</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117</cp:revision>
  <dcterms:created xsi:type="dcterms:W3CDTF">2024-05-13T01:35:00Z</dcterms:created>
  <dcterms:modified xsi:type="dcterms:W3CDTF">2024-05-13T03:29:00Z</dcterms:modified>
</cp:coreProperties>
</file>