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Безымянский сельский Совет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Шестнадцатое заседание второго созыва</w:t>
      </w:r>
    </w:p>
    <w:p w:rsidR="00401278" w:rsidRDefault="00401278" w:rsidP="0040127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13 ноября 2009 года                                                                                                                  № _85/16-02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создании условий для развития малого и среднего предпринимательства в Безымянском муниципальном образовании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Федерального закона от 6 октября 2003 г. N 131-Ф3 "Об общих принципах организации местного самоуправления в Российской Федерации", в соответствии с Федеральным законом от 24 июля 2007 г. N 209-ФЗ "О развитии малого и среднего предпринимательства", Уставом Безымянского муниципального образования Энгельсского муниципального района Саратовской области,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Безымянский сельский Совет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401278" w:rsidRDefault="00401278" w:rsidP="004012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создании условий для развития малого и среднего предпринимательства в Безымянском муниципальном образовании Энгельсского муниципального района Саратовской области согласно Приложению.</w:t>
      </w:r>
    </w:p>
    <w:p w:rsidR="00401278" w:rsidRDefault="00401278" w:rsidP="004012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в общественно-политической газете Энгельсского муниципального района "Наше слово - газета для всех и для каждого".</w:t>
      </w:r>
    </w:p>
    <w:p w:rsidR="00401278" w:rsidRDefault="00401278" w:rsidP="004012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момента его опубликования</w:t>
      </w:r>
    </w:p>
    <w:p w:rsidR="00401278" w:rsidRDefault="00401278" w:rsidP="004012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(В.В.Афанасьев)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                  В.Ф. Бенцлер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Решению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сельского Совета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13.11.2009 № 85/16-02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 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 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Положение</w:t>
      </w:r>
      <w:r>
        <w:rPr>
          <w:rFonts w:ascii="Arial" w:hAnsi="Arial" w:cs="Arial"/>
          <w:color w:val="333333"/>
          <w:sz w:val="41"/>
          <w:szCs w:val="41"/>
        </w:rPr>
        <w:br/>
        <w:t xml:space="preserve">о создании условий для развития малого и </w:t>
      </w:r>
      <w:r>
        <w:rPr>
          <w:rFonts w:ascii="Arial" w:hAnsi="Arial" w:cs="Arial"/>
          <w:color w:val="333333"/>
          <w:sz w:val="41"/>
          <w:szCs w:val="41"/>
        </w:rPr>
        <w:lastRenderedPageBreak/>
        <w:t>среднего предпринимательства в Безымянском муниципальном образовании Энгельсского муниципального района Саратовской области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1. Общие положения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Настоящее Положение разработано на основании Федерального закона от 6 октября 2003 г. N 131-Ф3 "Об общих принципах организации местного самоуправления в Российской Федерации", Федерального закона от 24 июля 2007 г. N 209-ФЗ "О развитии малого и среднего предпринимательства", Устава Безымянского муниципального образования Энгельсского муниципального района Саратовской области и направлено на реализацию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и иной не запрещенной законом экономической деятельности в Безымянском муниципальном образовании Энгельсского муниципального района Саратовской области (далее по тексту - Безымянское муниципальное образование) и регулирует отношения, возникающие между юридическими лицами, физическими лицами, органами местного самоуправления Безымянского муниципального образования в сфере развития малого и среднего предпринимательства.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Под субъектами малого и среднего предпринимательства понимаются - хозяйствующие субъекты (юридические лица и индивидуальные предприниматели), отнесенные в соответствии с условиями, установленными настоящим Положением, к малым предприятиям, в том числе к микропредприятиям, и средним предприятиям.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2. Категории субъектов малого и среднего предпринимательства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от ста одного до двухсот пятидесяти человек включительно для средних предприятий;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до ста человек включительно для малых предприятий; среди малых предприятий выделяются микропредприятия - до пятнадцати человек.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Средняя численность работников микропредприятия,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Выручка от реализации товаров (работ, услуг) за календарный год определяется в порядке, установленном Налоговым кодексом Российской Федерации.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Категория субъекта малого или среднего предпринимательства определяется в соответствии с наибольшим по значению условием, установленным </w:t>
      </w:r>
      <w:hyperlink r:id="rId5" w:anchor="sub_10212" w:history="1">
        <w:r>
          <w:rPr>
            <w:rStyle w:val="a5"/>
            <w:rFonts w:ascii="Arial" w:eastAsiaTheme="majorEastAsia" w:hAnsi="Arial" w:cs="Arial"/>
            <w:color w:val="0088CC"/>
            <w:sz w:val="21"/>
            <w:szCs w:val="21"/>
          </w:rPr>
          <w:t>пунктами 2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6" w:anchor="sub_10213" w:history="1">
        <w:r>
          <w:rPr>
            <w:rStyle w:val="a5"/>
            <w:rFonts w:ascii="Arial" w:eastAsiaTheme="majorEastAsia" w:hAnsi="Arial" w:cs="Arial"/>
            <w:color w:val="0088CC"/>
            <w:sz w:val="21"/>
            <w:szCs w:val="21"/>
          </w:rPr>
          <w:t>3 части 1 пункта 2.1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Положения.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 </w:t>
      </w:r>
      <w:hyperlink r:id="rId7" w:anchor="sub_10212" w:history="1">
        <w:r>
          <w:rPr>
            <w:rStyle w:val="a5"/>
            <w:rFonts w:ascii="Arial" w:eastAsiaTheme="majorEastAsia" w:hAnsi="Arial" w:cs="Arial"/>
            <w:color w:val="0088CC"/>
            <w:sz w:val="21"/>
            <w:szCs w:val="21"/>
          </w:rPr>
          <w:t>пунктах 2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8" w:anchor="sub_10213" w:history="1">
        <w:r>
          <w:rPr>
            <w:rStyle w:val="a5"/>
            <w:rFonts w:ascii="Arial" w:eastAsiaTheme="majorEastAsia" w:hAnsi="Arial" w:cs="Arial"/>
            <w:color w:val="0088CC"/>
            <w:sz w:val="21"/>
            <w:szCs w:val="21"/>
          </w:rPr>
          <w:t>3 части 1 пункта 2.1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Положения, в течение двух календарных лет, следующих один за другим.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 </w:t>
      </w:r>
      <w:hyperlink r:id="rId9" w:anchor="sub_10212" w:history="1">
        <w:r>
          <w:rPr>
            <w:rStyle w:val="a5"/>
            <w:rFonts w:ascii="Arial" w:eastAsiaTheme="majorEastAsia" w:hAnsi="Arial" w:cs="Arial"/>
            <w:color w:val="0088CC"/>
            <w:sz w:val="21"/>
            <w:szCs w:val="21"/>
          </w:rPr>
          <w:t>пунктах 2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10" w:anchor="sub_10213" w:history="1">
        <w:r>
          <w:rPr>
            <w:rStyle w:val="a5"/>
            <w:rFonts w:ascii="Arial" w:eastAsiaTheme="majorEastAsia" w:hAnsi="Arial" w:cs="Arial"/>
            <w:color w:val="0088CC"/>
            <w:sz w:val="21"/>
            <w:szCs w:val="21"/>
          </w:rPr>
          <w:t>3 части 1 пункта 2.1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Положения.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3. Полномочия Безымянской сельской администрации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Безымянская сельская администрация осуществляет координацию деятельности лиц, ответственных за создание условий для развития малого и среднего предпринимательства на территории Безымянского муниципального образования.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 компетенции Безымянской сельской администрации относится: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формирование и осуществление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Безымянского муниципального образования;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формирование инфраструктуры поддержки субъектов малого и среднего предпринимательства и обеспечение ее деятельности;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образование координационных или совещательных органов в области развития малого и среднего предпринимательства;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осуществление иных полномочий в соответствии с действующим законодательством.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4. Поддержка субъектов малого и среднего предпринимательства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Основными принципами поддержки субъектов малого и среднего предпринимательства в Безымянском муниципальном образовании являются: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заявительный порядок обращения субъектов малого и среднего предпринимательства за оказанием поддержки;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равный доступ субъектов малого и среднего предпринимательства, соответствующих критериям, предусмотренным программами развития субъектов малого и среднего предпринимательства, к участию в соответствующих программах;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оказание поддержки с соблюдением требований, установленных Федеральным законом от 26 июля 2006 года N 135-Ф3 "О защите конкуренции";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открытость процедур оказания поддержки.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 </w:t>
      </w:r>
      <w:hyperlink r:id="rId11" w:anchor="sub_200" w:history="1">
        <w:r>
          <w:rPr>
            <w:rStyle w:val="a5"/>
            <w:rFonts w:ascii="Arial" w:eastAsiaTheme="majorEastAsia" w:hAnsi="Arial" w:cs="Arial"/>
            <w:color w:val="0088CC"/>
            <w:sz w:val="21"/>
            <w:szCs w:val="21"/>
          </w:rPr>
          <w:t>разделом 2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Положения, и условиям, предусмотренным муниципальными программами развития субъектов малого и среднего предпринимательства в Безымянском муниципальном образовании.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Сроки рассмотрения обращений субъектов малого и среднего предпринимательства устанавливаются программами развития субъектов малого и среднего предпринимательства Безымянского муниципального образования. Субъекту малого и среднего предпринимательства сообщается о решении, принятом по такому обращению, в течение пяти дней со дня его принятия.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Поддержка не может оказываться в отношении субъектов малого и среднего предпринимательства: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являющихся участниками соглашений о разделе продукции;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осуществляющих предпринимательскую деятельность в сфере игорного бизнеса;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Финансовая поддержка субъектов малого и среднего предпринимательства, предусмотренная настоящим Положением,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 оказании поддержки отказывается в следующих случаях: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а) не представлены документы, определенные соответствующей программой развития малого и среднего предпринимательства Безымянского муниципального образования, или представлены недостоверные сведения и документы;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не выполнены условия оказания поддержки;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01278" w:rsidRDefault="00401278" w:rsidP="00401278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5. Инфраструктура поддержки субъектов малого и среднего предпринимательства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Инфраструктурой поддержки субъектов малого и среднего предпринимательства в Безымянском муниципальном образовании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Требования к организациям, образующим инфраструктуру поддержки субъектов малого и среднего предпринимательства, устанавливаются в программах развития субъектов малого и среднего предпринимательства Безымянского муниципального образования.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Поддержкой организаций, образующих инфраструктуру поддержки субъектов малого и среднего предпринимательства, является деятельность органов местного самоуправления Безымянского муниципального образования, осуществляемая при реализации программ развития субъектов малого и среднего предпринимательства в Безымянском муниципальном образовании,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предпринимательства.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Формы,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Безымянского муниципального образования, устанавливаются программами развития субъектов малого и среднего предпринимательства в Безымянском муниципальном образовании в соответствии с действующим законодательством РФ.</w:t>
      </w:r>
    </w:p>
    <w:p w:rsidR="00401278" w:rsidRDefault="00401278" w:rsidP="00401278">
      <w:pPr>
        <w:pStyle w:val="2"/>
        <w:shd w:val="clear" w:color="auto" w:fill="FFFFFF"/>
        <w:spacing w:before="150" w:after="150" w:line="312" w:lineRule="atLeast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</w:rPr>
        <w:t>6. Финансирование расходов на создание условий для развития малого и среднего предпринимательства</w:t>
      </w:r>
    </w:p>
    <w:p w:rsidR="00401278" w:rsidRDefault="00401278" w:rsidP="004012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Финансирование расходов на создание условий для развития малого и среднего предпринимательства в Безымянском муниципальном образовании осуществляется за счет средств, предусмотренных действующим законодательством.</w:t>
      </w:r>
    </w:p>
    <w:p w:rsidR="00E05CD9" w:rsidRPr="00401278" w:rsidRDefault="00E05CD9" w:rsidP="00401278">
      <w:bookmarkStart w:id="0" w:name="_GoBack"/>
      <w:bookmarkEnd w:id="0"/>
    </w:p>
    <w:sectPr w:rsidR="00E05CD9" w:rsidRPr="0040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88"/>
    <w:multiLevelType w:val="multilevel"/>
    <w:tmpl w:val="D78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5E1"/>
    <w:multiLevelType w:val="multilevel"/>
    <w:tmpl w:val="221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4F21"/>
    <w:multiLevelType w:val="multilevel"/>
    <w:tmpl w:val="B0F66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90374"/>
    <w:multiLevelType w:val="multilevel"/>
    <w:tmpl w:val="60340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22DE3"/>
    <w:multiLevelType w:val="multilevel"/>
    <w:tmpl w:val="29FC2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C53AB"/>
    <w:multiLevelType w:val="multilevel"/>
    <w:tmpl w:val="0C02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63EB9"/>
    <w:multiLevelType w:val="multilevel"/>
    <w:tmpl w:val="E5A8F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93DEB"/>
    <w:multiLevelType w:val="multilevel"/>
    <w:tmpl w:val="28D00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D44CE"/>
    <w:multiLevelType w:val="multilevel"/>
    <w:tmpl w:val="CB8AF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57849"/>
    <w:multiLevelType w:val="multilevel"/>
    <w:tmpl w:val="DB0C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82D6B"/>
    <w:multiLevelType w:val="multilevel"/>
    <w:tmpl w:val="3E9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D1B37"/>
    <w:multiLevelType w:val="multilevel"/>
    <w:tmpl w:val="7F90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E2816"/>
    <w:multiLevelType w:val="multilevel"/>
    <w:tmpl w:val="3B4C3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B4C16"/>
    <w:multiLevelType w:val="multilevel"/>
    <w:tmpl w:val="56103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E44FB"/>
    <w:multiLevelType w:val="multilevel"/>
    <w:tmpl w:val="3FA89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D2FFD"/>
    <w:multiLevelType w:val="multilevel"/>
    <w:tmpl w:val="797C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A03BA"/>
    <w:multiLevelType w:val="multilevel"/>
    <w:tmpl w:val="69B00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3426A"/>
    <w:multiLevelType w:val="multilevel"/>
    <w:tmpl w:val="36BA0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401278"/>
    <w:rsid w:val="004E67A9"/>
    <w:rsid w:val="00E05CD9"/>
    <w:rsid w:val="00E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0329-73BF-42F0-BF86-7A01CD6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A9"/>
    <w:rPr>
      <w:b/>
      <w:bCs/>
    </w:rPr>
  </w:style>
  <w:style w:type="character" w:styleId="a5">
    <w:name w:val="Hyperlink"/>
    <w:basedOn w:val="a0"/>
    <w:uiPriority w:val="99"/>
    <w:semiHidden/>
    <w:unhideWhenUsed/>
    <w:rsid w:val="004E67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1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malyj-i-srednij-biznes/67055-reshenie-ot-13-11-2009-85-16-02-ob-utverzhdenii-polozheniya-o-sozdanii-uslovij-dlya-razvitiya-malogo-i-srednego-predprinimatelstva-v-bezymyanskom-munitsipalnom-obrazovan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malyj-i-srednij-biznes/67055-reshenie-ot-13-11-2009-85-16-02-ob-utverzhdenii-polozheniya-o-sozdanii-uslovij-dlya-razvitiya-malogo-i-srednego-predprinimatelstva-v-bezymyanskom-munitsipalnom-obrazovan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malyj-i-srednij-biznes/67055-reshenie-ot-13-11-2009-85-16-02-ob-utverzhdenii-polozheniya-o-sozdanii-uslovij-dlya-razvitiya-malogo-i-srednego-predprinimatelstva-v-bezymyanskom-munitsipalnom-obrazovanii" TargetMode="External"/><Relationship Id="rId11" Type="http://schemas.openxmlformats.org/officeDocument/2006/relationships/hyperlink" Target="https://www.engels-city.ru/malyj-i-srednij-biznes/67055-reshenie-ot-13-11-2009-85-16-02-ob-utverzhdenii-polozheniya-o-sozdanii-uslovij-dlya-razvitiya-malogo-i-srednego-predprinimatelstva-v-bezymyanskom-munitsipalnom-obrazovanii" TargetMode="External"/><Relationship Id="rId5" Type="http://schemas.openxmlformats.org/officeDocument/2006/relationships/hyperlink" Target="https://www.engels-city.ru/malyj-i-srednij-biznes/67055-reshenie-ot-13-11-2009-85-16-02-ob-utverzhdenii-polozheniya-o-sozdanii-uslovij-dlya-razvitiya-malogo-i-srednego-predprinimatelstva-v-bezymyanskom-munitsipalnom-obrazovanii" TargetMode="External"/><Relationship Id="rId10" Type="http://schemas.openxmlformats.org/officeDocument/2006/relationships/hyperlink" Target="https://www.engels-city.ru/malyj-i-srednij-biznes/67055-reshenie-ot-13-11-2009-85-16-02-ob-utverzhdenii-polozheniya-o-sozdanii-uslovij-dlya-razvitiya-malogo-i-srednego-predprinimatelstva-v-bezymyanskom-munitsipalnom-obrazova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malyj-i-srednij-biznes/67055-reshenie-ot-13-11-2009-85-16-02-ob-utverzhdenii-polozheniya-o-sozdanii-uslovij-dlya-razvitiya-malogo-i-srednego-predprinimatelstva-v-bezymyanskom-munitsipalnom-obrazov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2349</Words>
  <Characters>13391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2024-05-08T07:48:00Z</dcterms:created>
  <dcterms:modified xsi:type="dcterms:W3CDTF">2024-05-08T07:52:00Z</dcterms:modified>
</cp:coreProperties>
</file>