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Доклад об осуществлении муниципального контроля за 2021 год</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Раздел 1.</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Состояние нормативно-правового регулирования в</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соответствующей сфере деятельности</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Осуществление муниципального контроля над деятельностью юридических лиц и индивидуальных предпринимателей ведется в пределах компетенции должностными лицами администрации муниципального образования, уполномоченными на осуществление муниципального контроля в соответствии с решениями Совета депутатов, которые опубликованы на официальном сайте Энгельсского муниципального района в сети Интернет. Анализ муниципальных нормативных правовых актов в сфере муниципального контроля не выявил противоречий нормам Федеральных законов от 31.07.2020 № 248-ФЗ О государственном контроле (надзоре) и муниципальном контроле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Раздел 2.</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Организация государственного контроля (надзора),</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контроля</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организационная структура и система управления муниципального контроля: выполнение функций по муниципальному контролю на территории муниципального образования входит в должностные обязанности должностного лица администрации муниципального образования. В соответствии с должностными инструкциями данные функции не являются основными.</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перечень основных и вспомогательных (обеспечительных) функций:</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в лице уполномоченного специалиста на осуществление муниципального контроля в соответствии с возложенными на него задачами выполняет следующие функции:</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ведет переписку и осуществляет делопроизводство по вопросам организации муниципального контроля на территории поселения;</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принимает участие в разработке административных регламентов взаимодействия органов государственного контроля (надзора), органов муниципального контроля при осуществлении муниципального контроля;</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запрашивает и получает от субъектов правоотношений письменные объяснения по существу проводимой проверки, а также документы;</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согласованию с органами государственной власти, местного самоуправления, научных и иных организаций привлекает при необходимости специалистов этих структур к проводимым проверкам и обследованиям;</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обращается в правоохранительные, контрольные и надзорные государственные органы за оказанием содействия в предотвращении или пресечении действий, препятствующих их деятельности по осуществлению муниципального контроля, а также установлении в необходимых случаях личности граждан.</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составляет акты по результатам проверок земельных участков по установленной форме;</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обнаружении признаков состава правонарушения в области действующего законодательства материалы проверок в отношении проверяемых лиц направляет для рассмотрения в специально уполномоченный государственный орган, осуществляющий государственный контроль;</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выявлении нарушений нарушителю выдает предписание об устранении правонарушения и ведет контроль за его исполнением;</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ежегодно организует подготовку докладов об осуществлении муниципального контроля, об эффективности такого контроля и представляет указанные доклады в уполномоченный Правительством Российской Федерации федеральный орган исполнительной власти, </w:t>
      </w:r>
      <w:r>
        <w:rPr>
          <w:rFonts w:ascii="Arial" w:hAnsi="Arial" w:cs="Arial"/>
          <w:color w:val="333333"/>
          <w:sz w:val="21"/>
          <w:szCs w:val="21"/>
        </w:rPr>
        <w:lastRenderedPageBreak/>
        <w:t>осуществляющий подготовку ежегодного сводного доклада о состоянии государственного контроля (надзора), муниципального контроля и его представление в Правительство Российской Федерации в порядке, установленном Правительством Российской Федерации.</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нормативный правовой акт, регламентирующий порядок исполнения указанных функций: функции осуществляются в соответствии с положениями, утвержденными решениями Совета депутатов муниципального образования:</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Муниципальный контроль на автомобильном транспорте, городском наземном электрическом транспорте и дорожном хозяйстве - решение Совета депутатов Безымянского муниципального образования Энгельсского муниципального района Саратовской области от 12.11.2021 № 204/65-04;</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Муниципальный контроль в сфере благоустройства - решение Совета депутатов Безымянского муниципального образования Энгельсского муниципального района Саратовской области от 12.11.2021 № 203/65-04.</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должностное лицо, уполномоченное на осуществление муниципального контроля при осуществлении своих функций взаимодействует с другими органами государственного контроля (надзора), муниципального контроля в соответствии с Федеральными законами от 31.07.2020 № 248-ФЗ О государственном контроле (надзоре) и муниципальном контроле в Российской Федерации, от 26.12.2008 № 294-ФЗ "О защите прав юридических лиц и индивидуальных предпринимателей при осуществлении государственного и муниципального контроля».</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сведения о выполнении отдельных функций при осуществлении видов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 подведомственных органам местного самоуправления организации отсутствуют.</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к выполнению мероприятий по контролю при проведении проверок эксперты и экспертные организации, не привлекались.</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Раздел 3.</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Финансовое и кадровое обеспечение государственного контроля (надзора), муниципального контроля</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сведения, характеризующие финансовое обеспечение исполнения 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 на обеспечение исполнения функции по осуществлению муниципального контроля на территории муниципального образования выделение бюджетных средств не предусматривается. Финансирование на содержание муниципального инспектора отдельной статьей не выделено.</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данные о штатной численности работников органов муниципального контроля, выполняющих функции по контролю, и об укомплектованности штатной численности:1 человек, укомплектован полностью, в настоящее время вакантных должностей не имеется.</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мероприятия по повышению квалификации работников администрации - не проводились.</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средняя нагрузка на 1 работника по фактически выполненному в отчетный период объему функций по контролю: равна 0 % ввиду отсутствия проверок, проведенных в 2021 году.</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к проведению мероприятий по контролю не были привлечены эксперты и представители экспертных организаций.</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Раздел 4.</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Проведение государственного контроля (надзора),</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контроля</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а) в отчетный период была выполнена следующая работа по осуществлению муниципального контроля: было проведено 0 % проверок, внесены изменения в муниципальные правовые акты по вопросам муниципального контроля.</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к проведению мероприятий по контролю не были привлечены эксперты и представители экспертных организаций.</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в отчетный период не было выявлено случаев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в целях осуществления мероприятий по профилактике нарушений обязательных требований администрацией утверждена соответствующая муниципальная программа, в рамках которой в 2021 году обеспечено: размещение на официальном сайте администрации муниципального образования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проведено информирование юридических лиц, индивидуальных предпринимателей по вопросам соблюдения обязательных требований, в том числе посредством разъяснительной работы и иными способами, обеспечено регулярное обобщение практики осуществления в соответствующей сфере деятельности муниципального контроля и размещение на официальном сайте администрации муниципального образования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Предостережения о недопустимости нарушения обязательных требований не выдавались;</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мероприятия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за отчетный период не осуществлялись;</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в отчетном периоде проверки в отношении субъектов малого предпринимательства не проводились.</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Раздел 5.</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Действия органов государственного контроля (надзора),</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контроля по пресечению нарушений обязательных требований и (или) устранению последствий таких нарушений</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органами местного самоуправления не принимались меры реагирования в отношении юридических лиц и индивидуальных предпринимателей, в виду отсутствия выявленных нарушений;</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масштабы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 проводятся специалистами администрации в соответствии с административными регламентами осуществления муниципального контроля в соответствующих сферах деятельности, утвержденными постановлениями администрации.</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в) оспаривание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органами местного самоуправления проводится в соответствии с Федеральными законами от 31.07.2020 № 248-ФЗ О государственном контроле (надзоре) и муниципальном контроле в Российской Федерации, от 26.12.2008 № 294-ФЗ "О защите прав юридических лиц и индивидуальных </w:t>
      </w:r>
      <w:r>
        <w:rPr>
          <w:rFonts w:ascii="Arial" w:hAnsi="Arial" w:cs="Arial"/>
          <w:color w:val="333333"/>
          <w:sz w:val="21"/>
          <w:szCs w:val="21"/>
        </w:rPr>
        <w:lastRenderedPageBreak/>
        <w:t>предпринимателей при осуществлении государственного и муниципального контроля»: оспаривания в суде юридическими лицами и индивидуальными предпринимателями оснований и результатов проведения в отношении них мероприятий по контролю, не было.</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Раздел 6.</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Анализ и оценка эффективности государственного</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контроля (надзора), муниципального контроля</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Показатели, в том числе в динамике (по полугодиям):</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выполнение плана проведения проверок (доля проведенных плановых проверок в процентах общего количества запланированных проверок) – 0 %;</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0 %;</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в)доля проверок, результаты которых признаны недействительными (в процентах общего числа проведенных проверок) – 0 %;</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0 %;</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0 %;</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е)среднее количество проверок, проведенных в отношении одного юридического лица, индивидуального предпринимателя– 0 %;</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ж)доля проведенных внеплановых проверок (в процентах общего количества проведенных проверок) – 0 %;</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з)доля правонарушений, выявленных по итогам проведения внеплановых проверок (в процентах общего числа правонарушений, выявленных по итогам проверок) – 0 %;</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0 %;</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0 %;</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л)доля проверок, по итогам которых выявлены правонарушения (в процентах общего числа проведенных плановых и внеплановых проверок) – 0 %;</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м)доля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0 %;</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0 %;</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0 %;</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w:t>
      </w:r>
      <w:r>
        <w:rPr>
          <w:rFonts w:ascii="Arial" w:hAnsi="Arial" w:cs="Arial"/>
          <w:color w:val="333333"/>
          <w:sz w:val="21"/>
          <w:szCs w:val="21"/>
        </w:rPr>
        <w:br/>
        <w:t>лиц) – 0 %;</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0 %;</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с)доля выявленных при проведении проверок правонарушений, связанных с неисполнением предписаний (в процентах общего числа выявленных правонарушений) – 0 %;</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т)отношение суммы взысканных административных штрафов к общей сумме наложенных административных штрафов (в процентах) – 0 %;</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у)средний размер наложенного административного штрафа в том числе на должностных лиц и юридических лиц (в тыс. рублей) – 0 %;</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0 %.</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Раздел 7.</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Выводы и предложения по результатам государственного</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контроля (надзора), муниципального контроля</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выводы и предложения по результатам осуществления муниципального контроля во всех сферах деятельности (перечисленным выше функциям), в том числе планируемые на текущий год показатели его эффективности.</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надлежащего исполнения муниципальной функции по осуществлению муниципального контроля необходимо введение дополнительных штатных единиц, которые будут заниматься исключительно указанными функциями. Одновременно, существующие нормативы формирования расходов на содержание органов местного самоуправления не позволяют этого сделать.</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Таким образом, необходимо:</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пересмотреть (в сторону увеличения) нормативы формирования расходов на содержание органов местного самоуправления;</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систематически организовывать проведение обучающих семинаров для специалистов, осуществляющих муниципальный контроль, для правильного применения на практике положений действующего федерального законодательства в области проведения муниципального контроля.</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предложения по совершенствованию нормативно-правового регулирования и осуществления муниципального контроля в соответствующей сфере деятельности: отсутствуют</w:t>
      </w:r>
    </w:p>
    <w:p w:rsidR="00D15EDD" w:rsidRDefault="00D15EDD" w:rsidP="00D15ED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иные предложения, связанные с осуществлением муниципального контроля и направленные на повышение эффективности такого контроля и сокращение административных ограничений в предпринимательской деятельности: отсутствуют.</w:t>
      </w:r>
    </w:p>
    <w:p w:rsidR="004F10EA" w:rsidRDefault="004F10EA">
      <w:bookmarkStart w:id="0" w:name="_GoBack"/>
      <w:bookmarkEnd w:id="0"/>
    </w:p>
    <w:sectPr w:rsidR="004F10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EDD"/>
    <w:rsid w:val="004F10EA"/>
    <w:rsid w:val="00D15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528BA-316D-48FB-A722-D86B2502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5E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28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2660</Words>
  <Characters>15165</Characters>
  <Application>Microsoft Office Word</Application>
  <DocSecurity>0</DocSecurity>
  <Lines>126</Lines>
  <Paragraphs>35</Paragraphs>
  <ScaleCrop>false</ScaleCrop>
  <Company>SPecialiST RePack</Company>
  <LinksUpToDate>false</LinksUpToDate>
  <CharactersWithSpaces>17790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2024-05-08T06:57:00Z</dcterms:created>
  <dcterms:modified xsi:type="dcterms:W3CDTF">2024-05-08T06:57:00Z</dcterms:modified>
</cp:coreProperties>
</file>