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969" w:rsidRPr="000E5969" w:rsidRDefault="000E5969" w:rsidP="000E5969">
      <w:pPr>
        <w:shd w:val="clear" w:color="auto" w:fill="FFFFFF"/>
        <w:spacing w:after="150" w:line="240" w:lineRule="auto"/>
        <w:jc w:val="center"/>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СОВЕТ ДЕПУТАТОВ</w:t>
      </w:r>
    </w:p>
    <w:p w:rsidR="000E5969" w:rsidRPr="000E5969" w:rsidRDefault="000E5969" w:rsidP="000E5969">
      <w:pPr>
        <w:shd w:val="clear" w:color="auto" w:fill="FFFFFF"/>
        <w:spacing w:after="150" w:line="240" w:lineRule="auto"/>
        <w:jc w:val="center"/>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БЕЗЫМЯНСКОГО МУНИЦИПАЛЬНОГО ОБРАЗОВАНИЯ</w:t>
      </w:r>
    </w:p>
    <w:p w:rsidR="000E5969" w:rsidRPr="000E5969" w:rsidRDefault="000E5969" w:rsidP="000E5969">
      <w:pPr>
        <w:shd w:val="clear" w:color="auto" w:fill="FFFFFF"/>
        <w:spacing w:after="150" w:line="240" w:lineRule="auto"/>
        <w:jc w:val="center"/>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Энгельсского муниципального района Саратовской области</w:t>
      </w:r>
    </w:p>
    <w:p w:rsidR="000E5969" w:rsidRPr="000E5969" w:rsidRDefault="000E5969" w:rsidP="000E5969">
      <w:pPr>
        <w:shd w:val="clear" w:color="auto" w:fill="FFFFFF"/>
        <w:spacing w:after="150" w:line="240" w:lineRule="auto"/>
        <w:jc w:val="center"/>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Шестьдесят пятое заседание четвертого созыва</w:t>
      </w:r>
    </w:p>
    <w:p w:rsidR="000E5969" w:rsidRPr="000E5969" w:rsidRDefault="000E5969" w:rsidP="000E5969">
      <w:pPr>
        <w:shd w:val="clear" w:color="auto" w:fill="FFFFFF"/>
        <w:spacing w:after="150" w:line="240" w:lineRule="auto"/>
        <w:jc w:val="center"/>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РЕШЕНИЕ</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12 ноября 2021 г.                                                                                                        № 203/65-04      </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Об утверждении Положения о муниципальном контроле в сфере благоустройства на территории Безымянского муниципального образования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В соответствии с пунктом 19 части 1 статьи 14 Федерального закона от 06.10.2003</w:t>
      </w:r>
      <w:r w:rsidRPr="000E5969">
        <w:rPr>
          <w:rFonts w:ascii="Arial" w:eastAsia="Times New Roman" w:hAnsi="Arial" w:cs="Arial"/>
          <w:color w:val="333333"/>
          <w:sz w:val="21"/>
          <w:szCs w:val="21"/>
          <w:lang w:eastAsia="ru-RU"/>
        </w:rPr>
        <w:br/>
        <w:t>№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Безымянского муниципального образования Энгельсского муниципального района Саратовской области, Совет депутатов Безымянского муниципального образования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Решил:</w:t>
      </w:r>
    </w:p>
    <w:p w:rsidR="000E5969" w:rsidRPr="000E5969" w:rsidRDefault="000E5969" w:rsidP="000E596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Утвердить прилагаемое Положение о муниципальном контроле в сфере благоустройства на территории Безымянского муниципального образования.</w:t>
      </w:r>
    </w:p>
    <w:p w:rsidR="000E5969" w:rsidRPr="000E5969" w:rsidRDefault="000E5969" w:rsidP="000E596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Настоящее решение вступает в силу со дня его официального опубликования, но не ранее 1 января 2022 г., за исключением положений раздела 5 Положения о муниципальном контроле в сфере благоустройства на территории Безымянского муниципального образования.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Положения раздела 5 Положения о муниципальном контроле в сфере благоустройства на территории Безымянского муниципального образования вступают в силу с 1 марта 2022 г.</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Глава Безымянского</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муниципального образования                                                                                     Е.Ю. Услонцева</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p>
    <w:p w:rsidR="000E5969" w:rsidRPr="000E5969" w:rsidRDefault="000E5969" w:rsidP="000E5969">
      <w:pPr>
        <w:shd w:val="clear" w:color="auto" w:fill="FFFFFF"/>
        <w:spacing w:after="150" w:line="240" w:lineRule="auto"/>
        <w:jc w:val="right"/>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Приложение</w:t>
      </w:r>
    </w:p>
    <w:p w:rsidR="000E5969" w:rsidRPr="000E5969" w:rsidRDefault="000E5969" w:rsidP="000E5969">
      <w:pPr>
        <w:shd w:val="clear" w:color="auto" w:fill="FFFFFF"/>
        <w:spacing w:after="150" w:line="240" w:lineRule="auto"/>
        <w:jc w:val="right"/>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к решению Совета депутатов</w:t>
      </w:r>
    </w:p>
    <w:p w:rsidR="000E5969" w:rsidRPr="000E5969" w:rsidRDefault="000E5969" w:rsidP="000E5969">
      <w:pPr>
        <w:shd w:val="clear" w:color="auto" w:fill="FFFFFF"/>
        <w:spacing w:after="150" w:line="240" w:lineRule="auto"/>
        <w:jc w:val="right"/>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Безымянского муниципального образования</w:t>
      </w:r>
    </w:p>
    <w:p w:rsidR="000E5969" w:rsidRPr="000E5969" w:rsidRDefault="000E5969" w:rsidP="000E5969">
      <w:pPr>
        <w:shd w:val="clear" w:color="auto" w:fill="FFFFFF"/>
        <w:spacing w:after="150" w:line="240" w:lineRule="auto"/>
        <w:jc w:val="right"/>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от 12.11.2021 № 203/65-04</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 </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 </w:t>
      </w:r>
    </w:p>
    <w:p w:rsidR="000E5969" w:rsidRPr="000E5969" w:rsidRDefault="000E5969" w:rsidP="000E5969">
      <w:pPr>
        <w:shd w:val="clear" w:color="auto" w:fill="FFFFFF"/>
        <w:spacing w:after="150" w:line="240" w:lineRule="auto"/>
        <w:jc w:val="center"/>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Положение</w:t>
      </w:r>
    </w:p>
    <w:p w:rsidR="000E5969" w:rsidRPr="000E5969" w:rsidRDefault="000E5969" w:rsidP="000E5969">
      <w:pPr>
        <w:shd w:val="clear" w:color="auto" w:fill="FFFFFF"/>
        <w:spacing w:after="150" w:line="240" w:lineRule="auto"/>
        <w:jc w:val="center"/>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о муниципальном контроле в сфере благоустройства на территории Безымянского муниципального образования</w:t>
      </w:r>
    </w:p>
    <w:p w:rsidR="000E5969" w:rsidRPr="000E5969" w:rsidRDefault="000E5969" w:rsidP="000E5969">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Общие положения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1.1. Настоящее Положение устанавливает порядок осуществления муниципального контроля в сфере благоустройства на территории Безымянского муниципального образования (далее – контроль в сфере благоустройства).</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lastRenderedPageBreak/>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Безымянского муниципального образования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исполнение решений, принимаемых по результатам контрольных мероприятий.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Объектами муниципального контроля (далее – объект контроля) являются: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деятельность, действия (бездействие) контролируемых лиц в сфере благоустройства территории Безымянского муниципального образования,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результаты деятельности контролируемых лиц Безымянского муниципального образования, в том числе работы и услуги, к которым предъявляются обязательные требования;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 Безымянского муниципального образования.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1.3. Контроль в сфере благоустройства осуществляется администрацией Безымянского муниципального образования (далее – администрация).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1.4. Должностными лицами администрации, уполномоченными осуществлять контроль в сфере благоустройства, являются: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«Руководитель» - Глава Безымянского муниципального образования, «Инспектор» - должностное лицо администрации на основании распоряжения администрации Безымянского муниципального образования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1.6. Администрация осуществляет контроль за соблюдением Правил благоустройства, включающих:</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1) обязательные требования по содержанию прилегающих территорий;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 обязательные требования по содержанию элементов и объектов благоустройства, в том числе требования: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lastRenderedPageBreak/>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 по содержанию специальных знаков, надписей, содержащих информацию, необходимую для эксплуатации инженерных сооружений;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Саратовской области и Правилами благоустройства;</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 обязательные требования по уборке территории Безымянского муниципального образования в зимний период, включая контроль проведения мероприятий по очистке от снега, наледи и сосулек кровель зданий, сооружений;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4) обязательные требования по уборке территории Безымянского муниципального образования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5) дополнительные обязательные требования пожарной безопасности в период действия особого противопожарного режима;</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7) обязательные требования по посадке, охране и содержанию зеленых насаждений;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8) обязательные требования по складированию твердых коммунальных отходов;</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lastRenderedPageBreak/>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 дворовые территории;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4) детские и спортивные площадки;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5) площадки для выгула животных;</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6) парковки (парковочные места);</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7) парки, скверы, иные зеленые зоны;</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8) технические и санитарно-защитные зоны;</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1.8. При осуществлении контроля в сфере благоустройства система оценки и управления рисками не применяется.</w:t>
      </w:r>
    </w:p>
    <w:p w:rsidR="000E5969" w:rsidRPr="000E5969" w:rsidRDefault="000E5969" w:rsidP="000E596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Профилактика рисков причинения вреда (ущерба) охраняемым законом ценностям</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 </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2.1. Администрация осуществляет контроль в сфере благоустройства, в том числе посредством проведения профилактических мероприятий.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Безымянского муниципального образования для принятия решения о проведении контрольных мероприятий.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2.5. При осуществлении администрацией контроля в сфере благоустройства могут проводиться следующие виды профилактических мероприятий: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1) информирование;</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 обобщение правоприменительной практики;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 объявление предостережений;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4) консультирование;</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5) профилактический визит.</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 xml:space="preserve">2.6. Информирование осуществляется администрацией по вопросам соблюдения обязательных требований посредством размещения соответствующих сведений на </w:t>
      </w:r>
      <w:r w:rsidRPr="000E5969">
        <w:rPr>
          <w:rFonts w:ascii="Arial" w:eastAsia="Times New Roman" w:hAnsi="Arial" w:cs="Arial"/>
          <w:color w:val="333333"/>
          <w:sz w:val="21"/>
          <w:szCs w:val="21"/>
          <w:lang w:eastAsia="ru-RU"/>
        </w:rPr>
        <w:lastRenderedPageBreak/>
        <w:t>официальном сайте администрации Энгельсского муниципального района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Администрация также вправе информировать население Безымянского муниципального образования на собраниях и конференциях граждан об обязательных требованиях, предъявляемых к объектам контроля.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муниципального образования.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Безымянского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 xml:space="preserve">Личный прием граждан проводится главой (заместителем главы) Безымянского муниципального образования и (или) должностным лицом, уполномоченным осуществлять </w:t>
      </w:r>
      <w:r w:rsidRPr="000E5969">
        <w:rPr>
          <w:rFonts w:ascii="Arial" w:eastAsia="Times New Roman" w:hAnsi="Arial" w:cs="Arial"/>
          <w:color w:val="333333"/>
          <w:sz w:val="21"/>
          <w:szCs w:val="21"/>
          <w:lang w:eastAsia="ru-RU"/>
        </w:rPr>
        <w:lastRenderedPageBreak/>
        <w:t>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Консультирование осуществляется в устной или письменной форме по следующим вопросам:</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1) организация и осуществление контроля в сфере благоустройства;</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 порядок осуществления контрольных мероприятий, установленных настоящим Положением;</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 порядок обжалования действий (бездействия) должностных лиц, уполномоченных осуществлять контроль;</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Консультирование контролируемых лиц в устной форме может осуществляться также на собраниях и конференциях граждан.</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2.10. Консультирование в письменной форме осуществляется должностным лицом, уполномоченным осуществлять контроль, в следующих случаях:</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1) контролируемым лицом представлен письменный запрос о представлении письменного ответа по вопросам консультирования;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 за время консультирования предоставить в устной форме ответ на поставленные вопросы невозможно;</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 ответ на поставленные вопросы требует дополнительного запроса сведений.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Должностными лицами, уполномоченными осуществлять контроль, ведется журнал учета консультирований.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Безымянского муниципального образования или должностным лицом, уполномоченным осуществлять контроль.</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E5969" w:rsidRPr="000E5969" w:rsidRDefault="000E5969" w:rsidP="000E5969">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lastRenderedPageBreak/>
        <w:t>Осуществление контрольных мероприятий и контрольных действий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 </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 документарная проверка (посредством получения письменных объяснений, истребования документов, экспертизы);</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6) выездное обследование (посредством осмотра, инструментального обследования (с применением видеозаписи), испытания, экспертизы).</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Внеплановые контрольные мероприятия могут проводиться только после согласования с органами прокуратуры.</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3.4. Основанием для проведения контрольных мероприятий, проводимых с взаимодействием с контролируемыми лицами, является: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w:t>
      </w:r>
      <w:r w:rsidRPr="000E5969">
        <w:rPr>
          <w:rFonts w:ascii="Arial" w:eastAsia="Times New Roman" w:hAnsi="Arial" w:cs="Arial"/>
          <w:color w:val="333333"/>
          <w:sz w:val="21"/>
          <w:szCs w:val="21"/>
          <w:lang w:eastAsia="ru-RU"/>
        </w:rPr>
        <w:lastRenderedPageBreak/>
        <w:t>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Безымянского муниципального образования</w:t>
      </w:r>
      <w:r w:rsidRPr="000E5969">
        <w:rPr>
          <w:rFonts w:ascii="Arial" w:eastAsia="Times New Roman" w:hAnsi="Arial" w:cs="Arial"/>
          <w:i/>
          <w:iCs/>
          <w:color w:val="333333"/>
          <w:sz w:val="21"/>
          <w:szCs w:val="21"/>
          <w:lang w:eastAsia="ru-RU"/>
        </w:rPr>
        <w:t>, </w:t>
      </w:r>
      <w:r w:rsidRPr="000E5969">
        <w:rPr>
          <w:rFonts w:ascii="Arial" w:eastAsia="Times New Roman" w:hAnsi="Arial" w:cs="Arial"/>
          <w:color w:val="333333"/>
          <w:sz w:val="21"/>
          <w:szCs w:val="21"/>
          <w:lang w:eastAsia="ru-RU"/>
        </w:rPr>
        <w:t>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lastRenderedPageBreak/>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3.11. Срок проведения выездной проверки не может превышать 10 рабочих дней.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3.15. Информация о контрольных мероприятиях размещается в Едином реестре контрольных (надзорных) мероприятий.</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Pr="000E5969">
        <w:rPr>
          <w:rFonts w:ascii="Arial" w:eastAsia="Times New Roman" w:hAnsi="Arial" w:cs="Arial"/>
          <w:color w:val="333333"/>
          <w:sz w:val="21"/>
          <w:szCs w:val="21"/>
          <w:lang w:eastAsia="ru-RU"/>
        </w:rPr>
        <w:lastRenderedPageBreak/>
        <w:t>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До 31 декабря 2023 г.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lastRenderedPageBreak/>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0E5969" w:rsidRPr="000E5969" w:rsidRDefault="000E5969" w:rsidP="000E5969">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Обжалование решений администрации, действий (бездействия) должностных лиц, уполномоченных осуществлять контроль в сфере благоустройства</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 </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4.1. Досудебный порядок подачи жалоб при осуществлении контроля в сфере благоустройства не применяется.</w:t>
      </w:r>
    </w:p>
    <w:p w:rsidR="000E5969" w:rsidRPr="000E5969" w:rsidRDefault="000E5969" w:rsidP="000E5969">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Ключевые показатели контроля в сфере благоустройства</w:t>
      </w:r>
      <w:r w:rsidRPr="000E5969">
        <w:rPr>
          <w:rFonts w:ascii="Arial" w:eastAsia="Times New Roman" w:hAnsi="Arial" w:cs="Arial"/>
          <w:color w:val="333333"/>
          <w:sz w:val="21"/>
          <w:szCs w:val="21"/>
          <w:lang w:eastAsia="ru-RU"/>
        </w:rPr>
        <w:t> </w:t>
      </w:r>
      <w:r w:rsidRPr="000E5969">
        <w:rPr>
          <w:rFonts w:ascii="Arial" w:eastAsia="Times New Roman" w:hAnsi="Arial" w:cs="Arial"/>
          <w:b/>
          <w:bCs/>
          <w:color w:val="333333"/>
          <w:sz w:val="21"/>
          <w:szCs w:val="21"/>
          <w:lang w:eastAsia="ru-RU"/>
        </w:rPr>
        <w:t>и их целевые значения</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b/>
          <w:bCs/>
          <w:color w:val="333333"/>
          <w:sz w:val="21"/>
          <w:szCs w:val="21"/>
          <w:lang w:eastAsia="ru-RU"/>
        </w:rPr>
        <w:t> </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E5969" w:rsidRPr="000E5969" w:rsidRDefault="000E5969" w:rsidP="000E5969">
      <w:pPr>
        <w:shd w:val="clear" w:color="auto" w:fill="FFFFFF"/>
        <w:spacing w:after="150" w:line="240" w:lineRule="auto"/>
        <w:rPr>
          <w:rFonts w:ascii="Arial" w:eastAsia="Times New Roman" w:hAnsi="Arial" w:cs="Arial"/>
          <w:color w:val="333333"/>
          <w:sz w:val="21"/>
          <w:szCs w:val="21"/>
          <w:lang w:eastAsia="ru-RU"/>
        </w:rPr>
      </w:pPr>
      <w:r w:rsidRPr="000E5969">
        <w:rPr>
          <w:rFonts w:ascii="Arial" w:eastAsia="Times New Roman" w:hAnsi="Arial" w:cs="Arial"/>
          <w:color w:val="333333"/>
          <w:sz w:val="21"/>
          <w:szCs w:val="21"/>
          <w:lang w:eastAsia="ru-RU"/>
        </w:rPr>
        <w:t>5.2. Ключевые показатели вида контроля и их целевые значения, индикативные показатели для контроля в сфере благоустройства утверждаются Советом депутатов Безымянского муниципального образования.</w:t>
      </w:r>
    </w:p>
    <w:p w:rsidR="00026B39" w:rsidRDefault="00026B39">
      <w:bookmarkStart w:id="0" w:name="_GoBack"/>
      <w:bookmarkEnd w:id="0"/>
    </w:p>
    <w:sectPr w:rsidR="00026B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6A0"/>
    <w:multiLevelType w:val="multilevel"/>
    <w:tmpl w:val="695427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C26186"/>
    <w:multiLevelType w:val="multilevel"/>
    <w:tmpl w:val="1CB6CE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064943"/>
    <w:multiLevelType w:val="multilevel"/>
    <w:tmpl w:val="B4F49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480DA6"/>
    <w:multiLevelType w:val="multilevel"/>
    <w:tmpl w:val="7A742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B73DA4"/>
    <w:multiLevelType w:val="multilevel"/>
    <w:tmpl w:val="EBE673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8430AA"/>
    <w:multiLevelType w:val="multilevel"/>
    <w:tmpl w:val="54906E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969"/>
    <w:rsid w:val="00026B39"/>
    <w:rsid w:val="000E5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27172-15FE-4B99-B441-AC592E116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5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5969"/>
    <w:rPr>
      <w:b/>
      <w:bCs/>
    </w:rPr>
  </w:style>
  <w:style w:type="character" w:styleId="a5">
    <w:name w:val="Emphasis"/>
    <w:basedOn w:val="a0"/>
    <w:uiPriority w:val="20"/>
    <w:qFormat/>
    <w:rsid w:val="000E59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5422</Words>
  <Characters>30906</Characters>
  <Application>Microsoft Office Word</Application>
  <DocSecurity>0</DocSecurity>
  <Lines>257</Lines>
  <Paragraphs>72</Paragraphs>
  <ScaleCrop>false</ScaleCrop>
  <Company>SPecialiST RePack</Company>
  <LinksUpToDate>false</LinksUpToDate>
  <CharactersWithSpaces>36256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2024-05-08T07:14:00Z</dcterms:created>
  <dcterms:modified xsi:type="dcterms:W3CDTF">2024-05-08T07:15:00Z</dcterms:modified>
</cp:coreProperties>
</file>