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54B" w:rsidRDefault="00A2454B" w:rsidP="00A2454B">
      <w:pPr>
        <w:pStyle w:val="a3"/>
        <w:shd w:val="clear" w:color="auto" w:fill="FFFFFF"/>
        <w:spacing w:before="0" w:beforeAutospacing="0" w:after="150" w:afterAutospacing="0"/>
        <w:jc w:val="center"/>
        <w:rPr>
          <w:rFonts w:ascii="Arial" w:hAnsi="Arial" w:cs="Arial"/>
          <w:color w:val="333333"/>
          <w:sz w:val="21"/>
          <w:szCs w:val="21"/>
        </w:rPr>
      </w:pPr>
      <w:r>
        <w:rPr>
          <w:rStyle w:val="a5"/>
          <w:rFonts w:ascii="Arial" w:hAnsi="Arial" w:cs="Arial"/>
          <w:color w:val="333333"/>
          <w:sz w:val="21"/>
          <w:szCs w:val="21"/>
        </w:rPr>
        <w:t>Совет депутатов Безымянского муниципального образования</w:t>
      </w:r>
    </w:p>
    <w:p w:rsidR="00A2454B" w:rsidRDefault="00A2454B" w:rsidP="00A2454B">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A2454B" w:rsidRDefault="00A2454B" w:rsidP="00A2454B">
      <w:pPr>
        <w:pStyle w:val="a3"/>
        <w:shd w:val="clear" w:color="auto" w:fill="FFFFFF"/>
        <w:spacing w:before="0" w:beforeAutospacing="0" w:after="150" w:afterAutospacing="0"/>
        <w:jc w:val="center"/>
        <w:rPr>
          <w:rFonts w:ascii="Arial" w:hAnsi="Arial" w:cs="Arial"/>
          <w:color w:val="333333"/>
          <w:sz w:val="21"/>
          <w:szCs w:val="21"/>
        </w:rPr>
      </w:pPr>
      <w:r>
        <w:rPr>
          <w:rStyle w:val="a5"/>
          <w:rFonts w:ascii="Arial" w:hAnsi="Arial" w:cs="Arial"/>
          <w:color w:val="333333"/>
          <w:sz w:val="21"/>
          <w:szCs w:val="21"/>
        </w:rPr>
        <w:t>Сорок пятое заседание четвертого созыва</w:t>
      </w:r>
    </w:p>
    <w:p w:rsidR="00A2454B" w:rsidRDefault="00A2454B" w:rsidP="00A2454B">
      <w:pPr>
        <w:pStyle w:val="3"/>
        <w:shd w:val="clear" w:color="auto" w:fill="FFFFFF"/>
        <w:spacing w:before="150" w:after="150" w:line="264" w:lineRule="atLeast"/>
        <w:jc w:val="center"/>
        <w:rPr>
          <w:rFonts w:ascii="Arial" w:hAnsi="Arial" w:cs="Arial"/>
          <w:color w:val="333333"/>
          <w:sz w:val="31"/>
          <w:szCs w:val="31"/>
        </w:rPr>
      </w:pPr>
      <w:r>
        <w:rPr>
          <w:rFonts w:ascii="Arial" w:hAnsi="Arial" w:cs="Arial"/>
          <w:color w:val="333333"/>
          <w:sz w:val="31"/>
          <w:szCs w:val="31"/>
        </w:rPr>
        <w:t>Решение</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25 декабря 2020 года                                                                                        № 141/45-04</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Об утверждении Порядка предоставления муниципальных гарантий по инвестиционным проектам за счет средств бюджета Безымянского муниципального образования</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основании Бюджетного кодекса Российской Федерации, пункта 2 статьи 19 Федерального закона от 25 февраля 1999 года № 39-ФЗ «Об инвестиционной деятельности в Российской Федерации, осуществляемой в форме капитальных вложений», руководствуясь Уставом Безымянского муниципального образования Энгельсского муниципального района Саратовской области,</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Совет депутатов Безымянского муниципального образования</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Решил:</w:t>
      </w:r>
    </w:p>
    <w:p w:rsidR="00A2454B" w:rsidRDefault="00A2454B" w:rsidP="00A2454B">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Утвердить Порядок предоставления муниципальных гарантий по инвестиционным проектам за счет средств бюджета Безымянского муниципального образования, согласно Приложению.</w:t>
      </w:r>
    </w:p>
    <w:p w:rsidR="00A2454B" w:rsidRDefault="00A2454B" w:rsidP="00A2454B">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Настоящее решение подлежит официальному обнародованию и вступает в силу после официального обнародования.</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Глава Безымянского</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муниципального образования                                                                  Е.Ю. Услонцева</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Решению Совета депутатов Безымянского</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образования</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 25.12.2020 года № 141/45-04</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ПОРЯДОК</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предоставления муниципальных гарантий по инвестиционным проектам</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за счет средств бюджета Безымянского муниципального образования</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A2454B" w:rsidRDefault="00A2454B" w:rsidP="00A2454B">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I. Общие положения</w:t>
      </w:r>
    </w:p>
    <w:p w:rsidR="00A2454B" w:rsidRDefault="00A2454B" w:rsidP="00A2454B">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 xml:space="preserve">Настоящий Порядок разработан в соответствии со статьей 19 Федерального закона от 25 февраля 1999 года № 39-ФЗ «Об инвестиционной деятельности в Российской Федерации, осуществляемой в форме капитальных вложений», пунктом 2 статьи 117 Бюджетного кодекса Российской Федерации и определяет условия и порядок предоставления муниципальных гарантий по инвестиционным проектам за счет средств бюджета Безымянского муниципального образования на территории Безымянского муниципального образования юридическим лицам (далее - Принципал) для обеспечения исполнения их обязательств перед третьими лицами (далее - Бенефициар), учета выданных </w:t>
      </w:r>
      <w:r>
        <w:rPr>
          <w:rFonts w:ascii="Arial" w:hAnsi="Arial" w:cs="Arial"/>
          <w:color w:val="333333"/>
          <w:sz w:val="21"/>
          <w:szCs w:val="21"/>
        </w:rPr>
        <w:lastRenderedPageBreak/>
        <w:t>муниципальных гарантий и контроля за исполнением Принципалом своих обязательств перед Бенефициаром и перед Гарантом.</w:t>
      </w:r>
    </w:p>
    <w:p w:rsidR="00A2454B" w:rsidRDefault="00A2454B" w:rsidP="00A2454B">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Понятия и термины, используемые в настоящем Порядке, применяются в значениях, определенных Федеральным законом от 25 февраля 1999 года № 39-ФЗ «Об инвестиционной деятельности в Российской Федерации, осуществляемой в форме капитальных вложений» и Бюджетным кодексом Российской Федерации:</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r>
        <w:rPr>
          <w:rStyle w:val="a6"/>
          <w:rFonts w:ascii="Arial" w:hAnsi="Arial" w:cs="Arial"/>
          <w:color w:val="333333"/>
          <w:sz w:val="21"/>
          <w:szCs w:val="21"/>
        </w:rPr>
        <w:t>гарант </w:t>
      </w:r>
      <w:r>
        <w:rPr>
          <w:rFonts w:ascii="Arial" w:hAnsi="Arial" w:cs="Arial"/>
          <w:color w:val="333333"/>
          <w:sz w:val="21"/>
          <w:szCs w:val="21"/>
        </w:rPr>
        <w:t>– лицо, которое предоставляет гарантию (муниципальное образование);</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r>
        <w:rPr>
          <w:rStyle w:val="a6"/>
          <w:rFonts w:ascii="Arial" w:hAnsi="Arial" w:cs="Arial"/>
          <w:color w:val="333333"/>
          <w:sz w:val="21"/>
          <w:szCs w:val="21"/>
        </w:rPr>
        <w:t>муниципальная гарантия на цели реализации инвестиционных проекто</w:t>
      </w:r>
      <w:r>
        <w:rPr>
          <w:rFonts w:ascii="Arial" w:hAnsi="Arial" w:cs="Arial"/>
          <w:color w:val="333333"/>
          <w:sz w:val="21"/>
          <w:szCs w:val="21"/>
        </w:rPr>
        <w:t>в – вид долгового обязательства, в силу которого администрация Безымянского муниципального образования (гарант) обязана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Безымянского муниципального образования в соответствии с условиями даваемого гарантом обязательства, отвечать за исполнение третьим лицом (принципалом) его обязательства перед бенефициаром;</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r>
        <w:rPr>
          <w:rStyle w:val="a6"/>
          <w:rFonts w:ascii="Arial" w:hAnsi="Arial" w:cs="Arial"/>
          <w:color w:val="333333"/>
          <w:sz w:val="21"/>
          <w:szCs w:val="21"/>
        </w:rPr>
        <w:t>бенефициар </w:t>
      </w:r>
      <w:r>
        <w:rPr>
          <w:rFonts w:ascii="Arial" w:hAnsi="Arial" w:cs="Arial"/>
          <w:color w:val="333333"/>
          <w:sz w:val="21"/>
          <w:szCs w:val="21"/>
        </w:rPr>
        <w:t>– кредитор принципала, которому предназначен денежный платеж по долговому обязательству муниципального образования в виде муниципальной гарантии;</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r>
        <w:rPr>
          <w:rStyle w:val="a6"/>
          <w:rFonts w:ascii="Arial" w:hAnsi="Arial" w:cs="Arial"/>
          <w:color w:val="333333"/>
          <w:sz w:val="21"/>
          <w:szCs w:val="21"/>
        </w:rPr>
        <w:t>принципал </w:t>
      </w:r>
      <w:r>
        <w:rPr>
          <w:rFonts w:ascii="Arial" w:hAnsi="Arial" w:cs="Arial"/>
          <w:color w:val="333333"/>
          <w:sz w:val="21"/>
          <w:szCs w:val="21"/>
        </w:rPr>
        <w:t>– должник бенефициара по обязательству, обеспеченному муниципальной гарантией;</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r>
        <w:rPr>
          <w:rStyle w:val="a6"/>
          <w:rFonts w:ascii="Arial" w:hAnsi="Arial" w:cs="Arial"/>
          <w:color w:val="333333"/>
          <w:sz w:val="21"/>
          <w:szCs w:val="21"/>
        </w:rPr>
        <w:t>муниципальный долг </w:t>
      </w:r>
      <w:r>
        <w:rPr>
          <w:rFonts w:ascii="Arial" w:hAnsi="Arial" w:cs="Arial"/>
          <w:color w:val="333333"/>
          <w:sz w:val="21"/>
          <w:szCs w:val="21"/>
        </w:rPr>
        <w:t>– обязательства, возникшие из муниципальных заимствований, гарантий по обязательствам третьих лиц, другие обязательства в соответствии с видами долговых обязательств, принятых на себя муниципальным образованием.</w:t>
      </w:r>
    </w:p>
    <w:p w:rsidR="00A2454B" w:rsidRDefault="00A2454B" w:rsidP="00A2454B">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Основными целями предоставления муниципальных гарантий для реализации инвестиционных проектов являются:</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стимулирование инвестиционной активности и привлечение средств инвесторов для развития экономики муниципального образования;</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увеличение поступлений налоговых выплат в местный бюджет от реализации инвестиционных проектов;</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повышение конкурентоспособности продукции, выпускаемой на территории муниципального образования, решение социальных проблем.</w:t>
      </w:r>
    </w:p>
    <w:p w:rsidR="00A2454B" w:rsidRDefault="00A2454B" w:rsidP="00A2454B">
      <w:pPr>
        <w:numPr>
          <w:ilvl w:val="0"/>
          <w:numId w:val="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Гарантом от имени Безымянского муниципального образования выступает администрация Безымянского муниципального образования (далее - Администрация).</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Предоставление принципалам муниципальных гарантий осуществляется на конкурсной основе.</w:t>
      </w:r>
    </w:p>
    <w:p w:rsidR="00A2454B" w:rsidRDefault="00A2454B" w:rsidP="00A2454B">
      <w:pPr>
        <w:numPr>
          <w:ilvl w:val="0"/>
          <w:numId w:val="5"/>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Предельный размер средств, на которые могут быть предоставлены гарантии Администрации по займам и кредитам на цели реализации инвестиционных проектов, определяется Администрацией при утверждении бюджета Безымянского муниципального образования на следующий финансовый год и плановый период.</w:t>
      </w:r>
    </w:p>
    <w:p w:rsidR="00A2454B" w:rsidRDefault="00A2454B" w:rsidP="00A2454B">
      <w:pPr>
        <w:numPr>
          <w:ilvl w:val="0"/>
          <w:numId w:val="5"/>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Письменная форма муниципальной гарантии является обязательной. Несоблюдение письменной формы муниципальной гарантии влечет ее недействительность (ничтожность).</w:t>
      </w:r>
    </w:p>
    <w:p w:rsidR="00A2454B" w:rsidRDefault="00A2454B" w:rsidP="00A2454B">
      <w:pPr>
        <w:numPr>
          <w:ilvl w:val="0"/>
          <w:numId w:val="5"/>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Гарантии не могут быть предоставлены субъектам инвестиционной деятельности:</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имеющим просроченную задолженность по денежным обязательствам перед Безымянским муниципальным образованием, по обязательным платежам в бюджетную систему Российской </w:t>
      </w:r>
      <w:r>
        <w:rPr>
          <w:rFonts w:ascii="Arial" w:hAnsi="Arial" w:cs="Arial"/>
          <w:color w:val="333333"/>
          <w:sz w:val="21"/>
          <w:szCs w:val="21"/>
        </w:rPr>
        <w:lastRenderedPageBreak/>
        <w:t>Федерации, а также неурегулированные обязательства по ранее предоставленным гарантиям;</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отношении, которых принято решение о ликвидации или реорганизации или возбуждено производство о признании банкротом;</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 имущество, которых обращено взыскание в порядке, установленном законодательством Российской Федерации.</w:t>
      </w:r>
    </w:p>
    <w:p w:rsidR="00A2454B" w:rsidRDefault="00A2454B" w:rsidP="00A2454B">
      <w:pPr>
        <w:numPr>
          <w:ilvl w:val="0"/>
          <w:numId w:val="6"/>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Организация и проведение конкурсов на право заключения договора о предоставлении гарантии</w:t>
      </w:r>
    </w:p>
    <w:p w:rsidR="00A2454B" w:rsidRDefault="00A2454B" w:rsidP="00A2454B">
      <w:pPr>
        <w:numPr>
          <w:ilvl w:val="0"/>
          <w:numId w:val="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Решение о проведении конкурса на право заключения договора о предоставлении гарантии (далее – конкурс) принимается на основании постановления Администрации, которым также утверждаются:</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извещение о проведении конкурса;</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создание комиссии по отбору лиц, претендующих на получение гарантий, а также состав такой комиссии и порядок ее работы;</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форма заявки для участия в конкурсе;</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перечень документов, необходимых для участия в конкурсе;</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форма договора о предоставлении гарантии.</w:t>
      </w:r>
    </w:p>
    <w:p w:rsidR="00A2454B" w:rsidRDefault="00A2454B" w:rsidP="00A2454B">
      <w:pPr>
        <w:numPr>
          <w:ilvl w:val="0"/>
          <w:numId w:val="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Извещение о проведении конкурса должно содержать следующие сведения:</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условия предоставления гарантии;</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порядок, место и сроки подачи документов на участие в конкурсе с указанием даты и времени окончания их приема;</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срок заключения с победителем конкурса договора о предоставлении гарантии.</w:t>
      </w:r>
    </w:p>
    <w:p w:rsidR="00A2454B" w:rsidRDefault="00A2454B" w:rsidP="00A2454B">
      <w:pPr>
        <w:numPr>
          <w:ilvl w:val="0"/>
          <w:numId w:val="8"/>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Извещение о проведении конкурса, форма заявки на участие в конкурсе, а также перечень документов, необходимых для участия в конкурсе, подлежат размещению на официальном сайте администрации Энгельсского муниципального района Саратовской области в информационно-телекоммуникационной Сети «Интернет» в течение 7 рабочих дней со дня принятия решения о проведении конкурса.</w:t>
      </w:r>
    </w:p>
    <w:p w:rsidR="00A2454B" w:rsidRDefault="00A2454B" w:rsidP="00A2454B">
      <w:pPr>
        <w:numPr>
          <w:ilvl w:val="0"/>
          <w:numId w:val="8"/>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Конкурс проводится открытым способом.</w:t>
      </w:r>
    </w:p>
    <w:p w:rsidR="00A2454B" w:rsidRDefault="00A2454B" w:rsidP="00A2454B">
      <w:pPr>
        <w:numPr>
          <w:ilvl w:val="0"/>
          <w:numId w:val="8"/>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Отбор лиц, претендующих на получение гарантий, осуществляется комиссией по проведению конкурса (далее – Комиссия). Решение о создании Комиссии и ее состав утверждаются постановлением Администрации в соответствии с пунктом 8 настоящего Порядка.</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состав Комиссии могут включаться депутаты Совета депутатов Безымянского муниципального образования, представители Администрации, а также представители общественных организаций.</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состав Комиссии входят председатель, секретарь и члены Комиссии. Общее количество членов Комиссии должно быть не менее 5 человек. Председатель Комиссии осуществляет общее руководство деятельностью Комиссии в соответствии с настоящим Порядком.</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Комиссия вправе привлекать для участия в ее работе специалистов (экспертов) государственных, муниципальных органов и организаций.</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Члены Комиссии осуществляют свою деятельность на общественных началах.</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Заседание Комиссии считается правомочным, если на нем присутствует не менее половины членов Комиссии. Решения Комиссии принимаются простым большинством голосов присутствующих членов Комиссии. В случае равенства голосов голос председателя Комиссии является решающим. Ход заседаний и принятие решений на заседаниях Комиссии оформляются в виде протокола. Ведение и оформление протоколов заседаний Комиссии осуществляет секретарь Комиссии.</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Протоколы заседаний Комиссии подписываются председателем Комиссии, секретарем и всеми членами Комиссии, присутствовавшими на заседании.</w:t>
      </w:r>
    </w:p>
    <w:p w:rsidR="00A2454B" w:rsidRDefault="00A2454B" w:rsidP="00A2454B">
      <w:pPr>
        <w:numPr>
          <w:ilvl w:val="0"/>
          <w:numId w:val="9"/>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Организационное обеспечение деятельности Комиссии, в том числе по вопросам подготовки проведения заседаний Комиссии осуществляет Администрация.</w:t>
      </w:r>
    </w:p>
    <w:p w:rsidR="00A2454B" w:rsidRDefault="00A2454B" w:rsidP="00A2454B">
      <w:pPr>
        <w:numPr>
          <w:ilvl w:val="0"/>
          <w:numId w:val="9"/>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Для участия в конкурсе лица, претендующие на получение гарантии, направляют на имя Главы Безымянского муниципального образования (далее - Глава МО) документы, перечень которых устанавливается в соответствии с пунктом 8 настоящего Порядка.</w:t>
      </w:r>
    </w:p>
    <w:p w:rsidR="00A2454B" w:rsidRDefault="00A2454B" w:rsidP="00A2454B">
      <w:pPr>
        <w:numPr>
          <w:ilvl w:val="0"/>
          <w:numId w:val="9"/>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Не позднее 5 рабочих дней после даты окончания приема документов на участие в конкурсе Глава МО направляет указанные документы на рассмотрение Комиссии.</w:t>
      </w:r>
    </w:p>
    <w:p w:rsidR="00A2454B" w:rsidRDefault="00A2454B" w:rsidP="00A2454B">
      <w:pPr>
        <w:numPr>
          <w:ilvl w:val="0"/>
          <w:numId w:val="9"/>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В течение 10 рабочих дней со дня поступления документов для участия в конкурсе Комиссия осуществляет проверку соответствия срока подачи и полноты представленных документов.</w:t>
      </w:r>
    </w:p>
    <w:p w:rsidR="00A2454B" w:rsidRDefault="00A2454B" w:rsidP="00A2454B">
      <w:pPr>
        <w:numPr>
          <w:ilvl w:val="0"/>
          <w:numId w:val="9"/>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В случае несоответствия представленных участниками конкурса документов требованиям конкурсной документации Комиссия принимает решение об отказе в предоставлении гарантии указанным лицам и направляет указанное решение Главе МО. Решение об отказе в предоставлении гарантии направляется Главой МО участникам конкурса в письменном виде с обоснованием причин отказа.</w:t>
      </w:r>
    </w:p>
    <w:p w:rsidR="00A2454B" w:rsidRDefault="00A2454B" w:rsidP="00A2454B">
      <w:pPr>
        <w:numPr>
          <w:ilvl w:val="0"/>
          <w:numId w:val="9"/>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В случае соответствия документов на участие в конкурсе требованиям конкурсной документации указанные документы направляются Комиссией в финансовый орган Безымянского муниципального образования для проведения:</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анализа финансового состояния участников конкурса в целях предоставления гарантии в порядке, установленном финансовым органом;</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оценки соответствия участника конкурса требованиям, указанным в пункте 7 настоящего Порядка.</w:t>
      </w:r>
    </w:p>
    <w:p w:rsidR="00A2454B" w:rsidRDefault="00A2454B" w:rsidP="00A2454B">
      <w:pPr>
        <w:numPr>
          <w:ilvl w:val="0"/>
          <w:numId w:val="1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По результатам рассмотрения представленных документов финансовый орган Безымянского муниципального образования направляет в Комиссию заключение о финансовом состоянии участников конкурса с рекомендациями о предоставлении гарантии (далее - заключение финансового органа). Срок подготовки указанного заключения составляет 30 рабочих дней со дня получения вышеуказанным органом документов на рассмотрение.</w:t>
      </w:r>
    </w:p>
    <w:p w:rsidR="00A2454B" w:rsidRDefault="00A2454B" w:rsidP="00A2454B">
      <w:pPr>
        <w:numPr>
          <w:ilvl w:val="0"/>
          <w:numId w:val="1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В течение 5 рабочих дней со дня получения заключения финансового органа Комиссия проводит заседание по отбору участников конкурса, по результатам которого Комиссией определяется победитель конкурса.</w:t>
      </w:r>
    </w:p>
    <w:p w:rsidR="00A2454B" w:rsidRDefault="00A2454B" w:rsidP="00A2454B">
      <w:pPr>
        <w:numPr>
          <w:ilvl w:val="0"/>
          <w:numId w:val="1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Критериями определения победителя конкурса являются:</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максимальный бюджетный эффект от реализации инвестиционного проекта;</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наивысшая оценка научно-технических, организационных показателей, социальной и экономической эффективности инвестиционного проекта;</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минимальный срок запрашиваемой гарантии;</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максимальная доля собственных средств субъекта инвестиционной деятельности в общем объеме финансирования инвестиционного проекта;</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наличие гарантий, в том числе ликвидность передаваемого в залог имущества и иных способов обеспечения исполнения обязательств по возврату предоставленных заемных средств;</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наилучшее финансовое состояние субъекта инвестиционной деятельности, указанное в заключение финансового органа.</w:t>
      </w:r>
    </w:p>
    <w:p w:rsidR="00A2454B" w:rsidRDefault="00A2454B" w:rsidP="00A2454B">
      <w:pPr>
        <w:numPr>
          <w:ilvl w:val="0"/>
          <w:numId w:val="1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В течение 3 рабочих дней со дня проведения указанного заседания Комиссия оформляет протокол о результатах проведения конкурса и направляет его копии Главе МО и субъектам инвестиционной деятельности, принявшим участие в конкурсе.</w:t>
      </w:r>
    </w:p>
    <w:p w:rsidR="00A2454B" w:rsidRDefault="00A2454B" w:rsidP="00A2454B">
      <w:pPr>
        <w:numPr>
          <w:ilvl w:val="0"/>
          <w:numId w:val="1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По результатам рассмотрения протокола о результатах проведения конкурса Глава МО принимает решение о предоставлении гарантии победителю конкурса и направляет победителю приглашение на заключение договора о предоставлении гарантии.</w:t>
      </w:r>
    </w:p>
    <w:p w:rsidR="00A2454B" w:rsidRDefault="00A2454B" w:rsidP="00A2454B">
      <w:pPr>
        <w:numPr>
          <w:ilvl w:val="0"/>
          <w:numId w:val="1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В случае участия в конкурсе только одного субъекта инвестиционной деятельности, документы которого соответствуют требованиям и условиям, предусмотренным конкурсной документацией, при наличии заключения финансового органа с рекомендацией о предоставлении гарантии участнику, Комиссия вправе принять решение о предоставлении гарантии данному участнику.</w:t>
      </w:r>
    </w:p>
    <w:p w:rsidR="00A2454B" w:rsidRDefault="00A2454B" w:rsidP="00A2454B">
      <w:pPr>
        <w:numPr>
          <w:ilvl w:val="0"/>
          <w:numId w:val="1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В случае признания конкурса несостоявшимся ввиду непредставления документов на участие в конкурсе конкурс может быть проведен повторно в течение текущего года по инициативе Главы МО.</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III. Условия и порядок предоставления муниципальных гарантий</w:t>
      </w:r>
    </w:p>
    <w:p w:rsidR="00A2454B" w:rsidRDefault="00A2454B" w:rsidP="00A2454B">
      <w:pPr>
        <w:numPr>
          <w:ilvl w:val="0"/>
          <w:numId w:val="1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Обязательство Гаранта перед Бенефициаром ограничивается уплатой суммы, на которую выдана муниципальная гарантия. Сумма гарантийного обязательства может обеспечивать обязательства лица, по исполнению обязательств которого выдается муниципальная гарантия, как в полном объеме (сумма основного долга, проценты за пользование привлеченными средствами, штрафные санкции), так и частично (сумма основного долга и проценты за пользование привлеченными средствами либо сумма основного долга).</w:t>
      </w:r>
    </w:p>
    <w:p w:rsidR="00A2454B" w:rsidRDefault="00A2454B" w:rsidP="00A2454B">
      <w:pPr>
        <w:numPr>
          <w:ilvl w:val="0"/>
          <w:numId w:val="1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По предоставленной муниципальной гарантии Гарант несет субсидиарную или солидарную ответственность по обеспеченному им обязательству Принципала.</w:t>
      </w:r>
    </w:p>
    <w:p w:rsidR="00A2454B" w:rsidRDefault="00A2454B" w:rsidP="00A2454B">
      <w:pPr>
        <w:numPr>
          <w:ilvl w:val="0"/>
          <w:numId w:val="1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Муниципальные гарантии предоставляются с правом предъявления Гарантом регрессных требований к получателю гарантии в полном объеме и в порядке, предусмотренном Гражданским кодексом Российской Федерации, в случае неисполнения своих обязательств последним перед третьими лицами.</w:t>
      </w:r>
    </w:p>
    <w:p w:rsidR="00A2454B" w:rsidRDefault="00A2454B" w:rsidP="00A2454B">
      <w:pPr>
        <w:numPr>
          <w:ilvl w:val="0"/>
          <w:numId w:val="1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Срок муниципальной гарантии определяется сроком исполнения гарантийных обязательств.</w:t>
      </w:r>
    </w:p>
    <w:p w:rsidR="00A2454B" w:rsidRDefault="00A2454B" w:rsidP="00A2454B">
      <w:pPr>
        <w:numPr>
          <w:ilvl w:val="0"/>
          <w:numId w:val="1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Муниципальная гарантия может обеспечивать:</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надлежащее исполнение Принципалом его обязательства перед Бенефициаром (основного обязательства);</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возмещение ущерба, образовавшегося при наступлении гарантийного случая некоммерческого характера.</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Муниципальная гарантия может предоставляться для обеспечения как уже возникших обязательств, так и обязательств, которые возникнут в будущем.</w:t>
      </w:r>
    </w:p>
    <w:p w:rsidR="00A2454B" w:rsidRDefault="00A2454B" w:rsidP="00A2454B">
      <w:pPr>
        <w:numPr>
          <w:ilvl w:val="0"/>
          <w:numId w:val="1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lastRenderedPageBreak/>
        <w:t>Условия муниципальной гарантии не могут быть изменены Гарантом без согласия Бенефициара.</w:t>
      </w:r>
    </w:p>
    <w:p w:rsidR="00A2454B" w:rsidRDefault="00A2454B" w:rsidP="00A2454B">
      <w:pPr>
        <w:numPr>
          <w:ilvl w:val="0"/>
          <w:numId w:val="1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Принадлежащее Бенефициару по муниципальной гарантии право требования к Гаранту не может быть передано другому лицу, если в гарантии не предусмотрено иное.</w:t>
      </w:r>
    </w:p>
    <w:p w:rsidR="00A2454B" w:rsidRDefault="00A2454B" w:rsidP="00A2454B">
      <w:pPr>
        <w:numPr>
          <w:ilvl w:val="0"/>
          <w:numId w:val="1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Гарант имеет право отозвать муниципальную гарантию только по основаниям, указанным в гарантии.</w:t>
      </w:r>
    </w:p>
    <w:p w:rsidR="00A2454B" w:rsidRDefault="00A2454B" w:rsidP="00A2454B">
      <w:pPr>
        <w:numPr>
          <w:ilvl w:val="0"/>
          <w:numId w:val="1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В муниципальной гарантии должны быть указаны:</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наименование Гаранта и наименование органа, выдавшего гарантию от имени Гаранта;</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наименование бенефициара;</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наименование принципала;</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объем обязательств гаранта по гарантии и предельная сумма гарантии;</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основания выдачи гарантии;</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дата вступления в силу гарантии или событие (условие), с наступлением которого гарантия вступает в силу;</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срок действия гарантии;</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определение гарантийного случая, срок и порядок предъявления требования бенефициара об исполнении гарантии;</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основания отзыва гарантии;</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порядок исполнения гарантом обязательств по гарантии;</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основания прекращения гарантии;</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условия основного обязательства, которые не могут быть изменены без предварительного письменного согласия гаранта;</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наличие или отсутствие права требования гаранта к принципалу о возмещении денежных средств, уплаченных гарантом бенефициару по государственной (муниципальной) гарантии (регрессное требование гаранта к принципалу, регресс);</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иные условия гарантии, а также сведения, определенные Бюджетным кодексом Российской Федерации, правовыми актами Гаранта, актами органа, выдающего гарантию от имени Гаранта.</w:t>
      </w:r>
    </w:p>
    <w:p w:rsidR="00A2454B" w:rsidRDefault="00A2454B" w:rsidP="00A2454B">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Вступление в силу муниципальной гарантии  определяется календарной датой или наступлением события (условия), которое может произойти в будущем. Срок действия муниципальной гарантии определяется условиями гарантии.</w:t>
      </w:r>
    </w:p>
    <w:p w:rsidR="00A2454B" w:rsidRDefault="00A2454B" w:rsidP="00A2454B">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Требование Бенефициара об уплате денежной суммы по муниципальной гарантии должно быть представлено Гаранту в письменной форме с приложением указанных в гарантии документов.</w:t>
      </w:r>
    </w:p>
    <w:p w:rsidR="00A2454B" w:rsidRDefault="00A2454B" w:rsidP="00A2454B">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По получении требования Бенефициара Гарант должен уведомить об этом Принципала и передать ему копии требования со всеми относящимися к нему документами.</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Гарант должен рассмотреть требование Бенефициара с приложенными к нему документами в срок, определенный в гарантии, чтобы установить, соответствуют ли это требование и приложенные к нему документы условиям гарантии.</w:t>
      </w:r>
    </w:p>
    <w:p w:rsidR="00A2454B" w:rsidRDefault="00A2454B" w:rsidP="00A2454B">
      <w:pPr>
        <w:numPr>
          <w:ilvl w:val="0"/>
          <w:numId w:val="15"/>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Требование Бенефициара признается необоснованным, и Гарант отказывает бенефициару в удовлетворении его требования в следующих случаях:</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требование предъявлено Гаранту по окончании определенного в гарантии срока;</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требование или приложенные к нему документы не соответствуют условиям гарантии;</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Бенефициар отказался принять надлежащее исполнение обязательств Принципала, предложенное Принципалом или третьими лицами. Гарант должен уведомить Бенефициара об отказе удовлетворить его требование.</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Гарант вправе выдвигать против требования Бенефициара возражения, которые мог бы представить Принципал, если иное не вытекает из условий гарантии. Гарант не теряет право на эти возражения даже в том случае, если Принципал от них отказался или признал свой долг. В случае признания требования Бенефициара обоснованным Гарант обязан исполнить обязательство по гарантии в срок, установленный в гарантии.</w:t>
      </w:r>
    </w:p>
    <w:p w:rsidR="00A2454B" w:rsidRDefault="00A2454B" w:rsidP="00A2454B">
      <w:pPr>
        <w:numPr>
          <w:ilvl w:val="0"/>
          <w:numId w:val="1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Предусмотренное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обязательств Принципала, обеспеченных гарантией, но не более суммы, на которую выдана гарантия.</w:t>
      </w:r>
    </w:p>
    <w:p w:rsidR="00A2454B" w:rsidRDefault="00A2454B" w:rsidP="00A2454B">
      <w:pPr>
        <w:numPr>
          <w:ilvl w:val="0"/>
          <w:numId w:val="1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Обязательство Гаранта перед Бенефициаром по муниципальной гарантии прекращается:</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 уплатой гарантом бенефициару денежных средств в объеме, определенном в гарантии;</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 истечением определенного в гарантии срока, на который она выдана (срока действия гарантии);</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 (за исключением случая, указанного в пункте 8 статьи 116 Бюджетного Кодекса);</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статьей 115.1 Бюджетного Кодекса гарантии при условии фактического отсутствия бенефициаров по такой гарантии и оснований для их возникновения в будущем;</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если обязательство принципала, в обеспечение которого предоставлена гарантия, не возникло в установленный срок;</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(за исключением случая, указанного в пункте 8 статьи 116 Бюджетного Кодекса) или признанием его недействительной сделкой;</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гарантией);</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вследствие отзыва гарантии в случаях и по основаниям, которые указаны в гарантии;</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иных случаях, установленных гарантией.</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Удержание Бенефициаром гарантии после прекращения обязательств Гаранта по ней не сохраняет за Бенефициаром каких-либо прав по этой гарантии. Гарант, которому стало известно о прекращении гарантии, должен уведомить об этом Принципала.</w:t>
      </w:r>
    </w:p>
    <w:p w:rsidR="00A2454B" w:rsidRDefault="00A2454B" w:rsidP="00A2454B">
      <w:pPr>
        <w:numPr>
          <w:ilvl w:val="0"/>
          <w:numId w:val="1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исполнение таких гарантий учитывается в источниках финансирования дефицита местного бюджета. Если исполнение Гарантом по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 исполнение таких гарантий подлежит отражению в составе расходов местного бюджета.</w:t>
      </w:r>
    </w:p>
    <w:p w:rsidR="00A2454B" w:rsidRDefault="00A2454B" w:rsidP="00A2454B">
      <w:pPr>
        <w:numPr>
          <w:ilvl w:val="0"/>
          <w:numId w:val="1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Средства, полученные Гарантом в счет возмещения Гаранту в порядке регресса сумм, уплаченных Гарантом во исполнение (частичное исполнение) обязательств по гарантии, а также в счет исполнения обязательств, права требования, по которым перешли от Бенефициара к Гаранту, отражаются как возврат бюджетных кредитов.</w:t>
      </w:r>
    </w:p>
    <w:p w:rsidR="00A2454B" w:rsidRDefault="00A2454B" w:rsidP="00A2454B">
      <w:pPr>
        <w:numPr>
          <w:ilvl w:val="0"/>
          <w:numId w:val="1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Договор о предоставлении муниципальной гарантии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 заключается с Принципалом, и получателем (держателем) такой гарантии является Принципал.</w:t>
      </w:r>
    </w:p>
    <w:p w:rsidR="00A2454B" w:rsidRDefault="00A2454B" w:rsidP="00A2454B">
      <w:pPr>
        <w:numPr>
          <w:ilvl w:val="0"/>
          <w:numId w:val="1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Договором о предоставлении гарантии и гарантией должно быть предусмотрено, что требование об уплате денежной суммы по гарантии (требование об исполнении гарантии) предъявляется к Гаранту Принципалом.</w:t>
      </w:r>
    </w:p>
    <w:p w:rsidR="00A2454B" w:rsidRDefault="00A2454B" w:rsidP="00A2454B">
      <w:pPr>
        <w:numPr>
          <w:ilvl w:val="0"/>
          <w:numId w:val="1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Договором о предоставлении гарантии и гарантией должны быть установлены порядок и срок принятия Бенефициаром (бенефициарами) гарантии. Срок, установленный для ответа Бенефициара (бенефициаров) о принятии гарантии, включается в срок действия гарантии.</w:t>
      </w:r>
    </w:p>
    <w:p w:rsidR="00A2454B" w:rsidRDefault="00A2454B" w:rsidP="00A2454B">
      <w:pPr>
        <w:numPr>
          <w:ilvl w:val="0"/>
          <w:numId w:val="1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Если со стороны Бенефициара (бенефициаров) в установленный срок не были предприняты действия, необходимые для принятия гарантии, гарантия считается не предоставленной и подлежит возврату Гаранту.</w:t>
      </w:r>
    </w:p>
    <w:p w:rsidR="00A2454B" w:rsidRDefault="00A2454B" w:rsidP="00A2454B">
      <w:pPr>
        <w:numPr>
          <w:ilvl w:val="0"/>
          <w:numId w:val="1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Удержание Принципалом гарантии в случае, установленном пунктом 44 настоящего Порядка, а также в случае прекращения обязательств Гаранта по ней не сохраняет за Принципалом или Бенефициаром (бенефициарами) каких-либо прав по дальнейшему использованию этой гарантии.</w:t>
      </w:r>
    </w:p>
    <w:p w:rsidR="00A2454B" w:rsidRDefault="00A2454B" w:rsidP="00A2454B">
      <w:pPr>
        <w:numPr>
          <w:ilvl w:val="0"/>
          <w:numId w:val="1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К гарантиям, предоставляемым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 применяются нормы Бюджетного кодекса, если иное не вытекает из особенностей и существа данного вида гарантии.</w:t>
      </w:r>
    </w:p>
    <w:p w:rsidR="00A2454B" w:rsidRDefault="00A2454B" w:rsidP="00A2454B">
      <w:pPr>
        <w:numPr>
          <w:ilvl w:val="0"/>
          <w:numId w:val="1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Предоставление муниципальной гарантии осуществляется в соответствии с решением Совета депутатов Безымянского муниципального образования о бюджете на очередной финансовый год, а также договором о предоставлении муниципальной гарантии при условии:</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финансовое состояние принципала является удовлетворительным;</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предоставление принципалом, третьим лицом до даты выдачи государственной (муниципальной) гарантии соответствующего требованиям статьи 115.3 Бюджетного Кодекса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отсутствия у Принципала, его поручителей (гарантов) просроченной задолженности по денежным обязательствам перед Российской Федерацией, Саратовской областью, Энгельсским районом, Безымянским муниципальным образованием по обязательным платежам в бюджетную систему Российской Федерации, а также неурегулированных обязательств по муниципальным гарантиям, ранее предоставленным муниципальным образованием.</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A2454B" w:rsidRDefault="00A2454B" w:rsidP="00A2454B">
      <w:pPr>
        <w:numPr>
          <w:ilvl w:val="0"/>
          <w:numId w:val="18"/>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Администрация осуществляет проверку соблюдения Принципалом условий, предусмотренных пунктом 47 настоящего Порядка, визирует проект договора муниципальной гарантии или в течение 45 календарных дней готовит обоснованный отказ в выдаче муниципальной гарантии.</w:t>
      </w:r>
    </w:p>
    <w:p w:rsidR="00A2454B" w:rsidRDefault="00A2454B" w:rsidP="00A2454B">
      <w:pPr>
        <w:numPr>
          <w:ilvl w:val="0"/>
          <w:numId w:val="18"/>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При предоставлении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указанных гарантий обеспечение исполнения обязательств Принципала перед Гарантом, которые могут возникнуть в связи с предъявлением Гарантом регрессных требований к Принципалу, не требуется.</w:t>
      </w:r>
    </w:p>
    <w:p w:rsidR="00A2454B" w:rsidRDefault="00A2454B" w:rsidP="00A2454B">
      <w:pPr>
        <w:numPr>
          <w:ilvl w:val="0"/>
          <w:numId w:val="18"/>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письменного заявления на предоставление муниципальной гарантии, в котором указываются:</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полное наименование заявителя, его юридический и фактический адреса;</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обязательство, в обеспечение которого запрашивается гарантия, его сумма и срок;</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наименование и адрес бенефициара, которому будет предоставлена полученная муниципальная гарантия;</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направления расходования средств, предоставленных по обязательствам, обеспеченным муниципальной гарантией.</w:t>
      </w:r>
    </w:p>
    <w:p w:rsidR="00A2454B" w:rsidRDefault="00A2454B" w:rsidP="00A2454B">
      <w:pPr>
        <w:numPr>
          <w:ilvl w:val="0"/>
          <w:numId w:val="19"/>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К заявлению должны быть приложены следующие документы:</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карточка с образцами подписей уполномоченных лиц, подписывающих договор о предоставлении муниципальной гарантии, а также с образцом оттиска печати юридического лица;</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документы, устанавливающие полномочия лиц, подписывающих договор о предоставлении муниципальной гарантии;</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учредительные документы (подлинники) или их копии, заверенные организацией;</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технико-экономические обоснования, характеризующие окупаемость заимствований;</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бухгалтерский баланс за предшествующий год и на последнюю отчетную дату, предшествующую получению муниципальной гарантии, заверенный организацией, отчет о финансовых результатах, а для юридических лиц с участием иностранного капитала;</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бухгалтерский баланс за предшествующий год и на последнюю отчетную дату и последнее заключение независимого аудитора с нотариально заверенным переводом на русский язык.</w:t>
      </w:r>
    </w:p>
    <w:p w:rsidR="00A2454B" w:rsidRDefault="00A2454B" w:rsidP="00A2454B">
      <w:pPr>
        <w:numPr>
          <w:ilvl w:val="0"/>
          <w:numId w:val="2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Администрация обязана провести проверку финансового состояния получателя муниципальной гарантии на основе представленных документов, кроме случаев предоставления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w:t>
      </w:r>
    </w:p>
    <w:p w:rsidR="00A2454B" w:rsidRDefault="00A2454B" w:rsidP="00A2454B">
      <w:pPr>
        <w:numPr>
          <w:ilvl w:val="0"/>
          <w:numId w:val="2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Администрация в целях предоставления и исполнения муниципальных гарантий, а также ведения аналитического учета обязательств Принципала, его поручителей (гарантов) и иных лиц в связи с предоставлением и исполнением муниципальных гарантий вправе воспользоваться услугами агента, назначаемого администрацией муниципального образования.</w:t>
      </w:r>
    </w:p>
    <w:p w:rsidR="00A2454B" w:rsidRDefault="00A2454B" w:rsidP="00A2454B">
      <w:pPr>
        <w:numPr>
          <w:ilvl w:val="0"/>
          <w:numId w:val="2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Администрация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A2454B" w:rsidRDefault="00A2454B" w:rsidP="00A2454B">
      <w:pPr>
        <w:numPr>
          <w:ilvl w:val="0"/>
          <w:numId w:val="2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A2454B" w:rsidRDefault="00A2454B" w:rsidP="00A2454B">
      <w:pPr>
        <w:numPr>
          <w:ilvl w:val="0"/>
          <w:numId w:val="2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Общая сумма обязательств, вытекающих из муниципальных гарантий в валюте Российской Федерации, включается в состав муниципального долга как вид долгового обязательства.</w:t>
      </w:r>
    </w:p>
    <w:p w:rsidR="00A2454B" w:rsidRDefault="00A2454B" w:rsidP="00A2454B">
      <w:pPr>
        <w:numPr>
          <w:ilvl w:val="0"/>
          <w:numId w:val="2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Предоставление и исполнение муниципальной гарантии подлежит отражению в муниципальной долговой книге. Администрация ведет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A2454B" w:rsidRDefault="00A2454B" w:rsidP="00A2454B">
      <w:pPr>
        <w:numPr>
          <w:ilvl w:val="0"/>
          <w:numId w:val="2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Программа муниципальных гарантий в валюте Российской Федерации представляет собой перечень предоставляемых муниципальных гарантий в валюте Российской Федерации на очередной финансовый год с указанием:</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общего объема гарантий;</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направления (цели) гарантирования с указанием объема гарантий по каждому направлению (цели);</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наличия или отсутствия права регрессного требования Гаранта к Принципалу, а также иных условий предоставления и исполнения гарантий;</w:t>
      </w:r>
    </w:p>
    <w:p w:rsidR="00A2454B" w:rsidRDefault="00A2454B" w:rsidP="00A245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общего объема бюджетных ассигнований, которые должны быть предусмотрены в очередном финансовом году на исполнение гарантий по возможным гарантийным случаям.</w:t>
      </w:r>
    </w:p>
    <w:p w:rsidR="00A2454B" w:rsidRDefault="00A2454B" w:rsidP="00A2454B">
      <w:pPr>
        <w:numPr>
          <w:ilvl w:val="0"/>
          <w:numId w:val="2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 xml:space="preserve">В программе муниципальных гарантий в валюте Российской Федерации должно быть отдельно предусмотрено каждое направление (цель) гарантирования с указанием категорий и (или) наименований принципалов, объем которых превышает 100 тысяч </w:t>
      </w:r>
      <w:r>
        <w:rPr>
          <w:rFonts w:ascii="Arial" w:hAnsi="Arial" w:cs="Arial"/>
          <w:color w:val="333333"/>
          <w:sz w:val="21"/>
          <w:szCs w:val="21"/>
        </w:rPr>
        <w:lastRenderedPageBreak/>
        <w:t>рублей. Указанные гарантии подлежат реализации только при условии их утверждения в составе программы муниципальных гарантий в валюте Российской Федерации.</w:t>
      </w:r>
    </w:p>
    <w:p w:rsidR="00A2454B" w:rsidRDefault="00A2454B" w:rsidP="00A2454B">
      <w:pPr>
        <w:numPr>
          <w:ilvl w:val="0"/>
          <w:numId w:val="2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Программа муниципальных гарантий является приложением к решению Совета депутатов Безымянского муниципального образования о местном бюджете на очередной финансовый год.</w:t>
      </w:r>
    </w:p>
    <w:p w:rsidR="00A2454B" w:rsidRDefault="00A2454B" w:rsidP="00A2454B">
      <w:pPr>
        <w:numPr>
          <w:ilvl w:val="0"/>
          <w:numId w:val="2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Вопросы, не урегулированные настоящим Порядком, регулируются действующим законодательством.</w:t>
      </w:r>
    </w:p>
    <w:p w:rsidR="00415A9E" w:rsidRPr="00A2454B" w:rsidRDefault="00415A9E" w:rsidP="00A2454B">
      <w:bookmarkStart w:id="0" w:name="_GoBack"/>
      <w:bookmarkEnd w:id="0"/>
    </w:p>
    <w:sectPr w:rsidR="00415A9E" w:rsidRPr="00A245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A2AAE"/>
    <w:multiLevelType w:val="multilevel"/>
    <w:tmpl w:val="0964A510"/>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23577A"/>
    <w:multiLevelType w:val="multilevel"/>
    <w:tmpl w:val="584E3B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9E7ECB"/>
    <w:multiLevelType w:val="multilevel"/>
    <w:tmpl w:val="10504286"/>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9C32D9"/>
    <w:multiLevelType w:val="multilevel"/>
    <w:tmpl w:val="BD389B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E00E15"/>
    <w:multiLevelType w:val="multilevel"/>
    <w:tmpl w:val="DAD00C96"/>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0D3385"/>
    <w:multiLevelType w:val="multilevel"/>
    <w:tmpl w:val="714E203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56092B"/>
    <w:multiLevelType w:val="multilevel"/>
    <w:tmpl w:val="C3648F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2756B1"/>
    <w:multiLevelType w:val="multilevel"/>
    <w:tmpl w:val="FFC61B34"/>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B97A22"/>
    <w:multiLevelType w:val="multilevel"/>
    <w:tmpl w:val="5D9EE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46119F"/>
    <w:multiLevelType w:val="multilevel"/>
    <w:tmpl w:val="81E80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424E93"/>
    <w:multiLevelType w:val="multilevel"/>
    <w:tmpl w:val="2B1E6FE0"/>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0C1C69"/>
    <w:multiLevelType w:val="multilevel"/>
    <w:tmpl w:val="431CDEFE"/>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6F139E"/>
    <w:multiLevelType w:val="multilevel"/>
    <w:tmpl w:val="AE404B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723AE8"/>
    <w:multiLevelType w:val="multilevel"/>
    <w:tmpl w:val="393AE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B07C99"/>
    <w:multiLevelType w:val="multilevel"/>
    <w:tmpl w:val="87F66766"/>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9A580C"/>
    <w:multiLevelType w:val="multilevel"/>
    <w:tmpl w:val="3D8A544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971AC7"/>
    <w:multiLevelType w:val="multilevel"/>
    <w:tmpl w:val="1B34DBF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B75BC1"/>
    <w:multiLevelType w:val="multilevel"/>
    <w:tmpl w:val="7B804D76"/>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9231B2"/>
    <w:multiLevelType w:val="multilevel"/>
    <w:tmpl w:val="490CC18C"/>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BB22102"/>
    <w:multiLevelType w:val="multilevel"/>
    <w:tmpl w:val="0DEC978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D2243AE"/>
    <w:multiLevelType w:val="multilevel"/>
    <w:tmpl w:val="7F40451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8"/>
  </w:num>
  <w:num w:numId="3">
    <w:abstractNumId w:val="1"/>
  </w:num>
  <w:num w:numId="4">
    <w:abstractNumId w:val="3"/>
  </w:num>
  <w:num w:numId="5">
    <w:abstractNumId w:val="6"/>
  </w:num>
  <w:num w:numId="6">
    <w:abstractNumId w:val="13"/>
  </w:num>
  <w:num w:numId="7">
    <w:abstractNumId w:val="20"/>
  </w:num>
  <w:num w:numId="8">
    <w:abstractNumId w:val="12"/>
  </w:num>
  <w:num w:numId="9">
    <w:abstractNumId w:val="15"/>
  </w:num>
  <w:num w:numId="10">
    <w:abstractNumId w:val="16"/>
  </w:num>
  <w:num w:numId="11">
    <w:abstractNumId w:val="19"/>
  </w:num>
  <w:num w:numId="12">
    <w:abstractNumId w:val="5"/>
  </w:num>
  <w:num w:numId="13">
    <w:abstractNumId w:val="14"/>
  </w:num>
  <w:num w:numId="14">
    <w:abstractNumId w:val="4"/>
  </w:num>
  <w:num w:numId="15">
    <w:abstractNumId w:val="10"/>
  </w:num>
  <w:num w:numId="16">
    <w:abstractNumId w:val="11"/>
  </w:num>
  <w:num w:numId="17">
    <w:abstractNumId w:val="7"/>
  </w:num>
  <w:num w:numId="18">
    <w:abstractNumId w:val="0"/>
  </w:num>
  <w:num w:numId="19">
    <w:abstractNumId w:val="18"/>
  </w:num>
  <w:num w:numId="20">
    <w:abstractNumId w:val="17"/>
  </w:num>
  <w:num w:numId="21">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6696"/>
    <w:rsid w:val="00012F93"/>
    <w:rsid w:val="00020ADF"/>
    <w:rsid w:val="00026E1A"/>
    <w:rsid w:val="0003364D"/>
    <w:rsid w:val="00052AB7"/>
    <w:rsid w:val="00055352"/>
    <w:rsid w:val="000710E6"/>
    <w:rsid w:val="00073837"/>
    <w:rsid w:val="0008228F"/>
    <w:rsid w:val="000C2566"/>
    <w:rsid w:val="000C6471"/>
    <w:rsid w:val="000E3D09"/>
    <w:rsid w:val="000F7CC5"/>
    <w:rsid w:val="00106276"/>
    <w:rsid w:val="001220C4"/>
    <w:rsid w:val="00131973"/>
    <w:rsid w:val="00134300"/>
    <w:rsid w:val="00147E92"/>
    <w:rsid w:val="00152642"/>
    <w:rsid w:val="00171ED6"/>
    <w:rsid w:val="001723E7"/>
    <w:rsid w:val="00176369"/>
    <w:rsid w:val="00186D81"/>
    <w:rsid w:val="0019252A"/>
    <w:rsid w:val="001C5936"/>
    <w:rsid w:val="001D2ED7"/>
    <w:rsid w:val="002318AD"/>
    <w:rsid w:val="00251BD8"/>
    <w:rsid w:val="00297FAC"/>
    <w:rsid w:val="002A6AB1"/>
    <w:rsid w:val="002B0F49"/>
    <w:rsid w:val="002D3D48"/>
    <w:rsid w:val="002F0645"/>
    <w:rsid w:val="002F1D66"/>
    <w:rsid w:val="002F4B5C"/>
    <w:rsid w:val="00314952"/>
    <w:rsid w:val="00325C50"/>
    <w:rsid w:val="00325D58"/>
    <w:rsid w:val="003335F9"/>
    <w:rsid w:val="00353645"/>
    <w:rsid w:val="003561B2"/>
    <w:rsid w:val="0036322D"/>
    <w:rsid w:val="00373D85"/>
    <w:rsid w:val="003747E1"/>
    <w:rsid w:val="003821D4"/>
    <w:rsid w:val="00392826"/>
    <w:rsid w:val="00397783"/>
    <w:rsid w:val="003A477B"/>
    <w:rsid w:val="003B756B"/>
    <w:rsid w:val="003C58CD"/>
    <w:rsid w:val="003C7B6D"/>
    <w:rsid w:val="003D01AD"/>
    <w:rsid w:val="003D29B3"/>
    <w:rsid w:val="003F608C"/>
    <w:rsid w:val="0041036D"/>
    <w:rsid w:val="00415A9E"/>
    <w:rsid w:val="00427C2C"/>
    <w:rsid w:val="00440D1B"/>
    <w:rsid w:val="00461BC2"/>
    <w:rsid w:val="004C00F0"/>
    <w:rsid w:val="004C0961"/>
    <w:rsid w:val="004C7BC0"/>
    <w:rsid w:val="004F0C8D"/>
    <w:rsid w:val="0051108A"/>
    <w:rsid w:val="0053069E"/>
    <w:rsid w:val="005641B2"/>
    <w:rsid w:val="00564372"/>
    <w:rsid w:val="00571769"/>
    <w:rsid w:val="00572E29"/>
    <w:rsid w:val="00584F35"/>
    <w:rsid w:val="005A01A2"/>
    <w:rsid w:val="005A08F0"/>
    <w:rsid w:val="005C0E87"/>
    <w:rsid w:val="006004D4"/>
    <w:rsid w:val="00620AA6"/>
    <w:rsid w:val="00622F93"/>
    <w:rsid w:val="00627693"/>
    <w:rsid w:val="00642ADD"/>
    <w:rsid w:val="0066487E"/>
    <w:rsid w:val="00693466"/>
    <w:rsid w:val="006B23C1"/>
    <w:rsid w:val="006B4F8C"/>
    <w:rsid w:val="006C0A13"/>
    <w:rsid w:val="006C0B7E"/>
    <w:rsid w:val="006C2477"/>
    <w:rsid w:val="006C6BFF"/>
    <w:rsid w:val="006D33E7"/>
    <w:rsid w:val="00705AB7"/>
    <w:rsid w:val="007100E6"/>
    <w:rsid w:val="00723200"/>
    <w:rsid w:val="007267AF"/>
    <w:rsid w:val="007A19E5"/>
    <w:rsid w:val="007A397E"/>
    <w:rsid w:val="007C14C7"/>
    <w:rsid w:val="007C171C"/>
    <w:rsid w:val="007E664C"/>
    <w:rsid w:val="007F4B3C"/>
    <w:rsid w:val="008170BB"/>
    <w:rsid w:val="00820573"/>
    <w:rsid w:val="008358B2"/>
    <w:rsid w:val="008450C2"/>
    <w:rsid w:val="00846000"/>
    <w:rsid w:val="00850CB7"/>
    <w:rsid w:val="00851149"/>
    <w:rsid w:val="008B417B"/>
    <w:rsid w:val="008C5180"/>
    <w:rsid w:val="008E3A98"/>
    <w:rsid w:val="00921166"/>
    <w:rsid w:val="00921D24"/>
    <w:rsid w:val="0092675F"/>
    <w:rsid w:val="00933ACF"/>
    <w:rsid w:val="00942BAF"/>
    <w:rsid w:val="00947813"/>
    <w:rsid w:val="00950628"/>
    <w:rsid w:val="00956456"/>
    <w:rsid w:val="0096652D"/>
    <w:rsid w:val="00970F47"/>
    <w:rsid w:val="00993252"/>
    <w:rsid w:val="00996D98"/>
    <w:rsid w:val="009A100D"/>
    <w:rsid w:val="009C79D8"/>
    <w:rsid w:val="009C7D06"/>
    <w:rsid w:val="009F20C0"/>
    <w:rsid w:val="009F2D46"/>
    <w:rsid w:val="00A01914"/>
    <w:rsid w:val="00A11A9B"/>
    <w:rsid w:val="00A2454B"/>
    <w:rsid w:val="00A26DB4"/>
    <w:rsid w:val="00A27BD1"/>
    <w:rsid w:val="00AA775D"/>
    <w:rsid w:val="00AD49D5"/>
    <w:rsid w:val="00B05983"/>
    <w:rsid w:val="00B46AC4"/>
    <w:rsid w:val="00B705D0"/>
    <w:rsid w:val="00B92392"/>
    <w:rsid w:val="00BA1EBA"/>
    <w:rsid w:val="00BB25D6"/>
    <w:rsid w:val="00BC0768"/>
    <w:rsid w:val="00BC0B80"/>
    <w:rsid w:val="00BD67BF"/>
    <w:rsid w:val="00BE2CED"/>
    <w:rsid w:val="00C16BC7"/>
    <w:rsid w:val="00C60AF8"/>
    <w:rsid w:val="00C65F55"/>
    <w:rsid w:val="00C739D2"/>
    <w:rsid w:val="00C97B48"/>
    <w:rsid w:val="00CC3F9F"/>
    <w:rsid w:val="00CD27A3"/>
    <w:rsid w:val="00CE0B86"/>
    <w:rsid w:val="00D027B1"/>
    <w:rsid w:val="00D1311F"/>
    <w:rsid w:val="00D42CF7"/>
    <w:rsid w:val="00D4719D"/>
    <w:rsid w:val="00D85658"/>
    <w:rsid w:val="00D929B4"/>
    <w:rsid w:val="00DC486F"/>
    <w:rsid w:val="00DF143E"/>
    <w:rsid w:val="00DF201C"/>
    <w:rsid w:val="00DF59B1"/>
    <w:rsid w:val="00E11C9A"/>
    <w:rsid w:val="00E16EB8"/>
    <w:rsid w:val="00E23CD2"/>
    <w:rsid w:val="00E40768"/>
    <w:rsid w:val="00E411E5"/>
    <w:rsid w:val="00E4396B"/>
    <w:rsid w:val="00E45C98"/>
    <w:rsid w:val="00E46EBD"/>
    <w:rsid w:val="00E621A0"/>
    <w:rsid w:val="00E723D0"/>
    <w:rsid w:val="00EB2D42"/>
    <w:rsid w:val="00EB7B8A"/>
    <w:rsid w:val="00EC19F8"/>
    <w:rsid w:val="00EC3C3A"/>
    <w:rsid w:val="00ED706D"/>
    <w:rsid w:val="00EE4767"/>
    <w:rsid w:val="00F01AEB"/>
    <w:rsid w:val="00F4788B"/>
    <w:rsid w:val="00FA7EF7"/>
    <w:rsid w:val="00FD36CD"/>
    <w:rsid w:val="00FE6B3F"/>
    <w:rsid w:val="00FF0F42"/>
    <w:rsid w:val="00FF3954"/>
    <w:rsid w:val="00FF5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23EC"/>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D1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0822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9537">
      <w:bodyDiv w:val="1"/>
      <w:marLeft w:val="0"/>
      <w:marRight w:val="0"/>
      <w:marTop w:val="0"/>
      <w:marBottom w:val="0"/>
      <w:divBdr>
        <w:top w:val="none" w:sz="0" w:space="0" w:color="auto"/>
        <w:left w:val="none" w:sz="0" w:space="0" w:color="auto"/>
        <w:bottom w:val="none" w:sz="0" w:space="0" w:color="auto"/>
        <w:right w:val="none" w:sz="0" w:space="0" w:color="auto"/>
      </w:divBdr>
    </w:div>
    <w:div w:id="22367160">
      <w:bodyDiv w:val="1"/>
      <w:marLeft w:val="0"/>
      <w:marRight w:val="0"/>
      <w:marTop w:val="0"/>
      <w:marBottom w:val="0"/>
      <w:divBdr>
        <w:top w:val="none" w:sz="0" w:space="0" w:color="auto"/>
        <w:left w:val="none" w:sz="0" w:space="0" w:color="auto"/>
        <w:bottom w:val="none" w:sz="0" w:space="0" w:color="auto"/>
        <w:right w:val="none" w:sz="0" w:space="0" w:color="auto"/>
      </w:divBdr>
    </w:div>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55591222">
      <w:bodyDiv w:val="1"/>
      <w:marLeft w:val="0"/>
      <w:marRight w:val="0"/>
      <w:marTop w:val="0"/>
      <w:marBottom w:val="0"/>
      <w:divBdr>
        <w:top w:val="none" w:sz="0" w:space="0" w:color="auto"/>
        <w:left w:val="none" w:sz="0" w:space="0" w:color="auto"/>
        <w:bottom w:val="none" w:sz="0" w:space="0" w:color="auto"/>
        <w:right w:val="none" w:sz="0" w:space="0" w:color="auto"/>
      </w:divBdr>
    </w:div>
    <w:div w:id="59715845">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14954505">
      <w:bodyDiv w:val="1"/>
      <w:marLeft w:val="0"/>
      <w:marRight w:val="0"/>
      <w:marTop w:val="0"/>
      <w:marBottom w:val="0"/>
      <w:divBdr>
        <w:top w:val="none" w:sz="0" w:space="0" w:color="auto"/>
        <w:left w:val="none" w:sz="0" w:space="0" w:color="auto"/>
        <w:bottom w:val="none" w:sz="0" w:space="0" w:color="auto"/>
        <w:right w:val="none" w:sz="0" w:space="0" w:color="auto"/>
      </w:divBdr>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7226027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4582579">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19288251">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302084020">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47603984">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67798648">
      <w:bodyDiv w:val="1"/>
      <w:marLeft w:val="0"/>
      <w:marRight w:val="0"/>
      <w:marTop w:val="0"/>
      <w:marBottom w:val="0"/>
      <w:divBdr>
        <w:top w:val="none" w:sz="0" w:space="0" w:color="auto"/>
        <w:left w:val="none" w:sz="0" w:space="0" w:color="auto"/>
        <w:bottom w:val="none" w:sz="0" w:space="0" w:color="auto"/>
        <w:right w:val="none" w:sz="0" w:space="0" w:color="auto"/>
      </w:divBdr>
    </w:div>
    <w:div w:id="370543472">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3332918">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474956789">
      <w:bodyDiv w:val="1"/>
      <w:marLeft w:val="0"/>
      <w:marRight w:val="0"/>
      <w:marTop w:val="0"/>
      <w:marBottom w:val="0"/>
      <w:divBdr>
        <w:top w:val="none" w:sz="0" w:space="0" w:color="auto"/>
        <w:left w:val="none" w:sz="0" w:space="0" w:color="auto"/>
        <w:bottom w:val="none" w:sz="0" w:space="0" w:color="auto"/>
        <w:right w:val="none" w:sz="0" w:space="0" w:color="auto"/>
      </w:divBdr>
    </w:div>
    <w:div w:id="480510551">
      <w:bodyDiv w:val="1"/>
      <w:marLeft w:val="0"/>
      <w:marRight w:val="0"/>
      <w:marTop w:val="0"/>
      <w:marBottom w:val="0"/>
      <w:divBdr>
        <w:top w:val="none" w:sz="0" w:space="0" w:color="auto"/>
        <w:left w:val="none" w:sz="0" w:space="0" w:color="auto"/>
        <w:bottom w:val="none" w:sz="0" w:space="0" w:color="auto"/>
        <w:right w:val="none" w:sz="0" w:space="0" w:color="auto"/>
      </w:divBdr>
    </w:div>
    <w:div w:id="484199587">
      <w:bodyDiv w:val="1"/>
      <w:marLeft w:val="0"/>
      <w:marRight w:val="0"/>
      <w:marTop w:val="0"/>
      <w:marBottom w:val="0"/>
      <w:divBdr>
        <w:top w:val="none" w:sz="0" w:space="0" w:color="auto"/>
        <w:left w:val="none" w:sz="0" w:space="0" w:color="auto"/>
        <w:bottom w:val="none" w:sz="0" w:space="0" w:color="auto"/>
        <w:right w:val="none" w:sz="0" w:space="0" w:color="auto"/>
      </w:divBdr>
    </w:div>
    <w:div w:id="485903208">
      <w:bodyDiv w:val="1"/>
      <w:marLeft w:val="0"/>
      <w:marRight w:val="0"/>
      <w:marTop w:val="0"/>
      <w:marBottom w:val="0"/>
      <w:divBdr>
        <w:top w:val="none" w:sz="0" w:space="0" w:color="auto"/>
        <w:left w:val="none" w:sz="0" w:space="0" w:color="auto"/>
        <w:bottom w:val="none" w:sz="0" w:space="0" w:color="auto"/>
        <w:right w:val="none" w:sz="0" w:space="0" w:color="auto"/>
      </w:divBdr>
    </w:div>
    <w:div w:id="524253355">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64532557">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598490861">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14602538">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74264132">
      <w:bodyDiv w:val="1"/>
      <w:marLeft w:val="0"/>
      <w:marRight w:val="0"/>
      <w:marTop w:val="0"/>
      <w:marBottom w:val="0"/>
      <w:divBdr>
        <w:top w:val="none" w:sz="0" w:space="0" w:color="auto"/>
        <w:left w:val="none" w:sz="0" w:space="0" w:color="auto"/>
        <w:bottom w:val="none" w:sz="0" w:space="0" w:color="auto"/>
        <w:right w:val="none" w:sz="0" w:space="0" w:color="auto"/>
      </w:divBdr>
    </w:div>
    <w:div w:id="680550805">
      <w:bodyDiv w:val="1"/>
      <w:marLeft w:val="0"/>
      <w:marRight w:val="0"/>
      <w:marTop w:val="0"/>
      <w:marBottom w:val="0"/>
      <w:divBdr>
        <w:top w:val="none" w:sz="0" w:space="0" w:color="auto"/>
        <w:left w:val="none" w:sz="0" w:space="0" w:color="auto"/>
        <w:bottom w:val="none" w:sz="0" w:space="0" w:color="auto"/>
        <w:right w:val="none" w:sz="0" w:space="0" w:color="auto"/>
      </w:divBdr>
    </w:div>
    <w:div w:id="684943844">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13506400">
      <w:bodyDiv w:val="1"/>
      <w:marLeft w:val="0"/>
      <w:marRight w:val="0"/>
      <w:marTop w:val="0"/>
      <w:marBottom w:val="0"/>
      <w:divBdr>
        <w:top w:val="none" w:sz="0" w:space="0" w:color="auto"/>
        <w:left w:val="none" w:sz="0" w:space="0" w:color="auto"/>
        <w:bottom w:val="none" w:sz="0" w:space="0" w:color="auto"/>
        <w:right w:val="none" w:sz="0" w:space="0" w:color="auto"/>
      </w:divBdr>
    </w:div>
    <w:div w:id="717389043">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09858313">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720339">
      <w:bodyDiv w:val="1"/>
      <w:marLeft w:val="0"/>
      <w:marRight w:val="0"/>
      <w:marTop w:val="0"/>
      <w:marBottom w:val="0"/>
      <w:divBdr>
        <w:top w:val="none" w:sz="0" w:space="0" w:color="auto"/>
        <w:left w:val="none" w:sz="0" w:space="0" w:color="auto"/>
        <w:bottom w:val="none" w:sz="0" w:space="0" w:color="auto"/>
        <w:right w:val="none" w:sz="0" w:space="0" w:color="auto"/>
      </w:divBdr>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66017212">
      <w:bodyDiv w:val="1"/>
      <w:marLeft w:val="0"/>
      <w:marRight w:val="0"/>
      <w:marTop w:val="0"/>
      <w:marBottom w:val="0"/>
      <w:divBdr>
        <w:top w:val="none" w:sz="0" w:space="0" w:color="auto"/>
        <w:left w:val="none" w:sz="0" w:space="0" w:color="auto"/>
        <w:bottom w:val="none" w:sz="0" w:space="0" w:color="auto"/>
        <w:right w:val="none" w:sz="0" w:space="0" w:color="auto"/>
      </w:divBdr>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884483251">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26573510">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8836283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4941819">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41713762">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34055047">
      <w:bodyDiv w:val="1"/>
      <w:marLeft w:val="0"/>
      <w:marRight w:val="0"/>
      <w:marTop w:val="0"/>
      <w:marBottom w:val="0"/>
      <w:divBdr>
        <w:top w:val="none" w:sz="0" w:space="0" w:color="auto"/>
        <w:left w:val="none" w:sz="0" w:space="0" w:color="auto"/>
        <w:bottom w:val="none" w:sz="0" w:space="0" w:color="auto"/>
        <w:right w:val="none" w:sz="0" w:space="0" w:color="auto"/>
      </w:divBdr>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79002763">
      <w:bodyDiv w:val="1"/>
      <w:marLeft w:val="0"/>
      <w:marRight w:val="0"/>
      <w:marTop w:val="0"/>
      <w:marBottom w:val="0"/>
      <w:divBdr>
        <w:top w:val="none" w:sz="0" w:space="0" w:color="auto"/>
        <w:left w:val="none" w:sz="0" w:space="0" w:color="auto"/>
        <w:bottom w:val="none" w:sz="0" w:space="0" w:color="auto"/>
        <w:right w:val="none" w:sz="0" w:space="0" w:color="auto"/>
      </w:divBdr>
    </w:div>
    <w:div w:id="1184517175">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200387923">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73589733">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1181752">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25279291">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49528474">
      <w:bodyDiv w:val="1"/>
      <w:marLeft w:val="0"/>
      <w:marRight w:val="0"/>
      <w:marTop w:val="0"/>
      <w:marBottom w:val="0"/>
      <w:divBdr>
        <w:top w:val="none" w:sz="0" w:space="0" w:color="auto"/>
        <w:left w:val="none" w:sz="0" w:space="0" w:color="auto"/>
        <w:bottom w:val="none" w:sz="0" w:space="0" w:color="auto"/>
        <w:right w:val="none" w:sz="0" w:space="0" w:color="auto"/>
      </w:divBdr>
    </w:div>
    <w:div w:id="1357542294">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91423730">
      <w:bodyDiv w:val="1"/>
      <w:marLeft w:val="0"/>
      <w:marRight w:val="0"/>
      <w:marTop w:val="0"/>
      <w:marBottom w:val="0"/>
      <w:divBdr>
        <w:top w:val="none" w:sz="0" w:space="0" w:color="auto"/>
        <w:left w:val="none" w:sz="0" w:space="0" w:color="auto"/>
        <w:bottom w:val="none" w:sz="0" w:space="0" w:color="auto"/>
        <w:right w:val="none" w:sz="0" w:space="0" w:color="auto"/>
      </w:divBdr>
    </w:div>
    <w:div w:id="1393505283">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26463395">
      <w:bodyDiv w:val="1"/>
      <w:marLeft w:val="0"/>
      <w:marRight w:val="0"/>
      <w:marTop w:val="0"/>
      <w:marBottom w:val="0"/>
      <w:divBdr>
        <w:top w:val="none" w:sz="0" w:space="0" w:color="auto"/>
        <w:left w:val="none" w:sz="0" w:space="0" w:color="auto"/>
        <w:bottom w:val="none" w:sz="0" w:space="0" w:color="auto"/>
        <w:right w:val="none" w:sz="0" w:space="0" w:color="auto"/>
      </w:divBdr>
    </w:div>
    <w:div w:id="1441222114">
      <w:bodyDiv w:val="1"/>
      <w:marLeft w:val="0"/>
      <w:marRight w:val="0"/>
      <w:marTop w:val="0"/>
      <w:marBottom w:val="0"/>
      <w:divBdr>
        <w:top w:val="none" w:sz="0" w:space="0" w:color="auto"/>
        <w:left w:val="none" w:sz="0" w:space="0" w:color="auto"/>
        <w:bottom w:val="none" w:sz="0" w:space="0" w:color="auto"/>
        <w:right w:val="none" w:sz="0" w:space="0" w:color="auto"/>
      </w:divBdr>
    </w:div>
    <w:div w:id="1449277626">
      <w:bodyDiv w:val="1"/>
      <w:marLeft w:val="0"/>
      <w:marRight w:val="0"/>
      <w:marTop w:val="0"/>
      <w:marBottom w:val="0"/>
      <w:divBdr>
        <w:top w:val="none" w:sz="0" w:space="0" w:color="auto"/>
        <w:left w:val="none" w:sz="0" w:space="0" w:color="auto"/>
        <w:bottom w:val="none" w:sz="0" w:space="0" w:color="auto"/>
        <w:right w:val="none" w:sz="0" w:space="0" w:color="auto"/>
      </w:divBdr>
    </w:div>
    <w:div w:id="1462112537">
      <w:bodyDiv w:val="1"/>
      <w:marLeft w:val="0"/>
      <w:marRight w:val="0"/>
      <w:marTop w:val="0"/>
      <w:marBottom w:val="0"/>
      <w:divBdr>
        <w:top w:val="none" w:sz="0" w:space="0" w:color="auto"/>
        <w:left w:val="none" w:sz="0" w:space="0" w:color="auto"/>
        <w:bottom w:val="none" w:sz="0" w:space="0" w:color="auto"/>
        <w:right w:val="none" w:sz="0" w:space="0" w:color="auto"/>
      </w:divBdr>
    </w:div>
    <w:div w:id="1481650336">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546599440">
      <w:bodyDiv w:val="1"/>
      <w:marLeft w:val="0"/>
      <w:marRight w:val="0"/>
      <w:marTop w:val="0"/>
      <w:marBottom w:val="0"/>
      <w:divBdr>
        <w:top w:val="none" w:sz="0" w:space="0" w:color="auto"/>
        <w:left w:val="none" w:sz="0" w:space="0" w:color="auto"/>
        <w:bottom w:val="none" w:sz="0" w:space="0" w:color="auto"/>
        <w:right w:val="none" w:sz="0" w:space="0" w:color="auto"/>
      </w:divBdr>
    </w:div>
    <w:div w:id="1559248397">
      <w:bodyDiv w:val="1"/>
      <w:marLeft w:val="0"/>
      <w:marRight w:val="0"/>
      <w:marTop w:val="0"/>
      <w:marBottom w:val="0"/>
      <w:divBdr>
        <w:top w:val="none" w:sz="0" w:space="0" w:color="auto"/>
        <w:left w:val="none" w:sz="0" w:space="0" w:color="auto"/>
        <w:bottom w:val="none" w:sz="0" w:space="0" w:color="auto"/>
        <w:right w:val="none" w:sz="0" w:space="0" w:color="auto"/>
      </w:divBdr>
    </w:div>
    <w:div w:id="1567259752">
      <w:bodyDiv w:val="1"/>
      <w:marLeft w:val="0"/>
      <w:marRight w:val="0"/>
      <w:marTop w:val="0"/>
      <w:marBottom w:val="0"/>
      <w:divBdr>
        <w:top w:val="none" w:sz="0" w:space="0" w:color="auto"/>
        <w:left w:val="none" w:sz="0" w:space="0" w:color="auto"/>
        <w:bottom w:val="none" w:sz="0" w:space="0" w:color="auto"/>
        <w:right w:val="none" w:sz="0" w:space="0" w:color="auto"/>
      </w:divBdr>
    </w:div>
    <w:div w:id="1580094291">
      <w:bodyDiv w:val="1"/>
      <w:marLeft w:val="0"/>
      <w:marRight w:val="0"/>
      <w:marTop w:val="0"/>
      <w:marBottom w:val="0"/>
      <w:divBdr>
        <w:top w:val="none" w:sz="0" w:space="0" w:color="auto"/>
        <w:left w:val="none" w:sz="0" w:space="0" w:color="auto"/>
        <w:bottom w:val="none" w:sz="0" w:space="0" w:color="auto"/>
        <w:right w:val="none" w:sz="0" w:space="0" w:color="auto"/>
      </w:divBdr>
    </w:div>
    <w:div w:id="1610310689">
      <w:bodyDiv w:val="1"/>
      <w:marLeft w:val="0"/>
      <w:marRight w:val="0"/>
      <w:marTop w:val="0"/>
      <w:marBottom w:val="0"/>
      <w:divBdr>
        <w:top w:val="none" w:sz="0" w:space="0" w:color="auto"/>
        <w:left w:val="none" w:sz="0" w:space="0" w:color="auto"/>
        <w:bottom w:val="none" w:sz="0" w:space="0" w:color="auto"/>
        <w:right w:val="none" w:sz="0" w:space="0" w:color="auto"/>
      </w:divBdr>
    </w:div>
    <w:div w:id="162765758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456075">
      <w:bodyDiv w:val="1"/>
      <w:marLeft w:val="0"/>
      <w:marRight w:val="0"/>
      <w:marTop w:val="0"/>
      <w:marBottom w:val="0"/>
      <w:divBdr>
        <w:top w:val="none" w:sz="0" w:space="0" w:color="auto"/>
        <w:left w:val="none" w:sz="0" w:space="0" w:color="auto"/>
        <w:bottom w:val="none" w:sz="0" w:space="0" w:color="auto"/>
        <w:right w:val="none" w:sz="0" w:space="0" w:color="auto"/>
      </w:divBdr>
    </w:div>
    <w:div w:id="1714884351">
      <w:bodyDiv w:val="1"/>
      <w:marLeft w:val="0"/>
      <w:marRight w:val="0"/>
      <w:marTop w:val="0"/>
      <w:marBottom w:val="0"/>
      <w:divBdr>
        <w:top w:val="none" w:sz="0" w:space="0" w:color="auto"/>
        <w:left w:val="none" w:sz="0" w:space="0" w:color="auto"/>
        <w:bottom w:val="none" w:sz="0" w:space="0" w:color="auto"/>
        <w:right w:val="none" w:sz="0" w:space="0" w:color="auto"/>
      </w:divBdr>
    </w:div>
    <w:div w:id="1751923465">
      <w:bodyDiv w:val="1"/>
      <w:marLeft w:val="0"/>
      <w:marRight w:val="0"/>
      <w:marTop w:val="0"/>
      <w:marBottom w:val="0"/>
      <w:divBdr>
        <w:top w:val="none" w:sz="0" w:space="0" w:color="auto"/>
        <w:left w:val="none" w:sz="0" w:space="0" w:color="auto"/>
        <w:bottom w:val="none" w:sz="0" w:space="0" w:color="auto"/>
        <w:right w:val="none" w:sz="0" w:space="0" w:color="auto"/>
      </w:divBdr>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767000874">
      <w:bodyDiv w:val="1"/>
      <w:marLeft w:val="0"/>
      <w:marRight w:val="0"/>
      <w:marTop w:val="0"/>
      <w:marBottom w:val="0"/>
      <w:divBdr>
        <w:top w:val="none" w:sz="0" w:space="0" w:color="auto"/>
        <w:left w:val="none" w:sz="0" w:space="0" w:color="auto"/>
        <w:bottom w:val="none" w:sz="0" w:space="0" w:color="auto"/>
        <w:right w:val="none" w:sz="0" w:space="0" w:color="auto"/>
      </w:divBdr>
    </w:div>
    <w:div w:id="1767381900">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273532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45389564">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74536560">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15620719">
      <w:bodyDiv w:val="1"/>
      <w:marLeft w:val="0"/>
      <w:marRight w:val="0"/>
      <w:marTop w:val="0"/>
      <w:marBottom w:val="0"/>
      <w:divBdr>
        <w:top w:val="none" w:sz="0" w:space="0" w:color="auto"/>
        <w:left w:val="none" w:sz="0" w:space="0" w:color="auto"/>
        <w:bottom w:val="none" w:sz="0" w:space="0" w:color="auto"/>
        <w:right w:val="none" w:sz="0" w:space="0" w:color="auto"/>
      </w:divBdr>
    </w:div>
    <w:div w:id="1943299269">
      <w:bodyDiv w:val="1"/>
      <w:marLeft w:val="0"/>
      <w:marRight w:val="0"/>
      <w:marTop w:val="0"/>
      <w:marBottom w:val="0"/>
      <w:divBdr>
        <w:top w:val="none" w:sz="0" w:space="0" w:color="auto"/>
        <w:left w:val="none" w:sz="0" w:space="0" w:color="auto"/>
        <w:bottom w:val="none" w:sz="0" w:space="0" w:color="auto"/>
        <w:right w:val="none" w:sz="0" w:space="0" w:color="auto"/>
      </w:divBdr>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70552441">
      <w:bodyDiv w:val="1"/>
      <w:marLeft w:val="0"/>
      <w:marRight w:val="0"/>
      <w:marTop w:val="0"/>
      <w:marBottom w:val="0"/>
      <w:divBdr>
        <w:top w:val="none" w:sz="0" w:space="0" w:color="auto"/>
        <w:left w:val="none" w:sz="0" w:space="0" w:color="auto"/>
        <w:bottom w:val="none" w:sz="0" w:space="0" w:color="auto"/>
        <w:right w:val="none" w:sz="0" w:space="0" w:color="auto"/>
      </w:divBdr>
    </w:div>
    <w:div w:id="1974630672">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468063">
      <w:bodyDiv w:val="1"/>
      <w:marLeft w:val="0"/>
      <w:marRight w:val="0"/>
      <w:marTop w:val="0"/>
      <w:marBottom w:val="0"/>
      <w:divBdr>
        <w:top w:val="none" w:sz="0" w:space="0" w:color="auto"/>
        <w:left w:val="none" w:sz="0" w:space="0" w:color="auto"/>
        <w:bottom w:val="none" w:sz="0" w:space="0" w:color="auto"/>
        <w:right w:val="none" w:sz="0" w:space="0" w:color="auto"/>
      </w:divBdr>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08694264">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 w:id="214245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11</Pages>
  <Words>4355</Words>
  <Characters>24826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18</cp:revision>
  <dcterms:created xsi:type="dcterms:W3CDTF">2024-05-13T04:46:00Z</dcterms:created>
  <dcterms:modified xsi:type="dcterms:W3CDTF">2024-05-13T05:08:00Z</dcterms:modified>
</cp:coreProperties>
</file>