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третье заседание четвертого созыва</w:t>
      </w:r>
    </w:p>
    <w:p w:rsidR="00D86A76" w:rsidRDefault="00D86A76" w:rsidP="00D86A7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февраля 2020 года                                                                                     № 089/33-04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и дополнений в Устав Безымянского муниципального образования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Федерального закона от 21.07.2005 № 97-ФЗ «О государственной регистрации уставов муниципальных образований», Устава Безымянского муниципального образования Энгельсского муниципального района Саратовской области,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86A76" w:rsidRDefault="00D86A76" w:rsidP="00D8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(с изменениями от 15.04.2016 № 153/41-03, от 26.05.2017 № 196/56-03, от 15.06.2018 № 260/79-03, от 28.06.2019 № 053/20-04) следующие изменения и дополнения: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Часть 1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3</w:t>
      </w:r>
      <w:r>
        <w:rPr>
          <w:rFonts w:ascii="Arial" w:hAnsi="Arial" w:cs="Arial"/>
          <w:color w:val="333333"/>
          <w:sz w:val="21"/>
          <w:szCs w:val="21"/>
        </w:rPr>
        <w:t> дополнить пунктом 22 следующего содержания: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Статью 14</w:t>
      </w:r>
      <w:r>
        <w:rPr>
          <w:rFonts w:ascii="Arial" w:hAnsi="Arial" w:cs="Arial"/>
          <w:color w:val="333333"/>
          <w:sz w:val="21"/>
          <w:szCs w:val="21"/>
        </w:rPr>
        <w:t> дополнить частью 3.1. следующего содержания: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«3.1.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граждан.»;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дефис 3 части 1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22 </w:t>
      </w:r>
      <w:r>
        <w:rPr>
          <w:rFonts w:ascii="Arial" w:hAnsi="Arial" w:cs="Arial"/>
          <w:color w:val="333333"/>
          <w:sz w:val="21"/>
          <w:szCs w:val="21"/>
        </w:rPr>
        <w:t>изложить в следующей редакции: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в случае преобразования муниципального образования, осуществляемого в соответствии с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частями 3</w:t>
        </w:r>
      </w:hyperlink>
      <w:r>
        <w:rPr>
          <w:rFonts w:ascii="Arial" w:hAnsi="Arial" w:cs="Arial"/>
          <w:color w:val="333333"/>
          <w:sz w:val="21"/>
          <w:szCs w:val="21"/>
        </w:rPr>
        <w:t>, 3.1-1, 5,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6.2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7.2 статьи 13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06.10.2003 № 131-ФЗ «Об общих принципах организации местного самоуправления в Российской Федерации», а также в случае упразднения муниципального образования;»;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статье 24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Часть 8 изложить в следующей редакции: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«8.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1) заниматься предпринимательской деятельностью лично или через доверенных лиц;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иные случаи, предусмотренные федеральными законами;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Часть 10 изложить в следующей редакции: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«10.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 </w:t>
      </w:r>
      <w:hyperlink r:id="rId8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25 декабря 2008 года № 273-ФЗ «О противодействии коррупции» 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9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25 декабря 2008 года № 273-ФЗ «О противодействии коррупции», Федеральным </w:t>
      </w:r>
      <w:hyperlink r:id="rId10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</w:t>
      </w:r>
      <w:r>
        <w:rPr>
          <w:rFonts w:ascii="Arial" w:hAnsi="Arial" w:cs="Arial"/>
          <w:color w:val="333333"/>
          <w:sz w:val="21"/>
          <w:szCs w:val="21"/>
        </w:rPr>
        <w:lastRenderedPageBreak/>
        <w:t>06.10.2003 № 131-ФЗ «Об общих принципах организации местного самоуправления в Российской Федерации».;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дополнить частями 10.4, 10.5 следующего содержания: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"10.4.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предупреждение;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запрет исполнять полномочия на постоянной основе до прекращения срока его полномочий.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10.5. Порядок принятия решения о применении к депутату, выборному должностному лицу местного самоуправления мер ответственности, указанных в части 10.4 настоящей статьи, определяется решением Совета депутатов Безымянского муниципального образования в соответствии с законом Саратовской области.»;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Дефис 11 части 1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31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следующей редакции: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преобразования муниципального образования, осуществляемого в соответствии с </w:t>
      </w:r>
      <w:hyperlink r:id="rId12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частями 3</w:t>
        </w:r>
      </w:hyperlink>
      <w:r>
        <w:rPr>
          <w:rFonts w:ascii="Arial" w:hAnsi="Arial" w:cs="Arial"/>
          <w:color w:val="333333"/>
          <w:sz w:val="21"/>
          <w:szCs w:val="21"/>
        </w:rPr>
        <w:t>, 3.1-1, 5, </w:t>
      </w:r>
      <w:hyperlink r:id="rId13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6.2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1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7.2 статьи 13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образования;»;</w:t>
      </w:r>
    </w:p>
    <w:p w:rsidR="00D86A76" w:rsidRDefault="00D86A76" w:rsidP="00D86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D86A76" w:rsidRDefault="00D86A76" w:rsidP="00D86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 (обнародования) после его государственной регистрации.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D86A76" w:rsidRDefault="00D86A76" w:rsidP="00D86A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D86A76" w:rsidRDefault="00415A9E" w:rsidP="00D86A76">
      <w:bookmarkStart w:id="0" w:name="_GoBack"/>
      <w:bookmarkEnd w:id="0"/>
    </w:p>
    <w:sectPr w:rsidR="00415A9E" w:rsidRPr="00D8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646"/>
    <w:multiLevelType w:val="multilevel"/>
    <w:tmpl w:val="4D22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B24BC"/>
    <w:multiLevelType w:val="multilevel"/>
    <w:tmpl w:val="10969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BC0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5351E9F1368F4F572BAAE28FA6F97C59092A2367EF3D435B90062D9A959FAB8BD6722CFE343AA4FBDE06B0X2a0I" TargetMode="External"/><Relationship Id="rId13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2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1" Type="http://schemas.openxmlformats.org/officeDocument/2006/relationships/hyperlink" Target="consultantplus://offline/ref=ED6A5351E9F1368F4F572BAAE28FA6F97C59092A2365EF3D435B90062D9A959FAB8BD6722CFE343AA4FBDE06B0X2a0I" TargetMode="External"/><Relationship Id="rId5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6A5351E9F1368F4F572BAAE28FA6F97D5107292061EF3D435B90062D9A959FAB8BD6722CFE343AA4FBDE06B0X2a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AF9D5F5F1571F411DE8C387062AD32D1BA2y8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2024-05-13T04:46:00Z</dcterms:created>
  <dcterms:modified xsi:type="dcterms:W3CDTF">2024-05-13T06:45:00Z</dcterms:modified>
</cp:coreProperties>
</file>