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третье заседание четвертого созыва</w:t>
      </w:r>
    </w:p>
    <w:p w:rsidR="00E10361" w:rsidRDefault="00E10361" w:rsidP="00E10361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ноября 2020 года                                                                              №            136/43-04      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принятии на 2021 год осуществления части полномочий органов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органами местного самоуправления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частью 4 статьи 15, статьей 17 Федерального закона от 6 октября 2003 года № 131-ФЗ «Об общих принципах организации местного самоуправления в Российской Федерации»,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E10361" w:rsidRDefault="00E10361" w:rsidP="00E103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на 2021 год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 решению вопроса местного значения «дорожная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 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законодательством</w:t>
        </w:r>
      </w:hyperlink>
      <w:r>
        <w:rPr>
          <w:rFonts w:ascii="Arial" w:hAnsi="Arial" w:cs="Arial"/>
          <w:color w:val="333333"/>
          <w:sz w:val="21"/>
          <w:szCs w:val="21"/>
        </w:rPr>
        <w:t> Российской Федерации» за исключением: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использования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утверждения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цели.</w:t>
      </w:r>
    </w:p>
    <w:p w:rsidR="00E10361" w:rsidRDefault="00E10361" w:rsidP="00E10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Принять на 2021 год осуществление полномочий, отнесенных к компетенции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района, по решению вопроса местного значения «осуществление мер по противодействию коррупции в границах поселения».</w:t>
      </w:r>
    </w:p>
    <w:p w:rsidR="00E10361" w:rsidRDefault="00E10361" w:rsidP="00E10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Заключить с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соглашение на 2021 год о принятии органами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части полномочий, перечисленных в пунктах 1,2 настоящего Решения.</w:t>
      </w:r>
    </w:p>
    <w:p w:rsidR="00E10361" w:rsidRDefault="00E10361" w:rsidP="00E10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Подписание соглашения поручить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E10361" w:rsidRDefault="00E10361" w:rsidP="00E10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E10361" w:rsidRDefault="00E10361" w:rsidP="00E103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E10361" w:rsidRDefault="00E10361" w:rsidP="00E1036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     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E10361" w:rsidRDefault="00415A9E" w:rsidP="00E10361">
      <w:bookmarkStart w:id="0" w:name="_GoBack"/>
      <w:bookmarkEnd w:id="0"/>
    </w:p>
    <w:sectPr w:rsidR="00415A9E" w:rsidRPr="00E1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133D2"/>
    <w:multiLevelType w:val="multilevel"/>
    <w:tmpl w:val="758A94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55927"/>
    <w:multiLevelType w:val="multilevel"/>
    <w:tmpl w:val="FAE23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036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57004.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2024-05-13T04:46:00Z</dcterms:created>
  <dcterms:modified xsi:type="dcterms:W3CDTF">2024-05-13T06:03:00Z</dcterms:modified>
</cp:coreProperties>
</file>