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Семнадцатое заседание четвертого созыва</w:t>
      </w:r>
    </w:p>
    <w:p w:rsidR="0081041A" w:rsidRDefault="0081041A" w:rsidP="0081041A">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26 апреля 2019 года                                                                                       № 046/17-04</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Законом Саратовской области № 102-ЗСО от 31.10.2018 года «Об утверждении порядка определения границ территорий, прилегающих к зданию, строению, сооружению, земельному участку», руководствуясь Уставом Безымянского муниципального образования Энгельсского муниципального района Саратовской области,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81041A" w:rsidRDefault="0081041A" w:rsidP="0081041A">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изменения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 утвержденные решением Совета депутатов Безымянского муниципального образования № 311/81-03 от 26.10.2017 года следующие изменения: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пункт 1.5 раздела 1 «Общие положения и основные понятия», читать в следующей редакции: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реализации настоящего Положения используются следующие термины и определения: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благоустройство территории - комплекс предусмотренных настоящим Положением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размещаемые в случаях, предусмотренных законом Российской Федерации от 07.02.1992 года № 2300-1 «О защите прав потребителей»;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 домовладение - индивидуальный жилой дом с хозяйственно-бытовыми строениями и сооружениями и земельный участок, на котором он расположен;</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«разрешенная зона» - часть фасада здания, сооружения, на которой в соответствии с настоящим Положением разрешена установка вывесок;</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контейнер - мусоросборник, предназначенный для складирования твердых коммунальных отходов, за исключением крупногабаритных отходов;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надлежащее состояние объекта и(или)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нестационарный объект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Положением;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зеленые насаждения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санитарный день - день производства работ по санитарной очистке закрепленных территорий с максимальным привлечением сил;</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содержание территории - комплекс предусмотренных настоящим Положением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элемент сопряжения поверхностей - бортовой камень, пандус, ступени, лестницы;</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 элемент архитектурно-декоративного оформления – скульптурно-архитектурная, монументальная композиция (скульптура, монумент, обелиск, стела и т.п.), малая </w:t>
      </w:r>
      <w:r>
        <w:rPr>
          <w:rFonts w:ascii="Arial" w:hAnsi="Arial" w:cs="Arial"/>
          <w:color w:val="333333"/>
          <w:sz w:val="21"/>
          <w:szCs w:val="21"/>
        </w:rPr>
        <w:lastRenderedPageBreak/>
        <w:t>архитектурная форма (объект уличного, паркового, ландшафтного дизайна, декоративное ограждение, фонтан, вазон для цветов);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30) 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территории общего пользования – территории, которыми беспрепятственно пользуется неограниченный круг лиц;</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раздел 1 «Общие положения и основные понятия», дополнить пунктами 1.6-1.12 следующего содержания: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Границы прилегающей территории определяются настоящим Положением и предусматривает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настоящего Положения.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настоящего Положения: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В границах прилегающих территорий в соответствии с настоящими Положением,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пешеходные коммуникации, в том числе тротуары, аллеи, дорожки;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палисадники, клумбы;</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Границы прилегающей территории определяются с учетом следующих требований: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внешняя часть границ прилегающей территории не может выходить за пределы территорий общего пользования (их части).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w:t>
      </w:r>
      <w:r>
        <w:rPr>
          <w:rFonts w:ascii="Arial" w:hAnsi="Arial" w:cs="Arial"/>
          <w:color w:val="333333"/>
          <w:sz w:val="21"/>
          <w:szCs w:val="21"/>
        </w:rPr>
        <w:lastRenderedPageBreak/>
        <w:t>границы прилегающих территорий на различном расстоянии (не более 15 метров) в соответствии с пунктами  1.8, 1.12 настоящей раздела).</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1.12. Границы прилегающей территории в соответствии с настоящим Положением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индивидуальных жилых домов – 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объектов торговли (за исключением торговых комплексов, торгово-развлекательных центров, рынков)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торговых комплексов, торгово-развлекательных центров, рынков – 15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объектов торговли (не являющихся отдельно стоящими объектами)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некапитальных нестационарных сооружений –  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аттракционов – 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гаражных, гаражно-строительных кооперативов, садоводческих, огороднических и дачных некоммерческих объединений – 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строительных площадок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нежилых зданий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промышленных объектов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тепловых, трансформаторных подстанций, зданий и сооружений инженерно-технического назначения – 3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автозаправочных станций – 10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объектов – 15 метров.»</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Пункт 8.3.3. изложить в следующей редакции: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Пункт 8.3.8. изложить в следующей редакции:</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«8.3.8. для правообладателей жилых помещений в многоквартирных домах (управляющих организаций) – в пределах 0 метров;»</w:t>
      </w:r>
    </w:p>
    <w:p w:rsidR="0081041A" w:rsidRDefault="0081041A" w:rsidP="0081041A">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 (опубликованию) и вступает в силу с момента официального обнародования (опубликования).</w:t>
      </w:r>
    </w:p>
    <w:p w:rsidR="0081041A" w:rsidRDefault="0081041A" w:rsidP="0081041A">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Глава Безымянского</w:t>
      </w:r>
    </w:p>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415A9E" w:rsidRPr="0081041A" w:rsidRDefault="00415A9E" w:rsidP="0081041A">
      <w:bookmarkStart w:id="0" w:name="_GoBack"/>
      <w:bookmarkEnd w:id="0"/>
    </w:p>
    <w:sectPr w:rsidR="00415A9E" w:rsidRPr="00810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C4FD5"/>
    <w:multiLevelType w:val="multilevel"/>
    <w:tmpl w:val="B3569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5F3D52"/>
    <w:multiLevelType w:val="multilevel"/>
    <w:tmpl w:val="76B6C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75C2C"/>
    <w:rsid w:val="0008228F"/>
    <w:rsid w:val="000C2566"/>
    <w:rsid w:val="000C6471"/>
    <w:rsid w:val="000D40A4"/>
    <w:rsid w:val="000D4251"/>
    <w:rsid w:val="000E3D09"/>
    <w:rsid w:val="000F7CC5"/>
    <w:rsid w:val="00103A3B"/>
    <w:rsid w:val="00103E1C"/>
    <w:rsid w:val="00106276"/>
    <w:rsid w:val="001068FE"/>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21D4"/>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27C2C"/>
    <w:rsid w:val="00436215"/>
    <w:rsid w:val="0043709E"/>
    <w:rsid w:val="00440D1B"/>
    <w:rsid w:val="0044737B"/>
    <w:rsid w:val="00461BC2"/>
    <w:rsid w:val="004623E1"/>
    <w:rsid w:val="00490167"/>
    <w:rsid w:val="004C00F0"/>
    <w:rsid w:val="004C0961"/>
    <w:rsid w:val="004C4881"/>
    <w:rsid w:val="004C780A"/>
    <w:rsid w:val="004C7BC0"/>
    <w:rsid w:val="004D193F"/>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3B4D"/>
    <w:rsid w:val="005F25B6"/>
    <w:rsid w:val="006004D4"/>
    <w:rsid w:val="00620AA6"/>
    <w:rsid w:val="00622A5A"/>
    <w:rsid w:val="00622F93"/>
    <w:rsid w:val="00627693"/>
    <w:rsid w:val="00642ADD"/>
    <w:rsid w:val="00661970"/>
    <w:rsid w:val="0066487E"/>
    <w:rsid w:val="0068012A"/>
    <w:rsid w:val="00693466"/>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91A92"/>
    <w:rsid w:val="007A19E5"/>
    <w:rsid w:val="007A397E"/>
    <w:rsid w:val="007C14C7"/>
    <w:rsid w:val="007C171C"/>
    <w:rsid w:val="007E1A28"/>
    <w:rsid w:val="007E664C"/>
    <w:rsid w:val="007F4B3C"/>
    <w:rsid w:val="0081041A"/>
    <w:rsid w:val="008170BB"/>
    <w:rsid w:val="00820573"/>
    <w:rsid w:val="008358B2"/>
    <w:rsid w:val="008450C2"/>
    <w:rsid w:val="00846000"/>
    <w:rsid w:val="00850CB7"/>
    <w:rsid w:val="00851149"/>
    <w:rsid w:val="008569FE"/>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94DC6"/>
    <w:rsid w:val="00AA775D"/>
    <w:rsid w:val="00AD49D5"/>
    <w:rsid w:val="00AE2E77"/>
    <w:rsid w:val="00B05983"/>
    <w:rsid w:val="00B37975"/>
    <w:rsid w:val="00B40641"/>
    <w:rsid w:val="00B41615"/>
    <w:rsid w:val="00B46AC4"/>
    <w:rsid w:val="00B705D0"/>
    <w:rsid w:val="00B92392"/>
    <w:rsid w:val="00BA0792"/>
    <w:rsid w:val="00BA1EBA"/>
    <w:rsid w:val="00BB25D6"/>
    <w:rsid w:val="00BC0768"/>
    <w:rsid w:val="00BC0B80"/>
    <w:rsid w:val="00BD67BF"/>
    <w:rsid w:val="00BD7B9E"/>
    <w:rsid w:val="00BE2CED"/>
    <w:rsid w:val="00BF2AF7"/>
    <w:rsid w:val="00C07228"/>
    <w:rsid w:val="00C15974"/>
    <w:rsid w:val="00C16BC7"/>
    <w:rsid w:val="00C60AF8"/>
    <w:rsid w:val="00C65F55"/>
    <w:rsid w:val="00C725ED"/>
    <w:rsid w:val="00C739D2"/>
    <w:rsid w:val="00C7579E"/>
    <w:rsid w:val="00C8453E"/>
    <w:rsid w:val="00C852D0"/>
    <w:rsid w:val="00C95363"/>
    <w:rsid w:val="00C97B48"/>
    <w:rsid w:val="00CC3F9F"/>
    <w:rsid w:val="00CC6646"/>
    <w:rsid w:val="00CD27A3"/>
    <w:rsid w:val="00CE0B86"/>
    <w:rsid w:val="00D027B1"/>
    <w:rsid w:val="00D1311F"/>
    <w:rsid w:val="00D42CF7"/>
    <w:rsid w:val="00D4719D"/>
    <w:rsid w:val="00D72562"/>
    <w:rsid w:val="00D85658"/>
    <w:rsid w:val="00D86A76"/>
    <w:rsid w:val="00D929B4"/>
    <w:rsid w:val="00D93459"/>
    <w:rsid w:val="00DA5FEF"/>
    <w:rsid w:val="00DC486F"/>
    <w:rsid w:val="00DC4EE6"/>
    <w:rsid w:val="00DF143E"/>
    <w:rsid w:val="00DF201C"/>
    <w:rsid w:val="00DF3FE6"/>
    <w:rsid w:val="00DF59B1"/>
    <w:rsid w:val="00E06755"/>
    <w:rsid w:val="00E10361"/>
    <w:rsid w:val="00E111D1"/>
    <w:rsid w:val="00E11C9A"/>
    <w:rsid w:val="00E16EB8"/>
    <w:rsid w:val="00E23CD2"/>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706D"/>
    <w:rsid w:val="00EE4767"/>
    <w:rsid w:val="00EF3377"/>
    <w:rsid w:val="00F01AEB"/>
    <w:rsid w:val="00F07E1F"/>
    <w:rsid w:val="00F4788B"/>
    <w:rsid w:val="00F536F8"/>
    <w:rsid w:val="00F855E5"/>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3193</Words>
  <Characters>18205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2024-05-13T07:10:00Z</dcterms:created>
  <dcterms:modified xsi:type="dcterms:W3CDTF">2024-05-13T07:31:00Z</dcterms:modified>
</cp:coreProperties>
</file>