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FE7" w:rsidRDefault="00743FE7" w:rsidP="00743FE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743FE7" w:rsidRDefault="00743FE7" w:rsidP="00743FE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743FE7" w:rsidRDefault="00743FE7" w:rsidP="00743FE7">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Семьдесят девятое заседание третьего созыва</w:t>
      </w:r>
    </w:p>
    <w:p w:rsidR="00743FE7" w:rsidRDefault="00743FE7" w:rsidP="00743FE7">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15 июня 2018 года                                                                                          № 260/79-03</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и дополнений в Устав Безымянского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Пленума Верховного суда Российской Федерации от 27.12.2016 № 64 «О некоторых вопросах, возникающих при рассмотрении судами дел, связанных с приостановлением деятельности или ликвидацией некоммерческих организаций, а также запретом деятельности общественных или религиозных объединений, не являющихся юридическими лицами», Законом Саратовской области от 29.10.2014 года № 131-ЗСО «О порядке формирования и сроке полномочий представительных органов муниципальных районов в Саратовской области», руководствуясь </w:t>
      </w:r>
      <w:hyperlink r:id="rId5" w:anchor="/document/9537761/entry/21011" w:history="1">
        <w:r>
          <w:rPr>
            <w:rStyle w:val="a4"/>
            <w:rFonts w:ascii="Arial" w:hAnsi="Arial" w:cs="Arial"/>
            <w:color w:val="0088CC"/>
            <w:sz w:val="21"/>
            <w:szCs w:val="21"/>
          </w:rPr>
          <w:t>статьей 21</w:t>
        </w:r>
      </w:hyperlink>
      <w:r>
        <w:rPr>
          <w:rFonts w:ascii="Arial" w:hAnsi="Arial" w:cs="Arial"/>
          <w:color w:val="333333"/>
          <w:sz w:val="21"/>
          <w:szCs w:val="21"/>
        </w:rPr>
        <w:t> Устава Безымянского муниципального образования Энгельсского муниципального района Саратовской области, учитывая результаты публичных слушаний, состоявшихся 14 июня 2018 года,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086/22-03(с изменениями и дополнениями внесенными решением Совета депутатов Безымянского муниципального образования от 15.04.2016 № 153/41-03, от 26.05.2017 № 196/56-03) следующие изменения и дополнения: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w:t>
      </w:r>
      <w:r>
        <w:rPr>
          <w:rStyle w:val="a5"/>
          <w:rFonts w:ascii="Arial" w:hAnsi="Arial" w:cs="Arial"/>
          <w:color w:val="333333"/>
          <w:sz w:val="21"/>
          <w:szCs w:val="21"/>
        </w:rPr>
        <w:t>статье 3</w:t>
      </w:r>
      <w:r>
        <w:rPr>
          <w:rFonts w:ascii="Arial" w:hAnsi="Arial" w:cs="Arial"/>
          <w:color w:val="333333"/>
          <w:sz w:val="21"/>
          <w:szCs w:val="21"/>
        </w:rPr>
        <w:t>:</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пункт 9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пункт 19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Дополнить </w:t>
      </w:r>
      <w:r>
        <w:rPr>
          <w:rStyle w:val="a5"/>
          <w:rFonts w:ascii="Arial" w:hAnsi="Arial" w:cs="Arial"/>
          <w:color w:val="333333"/>
          <w:sz w:val="21"/>
          <w:szCs w:val="21"/>
        </w:rPr>
        <w:t>статьей 10.1</w:t>
      </w:r>
      <w:r>
        <w:rPr>
          <w:rFonts w:ascii="Arial" w:hAnsi="Arial" w:cs="Arial"/>
          <w:color w:val="333333"/>
          <w:sz w:val="21"/>
          <w:szCs w:val="21"/>
        </w:rPr>
        <w:t>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10.1. Староста сельского населенного пункта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Старостой сельского населенного пункта не может быть назначено лицо:</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признанное судом недееспособным или ограниченно дееспособным;</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имеющее непогашенную или неснятую судимость.</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Староста сельского населенного пункта для решения возложенных на него задач:</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w:t>
      </w:r>
      <w:r>
        <w:rPr>
          <w:rStyle w:val="a5"/>
          <w:rFonts w:ascii="Arial" w:hAnsi="Arial" w:cs="Arial"/>
          <w:color w:val="333333"/>
          <w:sz w:val="21"/>
          <w:szCs w:val="21"/>
        </w:rPr>
        <w:t>Статью 12</w:t>
      </w:r>
      <w:r>
        <w:rPr>
          <w:rFonts w:ascii="Arial" w:hAnsi="Arial" w:cs="Arial"/>
          <w:color w:val="333333"/>
          <w:sz w:val="21"/>
          <w:szCs w:val="21"/>
        </w:rPr>
        <w:t>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12 Публичные слушания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Публичные слушания проводятся по инициативе населения, Совета муниципального образования или главы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 публичные слушания должны выноситься: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проект местного бюджета и отчет о его исполнении;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 стратегии социально-экономического развития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части 1 </w:t>
      </w:r>
      <w:r>
        <w:rPr>
          <w:rStyle w:val="a5"/>
          <w:rFonts w:ascii="Arial" w:hAnsi="Arial" w:cs="Arial"/>
          <w:color w:val="333333"/>
          <w:sz w:val="21"/>
          <w:szCs w:val="21"/>
        </w:rPr>
        <w:t>статьи 21</w:t>
      </w:r>
      <w:r>
        <w:rPr>
          <w:rFonts w:ascii="Arial" w:hAnsi="Arial" w:cs="Arial"/>
          <w:color w:val="333333"/>
          <w:sz w:val="21"/>
          <w:szCs w:val="21"/>
        </w:rPr>
        <w:t>:</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абзац 5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стратегии социально-экономического развития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дополнить абзацем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правил благоустройства территории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w:t>
      </w:r>
      <w:r>
        <w:rPr>
          <w:rStyle w:val="a5"/>
          <w:rFonts w:ascii="Arial" w:hAnsi="Arial" w:cs="Arial"/>
          <w:color w:val="333333"/>
          <w:sz w:val="21"/>
          <w:szCs w:val="21"/>
        </w:rPr>
        <w:t>статье 24</w:t>
      </w:r>
      <w:r>
        <w:rPr>
          <w:rFonts w:ascii="Arial" w:hAnsi="Arial" w:cs="Arial"/>
          <w:color w:val="333333"/>
          <w:sz w:val="21"/>
          <w:szCs w:val="21"/>
        </w:rPr>
        <w:t>:</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дополнить частями 5.1.,5.2.,5.3.,5.4.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в пункте 1 части 8 слова «садоводческого, огороднического, дачного потребительских кооперативов,» исключить;</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w:t>
      </w:r>
      <w:r>
        <w:rPr>
          <w:rStyle w:val="a5"/>
          <w:rFonts w:ascii="Arial" w:hAnsi="Arial" w:cs="Arial"/>
          <w:color w:val="333333"/>
          <w:sz w:val="21"/>
          <w:szCs w:val="21"/>
        </w:rPr>
        <w:t>Статью 25</w:t>
      </w:r>
      <w:r>
        <w:rPr>
          <w:rFonts w:ascii="Arial" w:hAnsi="Arial" w:cs="Arial"/>
          <w:color w:val="333333"/>
          <w:sz w:val="21"/>
          <w:szCs w:val="21"/>
        </w:rPr>
        <w:t> дополнить частями 1.1, 1.2, 1.3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Депутат Совета муниципального образования имеет право быть делегированным на основании решения Совета в представительный орган Энгельсского муниципального района в соответствии с Законом Саратовской области от 29 октября 2014 года № 131-ЗСО "О порядке формирования представительных органов муниципальных районов в Саратовской области" и Уставом Энгельсского муниципального района.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Срок полномочий депутатов, делегированных на основании решения Совета в представительный орган Энгельсского муниципального района, определяется в соответствии с Уставом Энгельсского муниципального района.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случае досрочного прекращения полномочий депутата Совета, делегированного в представительный орган Энгельсского муниципального района, его полномочия как депутата представительного органа Энгельсского муниципального района также прекращаются досрочно.».</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Дополнить </w:t>
      </w:r>
      <w:r>
        <w:rPr>
          <w:rStyle w:val="a5"/>
          <w:rFonts w:ascii="Arial" w:hAnsi="Arial" w:cs="Arial"/>
          <w:color w:val="333333"/>
          <w:sz w:val="21"/>
          <w:szCs w:val="21"/>
        </w:rPr>
        <w:t>статьей 25.1</w:t>
      </w:r>
      <w:r>
        <w:rPr>
          <w:rFonts w:ascii="Arial" w:hAnsi="Arial" w:cs="Arial"/>
          <w:color w:val="333333"/>
          <w:sz w:val="21"/>
          <w:szCs w:val="21"/>
        </w:rPr>
        <w:t>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25.1 Норма представительства в представительном органе Энгельсского муниципального района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Норма представительства депутатов Совета муниципального образования в представительном органе Энгельсского муниципального района составляет 2 человека - глава муниципального образования и 1 депутат, избираемый из числа депутатов прямым открытым голосованием.».</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w:t>
      </w:r>
      <w:r>
        <w:rPr>
          <w:rStyle w:val="a5"/>
          <w:rFonts w:ascii="Arial" w:hAnsi="Arial" w:cs="Arial"/>
          <w:color w:val="333333"/>
          <w:sz w:val="21"/>
          <w:szCs w:val="21"/>
        </w:rPr>
        <w:t>Статью 29</w:t>
      </w:r>
      <w:r>
        <w:rPr>
          <w:rFonts w:ascii="Arial" w:hAnsi="Arial" w:cs="Arial"/>
          <w:color w:val="333333"/>
          <w:sz w:val="21"/>
          <w:szCs w:val="21"/>
        </w:rPr>
        <w:t> дополнить частями 11, 12, 13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Глава муниципального образования делегируется в состав представительного органа Энгельсского муниципального района в соответствии с Законом Саратовской области от 29 октября 2014 года № 131-ЗСО "О порядке формирования представительных органов муниципальных районов в Саратовской области" и Уставом Энгельсского муниципального района.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Срок полномочий главы муниципального образования, делегированного в состав представительного органа Энгельсского муниципального района, определяется в соответствии с Уставом Энгельсского муниципального района.</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случае досрочного прекращения полномочий главы муниципального образования, его полномочия как депутата представительного органа Энгельсского муниципального района, также прекращаются досрочно.».</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Часть 4 </w:t>
      </w:r>
      <w:r>
        <w:rPr>
          <w:rStyle w:val="a5"/>
          <w:rFonts w:ascii="Arial" w:hAnsi="Arial" w:cs="Arial"/>
          <w:color w:val="333333"/>
          <w:sz w:val="21"/>
          <w:szCs w:val="21"/>
        </w:rPr>
        <w:t>статьи 31</w:t>
      </w:r>
      <w:r>
        <w:rPr>
          <w:rFonts w:ascii="Arial" w:hAnsi="Arial" w:cs="Arial"/>
          <w:color w:val="333333"/>
          <w:sz w:val="21"/>
          <w:szCs w:val="21"/>
        </w:rPr>
        <w:t>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1.10.    </w:t>
      </w:r>
      <w:r>
        <w:rPr>
          <w:rStyle w:val="a5"/>
          <w:rFonts w:ascii="Arial" w:hAnsi="Arial" w:cs="Arial"/>
          <w:color w:val="333333"/>
          <w:sz w:val="21"/>
          <w:szCs w:val="21"/>
        </w:rPr>
        <w:t>Статью 33</w:t>
      </w:r>
      <w:r>
        <w:rPr>
          <w:rFonts w:ascii="Arial" w:hAnsi="Arial" w:cs="Arial"/>
          <w:color w:val="333333"/>
          <w:sz w:val="21"/>
          <w:szCs w:val="21"/>
        </w:rPr>
        <w:t> дополнить частью 2.1.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1.11.    В </w:t>
      </w:r>
      <w:r>
        <w:rPr>
          <w:rStyle w:val="a5"/>
          <w:rFonts w:ascii="Arial" w:hAnsi="Arial" w:cs="Arial"/>
          <w:color w:val="333333"/>
          <w:sz w:val="21"/>
          <w:szCs w:val="21"/>
        </w:rPr>
        <w:t>статье 40</w:t>
      </w:r>
      <w:r>
        <w:rPr>
          <w:rFonts w:ascii="Arial" w:hAnsi="Arial" w:cs="Arial"/>
          <w:color w:val="333333"/>
          <w:sz w:val="21"/>
          <w:szCs w:val="21"/>
        </w:rPr>
        <w:t>:</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абзац первый части 6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решение о внесении указанных изменений и дополнений в устав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дополнить частями 6.1. и 8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Изменения и дополнения в устав муниципального образования оформляются решением Совета депутатов муниципального образования, подписанным главой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1.12.    дополнить </w:t>
      </w:r>
      <w:r>
        <w:rPr>
          <w:rStyle w:val="a5"/>
          <w:rFonts w:ascii="Arial" w:hAnsi="Arial" w:cs="Arial"/>
          <w:color w:val="333333"/>
          <w:sz w:val="21"/>
          <w:szCs w:val="21"/>
        </w:rPr>
        <w:t>статьей 42.1</w:t>
      </w:r>
      <w:r>
        <w:rPr>
          <w:rFonts w:ascii="Arial" w:hAnsi="Arial" w:cs="Arial"/>
          <w:color w:val="333333"/>
          <w:sz w:val="21"/>
          <w:szCs w:val="21"/>
        </w:rPr>
        <w:t> следующего содержания: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42.1. Содержание правил благоустройства территории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Правила благоустройства территории муниципального образования утверждаются Советом депутатов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Правила благоустройства территории муниципального образования могут регулировать вопросы:</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содержания территорий общего пользования и порядка пользования такими территориями;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внешнего вида фасадов и ограждающих конструкций зданий, строений, сооружений;</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проектирования, размещения, содержания и восстановления элементов благоустройства, в том числе после проведения земляных работ;</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организации освещения территории муниципального образования, включая архитектурную подсветку зданий, строений, сооружений;</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организации пешеходных коммуникаций, в том числе тротуаров, аллей, дорожек, тропинок;</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уборки территории муниципального образования, в том числе в зимний период;</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организации стоков ливневых вод;</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порядка проведения земляных работ;</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определения границ прилегающих территорий в соответствии с порядком, установленным законом субъекта Российской Федерации;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праздничного оформления территории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порядка участия граждан и организаций в реализации мероприятий по благоустройству территории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осуществления контроля за соблюдением правил благоустройства территории муниципального образования.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1.13.    В </w:t>
      </w:r>
      <w:r>
        <w:rPr>
          <w:rStyle w:val="a5"/>
          <w:rFonts w:ascii="Arial" w:hAnsi="Arial" w:cs="Arial"/>
          <w:color w:val="333333"/>
          <w:sz w:val="21"/>
          <w:szCs w:val="21"/>
        </w:rPr>
        <w:t>статье 44</w:t>
      </w:r>
      <w:r>
        <w:rPr>
          <w:rFonts w:ascii="Arial" w:hAnsi="Arial" w:cs="Arial"/>
          <w:color w:val="333333"/>
          <w:sz w:val="21"/>
          <w:szCs w:val="21"/>
        </w:rPr>
        <w:t>:</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часть 1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обязательному официальному опубликованию (обнародованию)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 в силу. Иные правовые акты органов местного самоуправления муниципального образования вступают в силу со дня их принятия, если самими правовыми актами не установлен иной срок их вступления в силу.»;</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часть 3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Безымянском муниципальном образовании.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официального опубликования (обнародования) муниципальных правовых актов и соглашений органы местного самоуправления Безымянского муниципального образования вправе также использовать сетевое издание (на официальном сайте администрации Энгельсского муниципального района www.engels-city.ru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1.14.    </w:t>
      </w:r>
      <w:r>
        <w:rPr>
          <w:rStyle w:val="a5"/>
          <w:rFonts w:ascii="Arial" w:hAnsi="Arial" w:cs="Arial"/>
          <w:color w:val="333333"/>
          <w:sz w:val="21"/>
          <w:szCs w:val="21"/>
        </w:rPr>
        <w:t>Статью 50</w:t>
      </w:r>
      <w:r>
        <w:rPr>
          <w:rFonts w:ascii="Arial" w:hAnsi="Arial" w:cs="Arial"/>
          <w:color w:val="333333"/>
          <w:sz w:val="21"/>
          <w:szCs w:val="21"/>
        </w:rPr>
        <w:t> изложить в следующей редакции: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50. Средства самообложения граждан</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w:t>
      </w:r>
      <w:r>
        <w:rPr>
          <w:rFonts w:ascii="Arial" w:hAnsi="Arial" w:cs="Arial"/>
          <w:color w:val="333333"/>
          <w:sz w:val="21"/>
          <w:szCs w:val="21"/>
        </w:rPr>
        <w:lastRenderedPageBreak/>
        <w:t>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Вопросы введения и использования указанных в части 1 настоящей статьи разовых платежей граждан решаются на местном референдуме.»</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вступает в силу со дня официального опубликования (обнародования) после его государственной регистрации, за исключением подпункт «б» пункта 1.1. и пункта 1.5. настоящего решения.</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подпункт «б» пункта 1.1. и пункта 1.5. настоящего решения вступают в силу с 01.01.2019 г.</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743FE7" w:rsidRDefault="00743FE7" w:rsidP="00743FE7">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B77724" w:rsidRPr="00743FE7" w:rsidRDefault="00B77724" w:rsidP="00743FE7">
      <w:bookmarkStart w:id="0" w:name="_GoBack"/>
      <w:bookmarkEnd w:id="0"/>
    </w:p>
    <w:sectPr w:rsidR="00B77724" w:rsidRPr="00743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0555A"/>
    <w:multiLevelType w:val="multilevel"/>
    <w:tmpl w:val="4D18E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941F6"/>
    <w:multiLevelType w:val="multilevel"/>
    <w:tmpl w:val="5CFC8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0E3FF6"/>
    <w:multiLevelType w:val="multilevel"/>
    <w:tmpl w:val="F6E8C0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5714FC"/>
    <w:multiLevelType w:val="multilevel"/>
    <w:tmpl w:val="719A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77B74"/>
    <w:multiLevelType w:val="multilevel"/>
    <w:tmpl w:val="BB80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16073A"/>
    <w:multiLevelType w:val="multilevel"/>
    <w:tmpl w:val="F62EF0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AE50E6"/>
    <w:multiLevelType w:val="multilevel"/>
    <w:tmpl w:val="B3A8E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555DEE"/>
    <w:multiLevelType w:val="multilevel"/>
    <w:tmpl w:val="85FA4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7"/>
  </w:num>
  <w:num w:numId="5">
    <w:abstractNumId w:val="1"/>
  </w:num>
  <w:num w:numId="6">
    <w:abstractNumId w:val="5"/>
  </w:num>
  <w:num w:numId="7">
    <w:abstractNumId w:val="0"/>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52AB7"/>
    <w:rsid w:val="00055352"/>
    <w:rsid w:val="0006138B"/>
    <w:rsid w:val="000710E6"/>
    <w:rsid w:val="00073837"/>
    <w:rsid w:val="00075C2C"/>
    <w:rsid w:val="0008228F"/>
    <w:rsid w:val="000B6BDC"/>
    <w:rsid w:val="000C2566"/>
    <w:rsid w:val="000C6471"/>
    <w:rsid w:val="000D40A4"/>
    <w:rsid w:val="000D4251"/>
    <w:rsid w:val="000E3D09"/>
    <w:rsid w:val="000F7CC5"/>
    <w:rsid w:val="00102C8B"/>
    <w:rsid w:val="00103A3B"/>
    <w:rsid w:val="00103E1C"/>
    <w:rsid w:val="00106276"/>
    <w:rsid w:val="001068FE"/>
    <w:rsid w:val="001173A1"/>
    <w:rsid w:val="001220C4"/>
    <w:rsid w:val="00131973"/>
    <w:rsid w:val="00134300"/>
    <w:rsid w:val="00147E92"/>
    <w:rsid w:val="001518FD"/>
    <w:rsid w:val="00152642"/>
    <w:rsid w:val="00171ED6"/>
    <w:rsid w:val="001723E7"/>
    <w:rsid w:val="00176369"/>
    <w:rsid w:val="00186D81"/>
    <w:rsid w:val="0019252A"/>
    <w:rsid w:val="001B5809"/>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B165D"/>
    <w:rsid w:val="002C2407"/>
    <w:rsid w:val="002D3D48"/>
    <w:rsid w:val="002D501A"/>
    <w:rsid w:val="002E22B2"/>
    <w:rsid w:val="002E61F5"/>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15BCC"/>
    <w:rsid w:val="00427C2C"/>
    <w:rsid w:val="00436215"/>
    <w:rsid w:val="0043709E"/>
    <w:rsid w:val="00440D1B"/>
    <w:rsid w:val="0044737B"/>
    <w:rsid w:val="00461BC2"/>
    <w:rsid w:val="004623E1"/>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3B4D"/>
    <w:rsid w:val="005F25B6"/>
    <w:rsid w:val="005F6172"/>
    <w:rsid w:val="006004D4"/>
    <w:rsid w:val="00620AA6"/>
    <w:rsid w:val="006225FC"/>
    <w:rsid w:val="00622A5A"/>
    <w:rsid w:val="00622F93"/>
    <w:rsid w:val="00627693"/>
    <w:rsid w:val="00642ADD"/>
    <w:rsid w:val="00647646"/>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43FE7"/>
    <w:rsid w:val="00777F87"/>
    <w:rsid w:val="00791A92"/>
    <w:rsid w:val="007A19E5"/>
    <w:rsid w:val="007A397E"/>
    <w:rsid w:val="007B5D80"/>
    <w:rsid w:val="007C14C7"/>
    <w:rsid w:val="007C171C"/>
    <w:rsid w:val="007E1A28"/>
    <w:rsid w:val="007E664C"/>
    <w:rsid w:val="007F4B3C"/>
    <w:rsid w:val="0081041A"/>
    <w:rsid w:val="008170BB"/>
    <w:rsid w:val="00820573"/>
    <w:rsid w:val="008358B2"/>
    <w:rsid w:val="008450C2"/>
    <w:rsid w:val="00846000"/>
    <w:rsid w:val="00850CB7"/>
    <w:rsid w:val="00851149"/>
    <w:rsid w:val="008569FE"/>
    <w:rsid w:val="0087359C"/>
    <w:rsid w:val="00877871"/>
    <w:rsid w:val="008B417B"/>
    <w:rsid w:val="008C208B"/>
    <w:rsid w:val="008C5180"/>
    <w:rsid w:val="008D031E"/>
    <w:rsid w:val="008E3A98"/>
    <w:rsid w:val="00905369"/>
    <w:rsid w:val="00921166"/>
    <w:rsid w:val="00921D24"/>
    <w:rsid w:val="0092675F"/>
    <w:rsid w:val="0092729B"/>
    <w:rsid w:val="00933ACF"/>
    <w:rsid w:val="00942BAF"/>
    <w:rsid w:val="00947813"/>
    <w:rsid w:val="00950628"/>
    <w:rsid w:val="00952837"/>
    <w:rsid w:val="00956456"/>
    <w:rsid w:val="0096652D"/>
    <w:rsid w:val="00970F47"/>
    <w:rsid w:val="00987977"/>
    <w:rsid w:val="00993252"/>
    <w:rsid w:val="00996D98"/>
    <w:rsid w:val="009A100D"/>
    <w:rsid w:val="009A183B"/>
    <w:rsid w:val="009C79D8"/>
    <w:rsid w:val="009C7D06"/>
    <w:rsid w:val="009F0C17"/>
    <w:rsid w:val="009F20C0"/>
    <w:rsid w:val="009F2D46"/>
    <w:rsid w:val="00A01914"/>
    <w:rsid w:val="00A07006"/>
    <w:rsid w:val="00A11A9B"/>
    <w:rsid w:val="00A241ED"/>
    <w:rsid w:val="00A2454B"/>
    <w:rsid w:val="00A26DB4"/>
    <w:rsid w:val="00A27BD1"/>
    <w:rsid w:val="00A335CD"/>
    <w:rsid w:val="00A51040"/>
    <w:rsid w:val="00A51337"/>
    <w:rsid w:val="00A94DC6"/>
    <w:rsid w:val="00AA775D"/>
    <w:rsid w:val="00AD49D5"/>
    <w:rsid w:val="00AE2E77"/>
    <w:rsid w:val="00B05983"/>
    <w:rsid w:val="00B37975"/>
    <w:rsid w:val="00B40641"/>
    <w:rsid w:val="00B41615"/>
    <w:rsid w:val="00B46AC4"/>
    <w:rsid w:val="00B705D0"/>
    <w:rsid w:val="00B77724"/>
    <w:rsid w:val="00B81F92"/>
    <w:rsid w:val="00B92392"/>
    <w:rsid w:val="00BA0792"/>
    <w:rsid w:val="00BA1EBA"/>
    <w:rsid w:val="00BB25D6"/>
    <w:rsid w:val="00BC0768"/>
    <w:rsid w:val="00BC0B80"/>
    <w:rsid w:val="00BC645A"/>
    <w:rsid w:val="00BC6E72"/>
    <w:rsid w:val="00BD2AD4"/>
    <w:rsid w:val="00BD67BF"/>
    <w:rsid w:val="00BD7B9E"/>
    <w:rsid w:val="00BE2CED"/>
    <w:rsid w:val="00BF2AF7"/>
    <w:rsid w:val="00C07228"/>
    <w:rsid w:val="00C15974"/>
    <w:rsid w:val="00C16BC7"/>
    <w:rsid w:val="00C60AF8"/>
    <w:rsid w:val="00C65F55"/>
    <w:rsid w:val="00C725ED"/>
    <w:rsid w:val="00C739D2"/>
    <w:rsid w:val="00C7579E"/>
    <w:rsid w:val="00C83477"/>
    <w:rsid w:val="00C8453E"/>
    <w:rsid w:val="00C852D0"/>
    <w:rsid w:val="00C95363"/>
    <w:rsid w:val="00C97B4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E06755"/>
    <w:rsid w:val="00E10361"/>
    <w:rsid w:val="00E111D1"/>
    <w:rsid w:val="00E11C9A"/>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bileonline.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3166</Words>
  <Characters>18048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85</cp:revision>
  <dcterms:created xsi:type="dcterms:W3CDTF">2024-05-13T07:10:00Z</dcterms:created>
  <dcterms:modified xsi:type="dcterms:W3CDTF">2024-05-14T01:13:00Z</dcterms:modified>
</cp:coreProperties>
</file>