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Восьмое заседание четвертого созыва</w:t>
      </w:r>
    </w:p>
    <w:p w:rsidR="007B5D80" w:rsidRDefault="007B5D80" w:rsidP="007B5D8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24 декабря 2018 года                                                                                      № 026/08-04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бюджета Безымянского муниципального образования на 2019 год и на плановый период 2020 и 2021 годов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2019 год и на плановый период 2020 и 2021 годов,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7B5D80" w:rsidRDefault="007B5D80" w:rsidP="007B5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основные характеристики бюджета Безымянского муниципального образования на 2019 год и на плановый период 2020 и 2021 годов: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общий объем доходов на 2019 год в сумме 21 465,3 тыс. рублей, на 2020 год в сумме 17 354,0 тыс.рублей, на 2021 год в сумме 19 314,8 тыс.рублей;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общий объем расходов на 2019 год в сумме 21 465,3 тыс. рублей, на 2020 год в сумме 17 354,0 тыс.рублей, на 2021 год в сумме 19 314,8 тыс.рублей;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дефицит бюджета на 2019 год в сумме 0,0 тыс. рублей, на 2020 год в сумме 0,0 тыс.рублей, на 2021 год в сумме 0,0 тыс.рублей.</w:t>
      </w:r>
    </w:p>
    <w:p w:rsidR="007B5D80" w:rsidRDefault="007B5D80" w:rsidP="007B5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доходы бюджета Безымянского муниципального образования на 2019 год и на плановый период 2020 и 2021 годов согласно приложению 1 к настоящему Решению.</w:t>
      </w:r>
    </w:p>
    <w:p w:rsidR="007B5D80" w:rsidRDefault="007B5D80" w:rsidP="007B5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доходов бюджета Безымянского муниципального образования согласно Приложению 2 к настоящему Решению.</w:t>
      </w:r>
    </w:p>
    <w:p w:rsidR="007B5D80" w:rsidRDefault="007B5D80" w:rsidP="007B5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источников финансирования дефицита бюджета Безымянского муниципального образования согласно Приложению 3 к настоящему Решению</w:t>
      </w:r>
    </w:p>
    <w:p w:rsidR="007B5D80" w:rsidRDefault="007B5D80" w:rsidP="007B5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законодательством Российской Федерации, Закон Саратовской области от 12 декабря 2016 г. № 162-ЗСО "О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отчислений", Решение </w:t>
      </w:r>
      <w:r>
        <w:rPr>
          <w:rStyle w:val="a5"/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 Саратовской области</w:t>
      </w:r>
      <w:r>
        <w:rPr>
          <w:rFonts w:ascii="Arial" w:hAnsi="Arial" w:cs="Arial"/>
          <w:color w:val="333333"/>
          <w:sz w:val="21"/>
          <w:szCs w:val="21"/>
        </w:rPr>
        <w:t> от 25 декабря 2014 года № 743/85-04 «Об установлении единых нормативов отчислений в бюджеты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 в бюджет Безымянского муниципального образования в 2019 году и плановом периоде 2020 и 2021 годов зачисляются: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- 11 процентов от налога на доходы физических лиц;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- 60 процентов единого сельскохозяйственного налога;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- 100 процентов налога на имущество физических лиц;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- 100 процентов земельного налога;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доходы от сдачи в аренду имущества, находящегося в оперативном управлении органов управления сельских поселений и созданных ими учреждений в соответствии с законодательством Российской Федерации;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доходы от реализации имущества, находящегося в собственности поселения в соответствии с законодательством Российской Федерации;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Безымянского муниципального образования.</w:t>
      </w:r>
    </w:p>
    <w:p w:rsidR="007B5D80" w:rsidRDefault="007B5D80" w:rsidP="007B5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нормативы отчислений по отдельным видам доходов в бюджет Безымянского муниципального образования на 2019 год и на плановый период 2020 и 2021 годов согласно Приложению 4 к настоящему Решению.</w:t>
      </w:r>
    </w:p>
    <w:p w:rsidR="007B5D80" w:rsidRDefault="007B5D80" w:rsidP="007B5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ведомственную структуру расходов бюджета Безымянского муниципального образования на 2019 год и на плановый период 2020 и 2021 годов согласно Приложению 5 к настоящему Решению.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 2020 год в размере 338,6 тыс. рублей;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 2021 год в размере 695,1 тыс. рублей;</w:t>
      </w:r>
    </w:p>
    <w:p w:rsidR="007B5D80" w:rsidRDefault="007B5D80" w:rsidP="007B5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2019 и на плановый период 2020 и 2021 годов согласно Приложению 6 к настоящему Решению.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 2020 год в размере 338,6 тыс. рублей;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 2021 год в размере 695,1 тыс. рублей;</w:t>
      </w:r>
    </w:p>
    <w:p w:rsidR="007B5D80" w:rsidRDefault="007B5D80" w:rsidP="007B5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бюджетных ассигнований, направленных на исполнение публичных нормативных обязательств: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2019 год в сумме 474,9 тыс. рублей;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2020 год в сумме 474,9 тыс.рублей;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2021 год в сумме 474,9 тыс.рублей.</w:t>
      </w:r>
    </w:p>
    <w:p w:rsidR="007B5D80" w:rsidRDefault="007B5D80" w:rsidP="007B5D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 согласно Приложению 7 к настоящему Решению.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на 2020 год в размере 338,6 тыс. рублей;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 2021 год в размере 695,1 тыс. рублей;</w:t>
      </w:r>
    </w:p>
    <w:p w:rsidR="007B5D80" w:rsidRDefault="007B5D80" w:rsidP="007B5D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иные межбюджетные трансферты определяемые в бюджет Энгельсского муниципального района из бюджета Безымянского муниципального образования на 2019 год и на плановый период 2020 и 2021 годов в следующих формах: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Прочие межбюджетные трансферты общего характера (из бюджета Безымянского муниципального образования) на 2019 год в сумме 27,3 тыс. рублей, на 2020 год в сумме 27,3 тыс.рублей, на 2021 год в сумме 27,3 тыс.рублей с распределением согласно Приложению 8 к настоящему Решению.</w:t>
      </w:r>
    </w:p>
    <w:p w:rsidR="007B5D80" w:rsidRDefault="007B5D80" w:rsidP="007B5D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муниципальных программ и объемы бюджетных ассигнований на их реализацию на 2019 год и на плановый период 2020 и 2021 годов согласно Приложению 9 к настоящему Решению.</w:t>
      </w:r>
    </w:p>
    <w:p w:rsidR="007B5D80" w:rsidRDefault="007B5D80" w:rsidP="007B5D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предельный объем муниципального долга Безымянского муниципального образования: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на 2019 год в сумме 0,0 тыс. рублей;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на 2020 год в сумме 0,0 тыс.рублей;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на 2021 год в сумме 0,0 тыс.рублей.</w:t>
      </w:r>
    </w:p>
    <w:p w:rsidR="007B5D80" w:rsidRDefault="007B5D80" w:rsidP="007B5D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верхний предел муниципального долга Безымянского муниципального образования: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по состоянию на 01 января 2020 года в сумме 0,0 тыс. рублей, в том числе верхний предел долга по муниципальным гарантиям в сумме 0,0 тыс. рублей;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по состоянию на 01 января 2021 года в сумме 0,0 тыс. рублей, в том числе верхний предел долга по муниципальным гарантиям в сумме 0,0 тыс. рублей;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 по состоянию на 01 января 2022 года в сумме 0,0 тыс. рублей, в том числе верхний предел долга по муниципальным гарантиям в сумме 0,0 тыс. рублей.</w:t>
      </w:r>
    </w:p>
    <w:p w:rsidR="007B5D80" w:rsidRDefault="007B5D80" w:rsidP="007B5D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без согласования с Советом депутатов Безымянского муниципального образования не вправе принимать в 2019 году и плановом периоде 2020 и 2021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7B5D80" w:rsidRDefault="007B5D80" w:rsidP="007B5D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2019 года, на 1 января 2020 года, на 1 января 2021 года в пределах сметных назначений, предусмотренных на данные цели.</w:t>
      </w:r>
    </w:p>
    <w:p w:rsidR="007B5D80" w:rsidRDefault="007B5D80" w:rsidP="007B5D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7B5D80" w:rsidRDefault="007B5D80" w:rsidP="007B5D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</w:t>
      </w:r>
      <w:r>
        <w:rPr>
          <w:rFonts w:ascii="Arial" w:hAnsi="Arial" w:cs="Arial"/>
          <w:color w:val="333333"/>
          <w:sz w:val="21"/>
          <w:szCs w:val="21"/>
        </w:rPr>
        <w:lastRenderedPageBreak/>
        <w:t>которых, осуществляется за счет средств бюджета Безымянского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Безымянского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Безымянского муниципального образования в части, превышающей ассигнования, утвержденные в бюджетных сметах.</w:t>
      </w:r>
    </w:p>
    <w:p w:rsidR="007B5D80" w:rsidRDefault="007B5D80" w:rsidP="007B5D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Правовые акты, влекущие дополнительные расходы средств бюджета Безымянского муниципального образования на 2019 год и на плановый период 2020 и 2021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2019 год и на плановый период 2020 и 2021 годов, а также после внесения соответствующих изменений в настоящее Решение.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2019 год и на плановый период 2020 и 2021 годов.</w:t>
      </w:r>
    </w:p>
    <w:p w:rsidR="007B5D80" w:rsidRDefault="007B5D80" w:rsidP="007B5D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обеспечивает направление в 2019 году остатков средств бюджета Безымянского муниципального образования в объеме до 2 000,0 тыс. рублей, находящихся по состоянию на 1 января 2019 года на едином счете бюджета Безымянского муниципального образования, на покрытие временных кассовых разрывов.</w:t>
      </w:r>
    </w:p>
    <w:p w:rsidR="007B5D80" w:rsidRDefault="007B5D80" w:rsidP="007B5D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следующее дополнительное основание для внесения изменений в сводную бюджетную роспись бюджета Безымянского муниципального образования без внесения изменений в настоящее решение: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образования.</w:t>
      </w:r>
    </w:p>
    <w:p w:rsidR="007B5D80" w:rsidRDefault="007B5D80" w:rsidP="007B5D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2019 года.</w:t>
      </w:r>
    </w:p>
    <w:p w:rsidR="007B5D80" w:rsidRDefault="007B5D80" w:rsidP="007B5D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обнародованию.</w:t>
      </w:r>
    </w:p>
    <w:p w:rsidR="007B5D80" w:rsidRDefault="007B5D80" w:rsidP="007B5D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Доходы бюджета Безымянского муниципального образования на 2019 год и на плановый период 2020 и 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3672"/>
        <w:gridCol w:w="815"/>
        <w:gridCol w:w="815"/>
        <w:gridCol w:w="3160"/>
      </w:tblGrid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           тыс. руб.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10 449,2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6 100,0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1 11 00000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ДОХОДЫ ОТ ИСПОЛЬЗОВАНИЯ ИМУЩЕСТВА, НАХОДЯЩЕГОСЯ В ГОСУДАРСТВЕННОЙ И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8 265,6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2 439,0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обеспеченночти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2439,00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1 966,5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472,5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2 02 35118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Субвенции бюджетам сельских поселений на осуществление первичного воинского учета на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2 02 4999  10 0000 150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21 465,3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19 314,8</w:t>
            </w:r>
          </w:p>
        </w:tc>
      </w:tr>
    </w:tbl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 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942"/>
        <w:gridCol w:w="6889"/>
      </w:tblGrid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   пошлина   за   выдачу   органом местного  самоуправления  поселения специального разрешения    на движение по автомобильным дорогам транспортных средств, осуществляющих перевозки опасных, тяжеловесных  и(или) крупногабаритных  грузов, зачисляемая в бюджеты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МСУ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 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  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  налогов и иных  обязательных  платежей  муниципальных  унитарных  предприятий, созданных сельскими  поселениями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 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  бюджетов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  (в части реализации основных средств по указанному имуществу)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  поселений          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  по указанному имуществу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 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  по указанному имуществу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18050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  бюджетного  законодательства (в части бюджетов сельских поселений)               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23051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  возмещения  ущерба  при  возникновении  страховых  случаев по обязательному страхованию гражданской ответственности,  когда выгодоприобретателями выступают  получатели средств бюджетов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иных страховых случаев, когда выгодоприобретателями выступают  получатели средств бюджетов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актов,зачисляемые в бюджеты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  поселениям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2 02 45399 10 0000 150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,субвенций и иных межбюджетных трансфертов, имеющих целевое назначение, прошлых лет  из бюджетов сельских поселений¹</w:t>
            </w:r>
          </w:p>
        </w:tc>
      </w:tr>
    </w:tbl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  главных администраторов источников  финансирования дефицита 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1748"/>
        <w:gridCol w:w="5240"/>
      </w:tblGrid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  прочих остатков денежных средств бюджета сельского поселения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  прочих остатков денежных средств бюджета сельского поселения</w:t>
            </w:r>
          </w:p>
        </w:tc>
      </w:tr>
    </w:tbl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Нормативы отчислений по отдельным видам доходов в бюджет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6912"/>
        <w:gridCol w:w="864"/>
      </w:tblGrid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 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  возмещения  ущерба  при  возникновении  страховых  случаев по обязательному страхованию гражданской ответственности,  когда выгодоприобретателями выступают 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иных страховых случаев, когда выгодоприобретателями выступают 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</w:tbl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2"/>
        <w:gridCol w:w="342"/>
        <w:gridCol w:w="647"/>
        <w:gridCol w:w="963"/>
        <w:gridCol w:w="1058"/>
        <w:gridCol w:w="720"/>
        <w:gridCol w:w="729"/>
        <w:gridCol w:w="729"/>
        <w:gridCol w:w="484"/>
        <w:gridCol w:w="81"/>
      </w:tblGrid>
      <w:tr w:rsidR="007B5D80" w:rsidTr="007B5D8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21 465,3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9976,9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 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3106,0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МО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 общего характера бюджетам субъектов Российской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Прочие межбюджетные трансферты бюджетам 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21 465,3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  бюджета Безымянского муниципального образования на 2019 год и на плановый период 2020 и 2021 годов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9"/>
        <w:gridCol w:w="351"/>
        <w:gridCol w:w="668"/>
        <w:gridCol w:w="994"/>
        <w:gridCol w:w="1092"/>
        <w:gridCol w:w="743"/>
        <w:gridCol w:w="603"/>
        <w:gridCol w:w="603"/>
        <w:gridCol w:w="499"/>
        <w:gridCol w:w="83"/>
      </w:tblGrid>
      <w:tr w:rsidR="007B5D80" w:rsidTr="007B5D8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21 465,3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9976,9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Муниципальная программа «Реализация мероприятий по повышению уровня оплаты труда некоторых категорий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работников  администрации Безымянского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3106,0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 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21 465,3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7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целевым статьям (муниципальным программам  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4"/>
        <w:gridCol w:w="1338"/>
        <w:gridCol w:w="919"/>
        <w:gridCol w:w="798"/>
        <w:gridCol w:w="798"/>
        <w:gridCol w:w="798"/>
      </w:tblGrid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11 373,5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11 437,1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10 878,1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 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"Развитие физической культуры и спорта в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21465,3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18619,7</w:t>
            </w:r>
          </w:p>
        </w:tc>
      </w:tr>
    </w:tbl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8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Иные межбюджетные трансферты передаваемые в бюджет Энгельсского муниципального  района из бюджета Безымянского муниципального образования на 2019 год и на плановый период 2020 и 2021 годов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7101"/>
        <w:gridCol w:w="608"/>
        <w:gridCol w:w="633"/>
        <w:gridCol w:w="608"/>
        <w:gridCol w:w="89"/>
      </w:tblGrid>
      <w:tr w:rsidR="007B5D80" w:rsidTr="007B5D8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9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муниципальных программ и объемы бюджетных ассигнований на их реализацию на 2019 год и на плановый период 2020 и 2021 годов</w:t>
      </w:r>
    </w:p>
    <w:p w:rsidR="007B5D80" w:rsidRDefault="007B5D80" w:rsidP="007B5D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8"/>
        <w:gridCol w:w="1264"/>
        <w:gridCol w:w="708"/>
        <w:gridCol w:w="708"/>
        <w:gridCol w:w="708"/>
        <w:gridCol w:w="89"/>
      </w:tblGrid>
      <w:tr w:rsidR="007B5D80" w:rsidTr="007B5D8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                                   " Формирование современной городской среды на территории Безымянского муниципального образования 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 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B5D80" w:rsidTr="007B5D80"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9677,2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80" w:rsidRDefault="007B5D8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15A9E" w:rsidRPr="007B5D80" w:rsidRDefault="00415A9E" w:rsidP="007B5D80">
      <w:bookmarkStart w:id="0" w:name="_GoBack"/>
      <w:bookmarkEnd w:id="0"/>
    </w:p>
    <w:sectPr w:rsidR="00415A9E" w:rsidRPr="007B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508"/>
    <w:multiLevelType w:val="multilevel"/>
    <w:tmpl w:val="86B4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72BE9"/>
    <w:multiLevelType w:val="multilevel"/>
    <w:tmpl w:val="8856BD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73D92"/>
    <w:multiLevelType w:val="multilevel"/>
    <w:tmpl w:val="A56237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27BF8"/>
    <w:multiLevelType w:val="multilevel"/>
    <w:tmpl w:val="373A1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24917"/>
    <w:multiLevelType w:val="multilevel"/>
    <w:tmpl w:val="636C7B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4767E"/>
    <w:multiLevelType w:val="multilevel"/>
    <w:tmpl w:val="3C2844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32D6D"/>
    <w:multiLevelType w:val="multilevel"/>
    <w:tmpl w:val="FA9E1A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970DF"/>
    <w:multiLevelType w:val="multilevel"/>
    <w:tmpl w:val="DB5254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03EA6"/>
    <w:multiLevelType w:val="multilevel"/>
    <w:tmpl w:val="727EC5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84765"/>
    <w:multiLevelType w:val="multilevel"/>
    <w:tmpl w:val="4552DF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87BC0"/>
    <w:multiLevelType w:val="multilevel"/>
    <w:tmpl w:val="75CED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757FF"/>
    <w:multiLevelType w:val="multilevel"/>
    <w:tmpl w:val="32EE46C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EF3D19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10207</Words>
  <Characters>58186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2024-05-13T07:10:00Z</dcterms:created>
  <dcterms:modified xsi:type="dcterms:W3CDTF">2024-05-13T07:49:00Z</dcterms:modified>
</cp:coreProperties>
</file>