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Сорок восьмое заседание третьего созыва</w:t>
      </w:r>
    </w:p>
    <w:p w:rsidR="00754991" w:rsidRDefault="00754991" w:rsidP="00754991">
      <w:pPr>
        <w:pStyle w:val="3"/>
        <w:shd w:val="clear" w:color="auto" w:fill="FFFFFF"/>
        <w:spacing w:before="150" w:after="150" w:line="264" w:lineRule="atLeast"/>
        <w:jc w:val="center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25 ноября 2016 года                                                                                       № 176/48-03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от 14 ноября 2014 года № 072/17</w:t>
      </w:r>
      <w:r>
        <w:rPr>
          <w:rFonts w:ascii="Arial" w:hAnsi="Arial" w:cs="Arial"/>
          <w:b/>
          <w:bCs/>
          <w:color w:val="333333"/>
          <w:sz w:val="21"/>
          <w:szCs w:val="21"/>
        </w:rPr>
        <w:noBreakHyphen/>
        <w:t>03 «О налоге на имущество физических лиц»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12, главой 32 Налогового кодекса Российской Федерации, статьями 14, 35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 Внести изменение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14 ноября 2014 года № 072/17</w:t>
      </w:r>
      <w:r>
        <w:rPr>
          <w:rFonts w:ascii="Arial" w:hAnsi="Arial" w:cs="Arial"/>
          <w:color w:val="333333"/>
          <w:sz w:val="21"/>
          <w:szCs w:val="21"/>
        </w:rPr>
        <w:noBreakHyphen/>
        <w:t>03 «О налоге на имущество физических лиц» дополнив пунктом 3.1. в следующей редакции: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«3.1.    Установить ставки налога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исходя из их кадастровой стоимости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следующих  размерах</w:t>
      </w:r>
      <w:proofErr w:type="gram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 процент - в 2016 году;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1,5 процента - в 2017 году;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2 процента - в 2018 году и последующие годы».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вступает в силу со дня официального опубликования и распространяется на правоотношения, возникшие с 1 января 2016 года.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54991" w:rsidRDefault="00754991" w:rsidP="0075499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754991" w:rsidRDefault="00754991" w:rsidP="0075499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754991" w:rsidRDefault="00B77724" w:rsidP="00754991">
      <w:bookmarkStart w:id="0" w:name="_GoBack"/>
      <w:bookmarkEnd w:id="0"/>
    </w:p>
    <w:sectPr w:rsidR="00B77724" w:rsidRPr="00754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7695"/>
    <w:multiLevelType w:val="multilevel"/>
    <w:tmpl w:val="E72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C18BC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1655"/>
    <w:rsid w:val="00D1311F"/>
    <w:rsid w:val="00D279B4"/>
    <w:rsid w:val="00D42CF7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185</cp:revision>
  <dcterms:created xsi:type="dcterms:W3CDTF">2024-05-13T07:10:00Z</dcterms:created>
  <dcterms:modified xsi:type="dcterms:W3CDTF">2024-05-14T02:32:00Z</dcterms:modified>
</cp:coreProperties>
</file>