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D28" w:rsidRDefault="005C6D28" w:rsidP="005C6D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5C6D28" w:rsidRDefault="005C6D28" w:rsidP="005C6D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5C6D28" w:rsidRDefault="005C6D28" w:rsidP="005C6D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Тридцать восьмое заседание третьего созыва</w:t>
      </w:r>
    </w:p>
    <w:p w:rsidR="005C6D28" w:rsidRDefault="005C6D28" w:rsidP="005C6D28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5C6D28" w:rsidRDefault="005C6D28" w:rsidP="005C6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29 декабря 2015 года                                                                                      № 139/38-03</w:t>
      </w:r>
    </w:p>
    <w:p w:rsidR="005C6D28" w:rsidRDefault="005C6D28" w:rsidP="005C6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внесении изменений в бюджет Безымянского муниципального образования на 2015 год</w:t>
      </w:r>
    </w:p>
    <w:p w:rsidR="005C6D28" w:rsidRDefault="005C6D28" w:rsidP="005C6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Бюджетным кодексом Российской Федерации, статьей 20 Устава Безымянского муниципального образования Энгельсского муниципального района Саратовской области,</w:t>
      </w:r>
    </w:p>
    <w:p w:rsidR="005C6D28" w:rsidRDefault="005C6D28" w:rsidP="005C6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5C6D28" w:rsidRDefault="005C6D28" w:rsidP="005C6D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5C6D28" w:rsidRDefault="005C6D28" w:rsidP="005C6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    Внести в Решение Совета депутатов Безымянского муниципального образования от 23.12.2014 № 078/19-03 «Об утверждении бюджета Безымянского муниципального образования на 2015 год», следующие изменения:</w:t>
      </w:r>
    </w:p>
    <w:p w:rsidR="005C6D28" w:rsidRDefault="005C6D28" w:rsidP="005C6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Приложение 4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2015 год»:</w:t>
      </w:r>
    </w:p>
    <w:p w:rsidR="005C6D28" w:rsidRDefault="005C6D28" w:rsidP="005C6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дополнить строкой: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8"/>
        <w:gridCol w:w="698"/>
        <w:gridCol w:w="707"/>
        <w:gridCol w:w="1060"/>
        <w:gridCol w:w="987"/>
        <w:gridCol w:w="989"/>
      </w:tblGrid>
      <w:tr w:rsidR="005C6D28" w:rsidTr="005C6D28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D28" w:rsidRDefault="005C6D28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D28" w:rsidRDefault="005C6D28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D28" w:rsidRDefault="005C6D28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D28" w:rsidRDefault="005C6D28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D28" w:rsidRDefault="005C6D28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D28" w:rsidRDefault="005C6D28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расходов</w:t>
            </w:r>
          </w:p>
        </w:tc>
      </w:tr>
      <w:tr w:rsidR="005C6D28" w:rsidTr="005C6D28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D28" w:rsidRDefault="005C6D2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Жилищное хозяйство. Ежемесячные взносы на капитальный ремонт общего имущества в многоквартирных домах. Прочая закупка товаров, работ и услуг для обеспечения государственных (муниципальных) нужд.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D28" w:rsidRDefault="005C6D28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D28" w:rsidRDefault="005C6D28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D28" w:rsidRDefault="005C6D28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D28" w:rsidRDefault="005C6D28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2310770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D28" w:rsidRDefault="005C6D28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244</w:t>
            </w:r>
          </w:p>
        </w:tc>
      </w:tr>
    </w:tbl>
    <w:p w:rsidR="005C6D28" w:rsidRDefault="005C6D28" w:rsidP="005C6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Уменьшить доходную часть бюджета Безымянского муниципального образования на 2015 год на сумму 2173747,49 рублей по коду бюджетной классификации:</w:t>
      </w:r>
    </w:p>
    <w:p w:rsidR="005C6D28" w:rsidRDefault="005C6D28" w:rsidP="005C6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000 202 01 00110 0001 151 – дотации бюджетам поселений на выравнивание бюджетной обеспеченности из районного фонда финансовой поддержки поселений на сумму 2100400,00 рублей;</w:t>
      </w:r>
    </w:p>
    <w:p w:rsidR="005C6D28" w:rsidRDefault="005C6D28" w:rsidP="005C6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000 111 090 045 10 0000 120 –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сумме 73347,49 рублей.</w:t>
      </w:r>
    </w:p>
    <w:p w:rsidR="005C6D28" w:rsidRDefault="005C6D28" w:rsidP="005C6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Увеличить доходную часть бюджета Безымянского муниципального образования на 2015 год на сумму 1950400 рублей по кодам бюджетной классификации:</w:t>
      </w:r>
    </w:p>
    <w:p w:rsidR="005C6D28" w:rsidRDefault="005C6D28" w:rsidP="005C6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000 1 06 01030 10 0000 110- налог на имущество физических лиц, взимаемый по ставкам, применяемым к объектам налогообложения, расположенным в границах поселений на сумму 400000 рублей.</w:t>
      </w:r>
    </w:p>
    <w:p w:rsidR="005C6D28" w:rsidRDefault="005C6D28" w:rsidP="005C6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000 1 02 01001 0000 110 – Налог на доходы с физических лиц с доходов, источником которых является налоговый агент, за исключением доходом, в отношении которых исчисление и уплата налога осуществляются в соответствии со статьями 227 и 228 Налогового кодекса на сумму 600000 рублей;</w:t>
      </w:r>
    </w:p>
    <w:p w:rsidR="005C6D28" w:rsidRDefault="005C6D28" w:rsidP="005C6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      000 1 06 06043 10 0000 110 – Земельный налог, с физических лиц, обладающих земельным участком, расположенным в границах сельских поселений на сумму 885400 рублей.</w:t>
      </w:r>
    </w:p>
    <w:p w:rsidR="005C6D28" w:rsidRDefault="005C6D28" w:rsidP="005C6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1 08 04020 01 0000 110 –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на сумму 15000 рублей.</w:t>
      </w:r>
    </w:p>
    <w:p w:rsidR="005C6D28" w:rsidRDefault="005C6D28" w:rsidP="005C6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000 1 05 03010 01 0000 110 – единый сельскохозяйственный налог на сумму 50000 тыс. рублей.</w:t>
      </w:r>
    </w:p>
    <w:p w:rsidR="005C6D28" w:rsidRDefault="005C6D28" w:rsidP="005C6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Уменьшить расходную часть бюджета Безымянского муниципального образования на 2015 год на сумму 230247,49 рублей по кодам бюджетной классификации расходов:</w:t>
      </w:r>
    </w:p>
    <w:p w:rsidR="005C6D28" w:rsidRDefault="005C6D28" w:rsidP="005C6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0111 2660190 870 – 50000 рублей. Резервные фонды;</w:t>
      </w:r>
    </w:p>
    <w:p w:rsidR="005C6D28" w:rsidRDefault="005C6D28" w:rsidP="005C6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109 0409 2900780 244 – 106900 рублей. Дорожное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хозяйство(</w:t>
      </w:r>
      <w:proofErr w:type="gramEnd"/>
      <w:r>
        <w:rPr>
          <w:rFonts w:ascii="Arial" w:hAnsi="Arial" w:cs="Arial"/>
          <w:color w:val="333333"/>
          <w:sz w:val="21"/>
          <w:szCs w:val="21"/>
        </w:rPr>
        <w:t>Дорожные фонды).Расходы на разработку проекта организации дорожного движения.</w:t>
      </w:r>
    </w:p>
    <w:p w:rsidR="005C6D28" w:rsidRDefault="005C6D28" w:rsidP="005C6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1403 2800410 540 – 73347,49 рублей. Прочие межбюджетные трансферты бюджетам субъектов российской Федерации и муниципальных образований общего характера. Иные межбюджетные трансферты нецелевой направленности. Иные межбюджетные трансферты</w:t>
      </w:r>
    </w:p>
    <w:p w:rsidR="005C6D28" w:rsidRDefault="005C6D28" w:rsidP="005C6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 Увеличить расходную часть бюджета Безымянского муниципального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образования  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2015 год на сумму 6900 рублей по кодам бюджетной классификации расходов:</w:t>
      </w:r>
    </w:p>
    <w:p w:rsidR="005C6D28" w:rsidRDefault="005C6D28" w:rsidP="005C6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0501 2310770 244 – 6900 рублей. Жилищное хозяйство. Ежемесячные взносы на капитальный ремонт общего имущества в многоквартирных домах. Прочая закупка товаров, работ и услуг для обеспечения государственных (муниципальных) нужд.</w:t>
      </w:r>
    </w:p>
    <w:p w:rsidR="005C6D28" w:rsidRDefault="005C6D28" w:rsidP="005C6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   Настоящее Решение подлежит официальному обнародованию.</w:t>
      </w:r>
    </w:p>
    <w:p w:rsidR="005C6D28" w:rsidRDefault="005C6D28" w:rsidP="005C6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   Контроль за исполнением настоящего Решения возложить на Комиссию по бюджетной и налоговой политике (Губер Д.А.)</w:t>
      </w:r>
    </w:p>
    <w:p w:rsidR="005C6D28" w:rsidRDefault="005C6D28" w:rsidP="005C6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Безымянского</w:t>
      </w:r>
    </w:p>
    <w:p w:rsidR="005C6D28" w:rsidRDefault="005C6D28" w:rsidP="005C6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B77724" w:rsidRPr="005C6D28" w:rsidRDefault="00B77724" w:rsidP="005C6D28">
      <w:bookmarkStart w:id="0" w:name="_GoBack"/>
      <w:bookmarkEnd w:id="0"/>
    </w:p>
    <w:sectPr w:rsidR="00B77724" w:rsidRPr="005C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D59AB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206"/>
    <w:rsid w:val="00332D28"/>
    <w:rsid w:val="003335F9"/>
    <w:rsid w:val="00333B20"/>
    <w:rsid w:val="00343F31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F0C8D"/>
    <w:rsid w:val="00501AD1"/>
    <w:rsid w:val="00502BC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76FC"/>
    <w:rsid w:val="00806A25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78AE"/>
    <w:rsid w:val="00C90489"/>
    <w:rsid w:val="00C95363"/>
    <w:rsid w:val="00C97B48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655"/>
    <w:rsid w:val="00D1311F"/>
    <w:rsid w:val="00D279B4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225</cp:revision>
  <dcterms:created xsi:type="dcterms:W3CDTF">2024-05-13T07:10:00Z</dcterms:created>
  <dcterms:modified xsi:type="dcterms:W3CDTF">2024-05-14T03:00:00Z</dcterms:modified>
</cp:coreProperties>
</file>