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седьмое заседание третьего созыва</w:t>
      </w:r>
    </w:p>
    <w:p w:rsidR="006421DC" w:rsidRDefault="006421DC" w:rsidP="006421D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мая 2015 года                                                                                             №   106/27-03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Безымянского муниципального образования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 5 статьи 39.28</w:t>
        </w:r>
      </w:hyperlink>
      <w:r>
        <w:rPr>
          <w:rFonts w:ascii="Arial" w:hAnsi="Arial" w:cs="Arial"/>
          <w:color w:val="333333"/>
          <w:sz w:val="21"/>
          <w:szCs w:val="21"/>
        </w:rPr>
        <w:t> Земельного кодекса Российской Федерации, руководствуясь Уставом Безымянского муниципального образования Энгельсского муниципального района Саратовской области,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Безымянского муниципального образования, согласно Приложению.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опубликованию путем размещения на официальном сайте администрации Энгельсского муниципального района www.engels-city.ru в сети Интернет.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Настоящее Решение вступает в силу со дня официального опубликования.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 Контроль за исполнением настоящего Решения возложить на Комиссию по бюджетной и налоговой политике (Губер Д.А.)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26.05.2015 г. N 106/27-03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Порядок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Безымянского муниципального образования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Безымянского муниципального образования (далее - размер платы).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Размер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Безымянского муниципального образования рассчитывается администрацией Безымянского муниципального образования.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Размер платы определяется как 15 процентов кадастровой стоимости земельного участка, находящегося в собственности Безымянского муниципального образования,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 </w:t>
      </w:r>
      <w:hyperlink r:id="rId6" w:anchor="sub_100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пунктом 4</w:t>
        </w:r>
      </w:hyperlink>
      <w:r>
        <w:rPr>
          <w:rFonts w:ascii="Arial" w:hAnsi="Arial" w:cs="Arial"/>
          <w:color w:val="333333"/>
          <w:sz w:val="21"/>
          <w:szCs w:val="21"/>
        </w:rPr>
        <w:t> настоящего Порядка.</w:t>
      </w:r>
    </w:p>
    <w:p w:rsidR="006421DC" w:rsidRDefault="006421DC" w:rsidP="00642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 об оценочной деятельности рыночной стоимости части земельного участка, находящегося в собственности Безымянского муниципального образования, подлежащей передаче в частную собственность в результате перераспределения земельных участков.</w:t>
      </w:r>
    </w:p>
    <w:p w:rsidR="00B77724" w:rsidRPr="006421DC" w:rsidRDefault="00B77724" w:rsidP="006421DC">
      <w:bookmarkStart w:id="0" w:name="_GoBack"/>
      <w:bookmarkEnd w:id="0"/>
    </w:p>
    <w:sectPr w:rsidR="00B77724" w:rsidRPr="0064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509.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bezmo/29529-reshenie-soveta-deputatov-bezymyanskogo-munitsipalnogo-obrazovaniya-ot-26-05-2015-106-27-03-ob-utverzhdenii-poryadka-opredeleniya-razmera-platy-za-uvelichenie-ploshchadi-zemelnykh-uchastkov-nakhodyashchikhsya-v-chastnoj-sobstvennosti-v-rezultate-ikh-perer" TargetMode="External"/><Relationship Id="rId5" Type="http://schemas.openxmlformats.org/officeDocument/2006/relationships/hyperlink" Target="garantf1://12024624.392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259</cp:revision>
  <dcterms:created xsi:type="dcterms:W3CDTF">2024-05-13T07:10:00Z</dcterms:created>
  <dcterms:modified xsi:type="dcterms:W3CDTF">2024-05-14T03:29:00Z</dcterms:modified>
</cp:coreProperties>
</file>