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7AA" w:rsidRDefault="000057AA" w:rsidP="00307D64">
      <w:pPr>
        <w:jc w:val="center"/>
        <w:rPr>
          <w:b/>
          <w:sz w:val="26"/>
          <w:szCs w:val="26"/>
        </w:rPr>
      </w:pPr>
    </w:p>
    <w:p w:rsidR="00307D64" w:rsidRPr="00D33983" w:rsidRDefault="005049E6" w:rsidP="00307D64">
      <w:pPr>
        <w:jc w:val="center"/>
        <w:rPr>
          <w:b/>
          <w:sz w:val="26"/>
          <w:szCs w:val="26"/>
        </w:rPr>
      </w:pPr>
      <w:r w:rsidRPr="006003F1">
        <w:rPr>
          <w:b/>
          <w:sz w:val="26"/>
          <w:szCs w:val="26"/>
        </w:rPr>
        <w:t>ИЗВЕЩЕНИЕ</w:t>
      </w:r>
      <w:r w:rsidR="00C21AE9" w:rsidRPr="006003F1">
        <w:rPr>
          <w:b/>
          <w:sz w:val="26"/>
          <w:szCs w:val="26"/>
        </w:rPr>
        <w:t xml:space="preserve"> № </w:t>
      </w:r>
      <w:r w:rsidR="006003F1" w:rsidRPr="006003F1">
        <w:rPr>
          <w:b/>
          <w:sz w:val="26"/>
          <w:szCs w:val="26"/>
        </w:rPr>
        <w:t>6</w:t>
      </w:r>
      <w:r w:rsidRPr="006003F1">
        <w:rPr>
          <w:b/>
          <w:sz w:val="26"/>
          <w:szCs w:val="26"/>
        </w:rPr>
        <w:t xml:space="preserve"> </w:t>
      </w:r>
      <w:r w:rsidR="00410153" w:rsidRPr="006003F1">
        <w:rPr>
          <w:b/>
          <w:sz w:val="26"/>
          <w:szCs w:val="26"/>
        </w:rPr>
        <w:t>от</w:t>
      </w:r>
      <w:r w:rsidR="00630F66" w:rsidRPr="006003F1">
        <w:rPr>
          <w:b/>
          <w:sz w:val="26"/>
          <w:szCs w:val="26"/>
        </w:rPr>
        <w:t xml:space="preserve"> </w:t>
      </w:r>
      <w:r w:rsidR="006003F1" w:rsidRPr="006003F1">
        <w:rPr>
          <w:b/>
          <w:sz w:val="26"/>
          <w:szCs w:val="26"/>
        </w:rPr>
        <w:t>8</w:t>
      </w:r>
      <w:r w:rsidR="00FF1DDD" w:rsidRPr="006003F1">
        <w:rPr>
          <w:b/>
          <w:sz w:val="26"/>
          <w:szCs w:val="26"/>
        </w:rPr>
        <w:t xml:space="preserve"> </w:t>
      </w:r>
      <w:r w:rsidR="006003F1" w:rsidRPr="006003F1">
        <w:rPr>
          <w:b/>
          <w:sz w:val="26"/>
          <w:szCs w:val="26"/>
        </w:rPr>
        <w:t>мая</w:t>
      </w:r>
      <w:r w:rsidR="00630F66" w:rsidRPr="006003F1">
        <w:rPr>
          <w:b/>
          <w:sz w:val="26"/>
          <w:szCs w:val="26"/>
        </w:rPr>
        <w:t xml:space="preserve"> 202</w:t>
      </w:r>
      <w:r w:rsidR="00CA6E4A" w:rsidRPr="006003F1">
        <w:rPr>
          <w:b/>
          <w:sz w:val="26"/>
          <w:szCs w:val="26"/>
        </w:rPr>
        <w:t>4</w:t>
      </w:r>
      <w:r w:rsidR="00630F66" w:rsidRPr="006003F1">
        <w:rPr>
          <w:b/>
          <w:sz w:val="26"/>
          <w:szCs w:val="26"/>
        </w:rPr>
        <w:t xml:space="preserve"> года</w:t>
      </w:r>
    </w:p>
    <w:p w:rsidR="00307D64" w:rsidRPr="00AA1C50" w:rsidRDefault="00410153" w:rsidP="00307D64">
      <w:pPr>
        <w:jc w:val="center"/>
        <w:rPr>
          <w:b/>
          <w:sz w:val="26"/>
          <w:szCs w:val="26"/>
        </w:rPr>
      </w:pPr>
      <w:r w:rsidRPr="00D33983">
        <w:rPr>
          <w:b/>
          <w:sz w:val="26"/>
          <w:szCs w:val="26"/>
        </w:rPr>
        <w:t>о проведении открытого аукциона на право заключения</w:t>
      </w:r>
      <w:r w:rsidRPr="006138C4">
        <w:rPr>
          <w:b/>
          <w:sz w:val="26"/>
          <w:szCs w:val="26"/>
        </w:rPr>
        <w:t xml:space="preserve"> договор</w:t>
      </w:r>
      <w:r w:rsidR="00CA6E4A">
        <w:rPr>
          <w:b/>
          <w:sz w:val="26"/>
          <w:szCs w:val="26"/>
        </w:rPr>
        <w:t>а</w:t>
      </w:r>
      <w:r w:rsidRPr="006138C4">
        <w:rPr>
          <w:b/>
          <w:sz w:val="26"/>
          <w:szCs w:val="26"/>
        </w:rPr>
        <w:t xml:space="preserve"> на размещение нестационарн</w:t>
      </w:r>
      <w:r w:rsidR="0070698D">
        <w:rPr>
          <w:b/>
          <w:sz w:val="26"/>
          <w:szCs w:val="26"/>
        </w:rPr>
        <w:t>о</w:t>
      </w:r>
      <w:r w:rsidR="00CA6E4A">
        <w:rPr>
          <w:b/>
          <w:sz w:val="26"/>
          <w:szCs w:val="26"/>
        </w:rPr>
        <w:t>го</w:t>
      </w:r>
      <w:r w:rsidR="00F87C40">
        <w:rPr>
          <w:b/>
          <w:sz w:val="26"/>
          <w:szCs w:val="26"/>
        </w:rPr>
        <w:t xml:space="preserve"> </w:t>
      </w:r>
      <w:r w:rsidRPr="006138C4">
        <w:rPr>
          <w:b/>
          <w:sz w:val="26"/>
          <w:szCs w:val="26"/>
        </w:rPr>
        <w:t>торгов</w:t>
      </w:r>
      <w:r w:rsidR="00CA6E4A">
        <w:rPr>
          <w:b/>
          <w:sz w:val="26"/>
          <w:szCs w:val="26"/>
        </w:rPr>
        <w:t>ого</w:t>
      </w:r>
      <w:r w:rsidR="00F87C40">
        <w:rPr>
          <w:b/>
          <w:sz w:val="26"/>
          <w:szCs w:val="26"/>
        </w:rPr>
        <w:t xml:space="preserve"> </w:t>
      </w:r>
      <w:r w:rsidRPr="006138C4">
        <w:rPr>
          <w:b/>
          <w:sz w:val="26"/>
          <w:szCs w:val="26"/>
        </w:rPr>
        <w:t>объект</w:t>
      </w:r>
      <w:r w:rsidR="00CA6E4A">
        <w:rPr>
          <w:b/>
          <w:sz w:val="26"/>
          <w:szCs w:val="26"/>
        </w:rPr>
        <w:t>а</w:t>
      </w:r>
      <w:r w:rsidRPr="006138C4">
        <w:rPr>
          <w:b/>
          <w:sz w:val="26"/>
          <w:szCs w:val="26"/>
        </w:rPr>
        <w:t xml:space="preserve"> на территории </w:t>
      </w:r>
      <w:proofErr w:type="spellStart"/>
      <w:r w:rsidR="00EF1CE9">
        <w:rPr>
          <w:b/>
          <w:sz w:val="26"/>
          <w:szCs w:val="26"/>
        </w:rPr>
        <w:t>Безымянского</w:t>
      </w:r>
      <w:proofErr w:type="spellEnd"/>
      <w:r w:rsidR="00A149BA">
        <w:rPr>
          <w:b/>
          <w:sz w:val="26"/>
          <w:szCs w:val="26"/>
        </w:rPr>
        <w:t xml:space="preserve"> муниципального образования Энгельсского муниципального района </w:t>
      </w:r>
      <w:r w:rsidRPr="006138C4">
        <w:rPr>
          <w:b/>
          <w:sz w:val="26"/>
          <w:szCs w:val="26"/>
        </w:rPr>
        <w:t>Саратовской области</w:t>
      </w:r>
      <w:r w:rsidR="006138C4" w:rsidRPr="006138C4">
        <w:rPr>
          <w:sz w:val="26"/>
          <w:szCs w:val="26"/>
        </w:rPr>
        <w:t>.</w:t>
      </w:r>
    </w:p>
    <w:p w:rsidR="00307D64" w:rsidRPr="00AA1C50" w:rsidRDefault="00307D64" w:rsidP="00307D64">
      <w:pPr>
        <w:jc w:val="center"/>
        <w:rPr>
          <w:b/>
          <w:sz w:val="26"/>
          <w:szCs w:val="26"/>
        </w:rPr>
      </w:pPr>
    </w:p>
    <w:p w:rsidR="003C2033" w:rsidRPr="000812B9" w:rsidRDefault="003C2033" w:rsidP="00414E1E">
      <w:pPr>
        <w:pStyle w:val="1"/>
        <w:numPr>
          <w:ilvl w:val="0"/>
          <w:numId w:val="1"/>
        </w:numPr>
        <w:tabs>
          <w:tab w:val="left" w:pos="851"/>
        </w:tabs>
        <w:spacing w:after="0" w:line="276" w:lineRule="auto"/>
        <w:ind w:left="0" w:firstLine="567"/>
        <w:jc w:val="both"/>
        <w:rPr>
          <w:rFonts w:ascii="Times New Roman" w:hAnsi="Times New Roman"/>
          <w:bCs/>
          <w:sz w:val="26"/>
          <w:szCs w:val="26"/>
        </w:rPr>
      </w:pPr>
      <w:r w:rsidRPr="00C847CA">
        <w:rPr>
          <w:rFonts w:ascii="Times New Roman" w:hAnsi="Times New Roman"/>
          <w:bCs/>
          <w:sz w:val="26"/>
          <w:szCs w:val="26"/>
        </w:rPr>
        <w:t>Предмет открытого  аукциона – право на заключени</w:t>
      </w:r>
      <w:r w:rsidR="00C21FFD">
        <w:rPr>
          <w:rFonts w:ascii="Times New Roman" w:hAnsi="Times New Roman"/>
          <w:bCs/>
          <w:sz w:val="26"/>
          <w:szCs w:val="26"/>
        </w:rPr>
        <w:t>е</w:t>
      </w:r>
      <w:r w:rsidRPr="00C847CA">
        <w:rPr>
          <w:rFonts w:ascii="Times New Roman" w:hAnsi="Times New Roman"/>
          <w:bCs/>
          <w:sz w:val="26"/>
          <w:szCs w:val="26"/>
        </w:rPr>
        <w:t xml:space="preserve"> договор</w:t>
      </w:r>
      <w:r w:rsidR="00CA6E4A">
        <w:rPr>
          <w:rFonts w:ascii="Times New Roman" w:hAnsi="Times New Roman"/>
          <w:bCs/>
          <w:sz w:val="26"/>
          <w:szCs w:val="26"/>
        </w:rPr>
        <w:t>а</w:t>
      </w:r>
      <w:r w:rsidRPr="00C847CA">
        <w:rPr>
          <w:rFonts w:ascii="Times New Roman" w:hAnsi="Times New Roman"/>
          <w:bCs/>
          <w:sz w:val="26"/>
          <w:szCs w:val="26"/>
        </w:rPr>
        <w:t xml:space="preserve"> на </w:t>
      </w:r>
      <w:r w:rsidRPr="00C847CA">
        <w:rPr>
          <w:rFonts w:ascii="Times New Roman" w:hAnsi="Times New Roman"/>
          <w:sz w:val="26"/>
          <w:szCs w:val="26"/>
        </w:rPr>
        <w:t>размещение нестационарн</w:t>
      </w:r>
      <w:r w:rsidR="00CA6E4A">
        <w:rPr>
          <w:rFonts w:ascii="Times New Roman" w:hAnsi="Times New Roman"/>
          <w:sz w:val="26"/>
          <w:szCs w:val="26"/>
        </w:rPr>
        <w:t>ого</w:t>
      </w:r>
      <w:r w:rsidRPr="00C847CA">
        <w:rPr>
          <w:rFonts w:ascii="Times New Roman" w:hAnsi="Times New Roman"/>
          <w:sz w:val="26"/>
          <w:szCs w:val="26"/>
        </w:rPr>
        <w:t xml:space="preserve"> торгов</w:t>
      </w:r>
      <w:r w:rsidR="00CA6E4A">
        <w:rPr>
          <w:rFonts w:ascii="Times New Roman" w:hAnsi="Times New Roman"/>
          <w:sz w:val="26"/>
          <w:szCs w:val="26"/>
        </w:rPr>
        <w:t>ого</w:t>
      </w:r>
      <w:r w:rsidRPr="00C847CA">
        <w:rPr>
          <w:rFonts w:ascii="Times New Roman" w:hAnsi="Times New Roman"/>
          <w:sz w:val="26"/>
          <w:szCs w:val="26"/>
        </w:rPr>
        <w:t xml:space="preserve"> объект</w:t>
      </w:r>
      <w:r w:rsidR="00CA6E4A">
        <w:rPr>
          <w:rFonts w:ascii="Times New Roman" w:hAnsi="Times New Roman"/>
          <w:sz w:val="26"/>
          <w:szCs w:val="26"/>
        </w:rPr>
        <w:t>а</w:t>
      </w:r>
      <w:r w:rsidRPr="00C847CA">
        <w:rPr>
          <w:rFonts w:ascii="Times New Roman" w:hAnsi="Times New Roman"/>
          <w:sz w:val="26"/>
          <w:szCs w:val="26"/>
        </w:rPr>
        <w:t xml:space="preserve"> на территории </w:t>
      </w:r>
      <w:proofErr w:type="spellStart"/>
      <w:r w:rsidR="00EF1CE9">
        <w:rPr>
          <w:rFonts w:ascii="Times New Roman" w:hAnsi="Times New Roman"/>
          <w:bCs/>
          <w:sz w:val="26"/>
          <w:szCs w:val="26"/>
        </w:rPr>
        <w:t>Безымянского</w:t>
      </w:r>
      <w:proofErr w:type="spellEnd"/>
      <w:r w:rsidR="00EF1CE9">
        <w:rPr>
          <w:rFonts w:ascii="Times New Roman" w:hAnsi="Times New Roman"/>
          <w:bCs/>
          <w:sz w:val="26"/>
          <w:szCs w:val="26"/>
        </w:rPr>
        <w:t xml:space="preserve"> </w:t>
      </w:r>
      <w:r w:rsidR="00A57E48" w:rsidRPr="000812B9">
        <w:rPr>
          <w:rFonts w:ascii="Times New Roman" w:hAnsi="Times New Roman"/>
          <w:bCs/>
          <w:sz w:val="26"/>
          <w:szCs w:val="26"/>
        </w:rPr>
        <w:t>муниципального образования Энгельсского муниципального района Саратовской области</w:t>
      </w:r>
      <w:r w:rsidRPr="000812B9">
        <w:rPr>
          <w:rFonts w:ascii="Times New Roman" w:hAnsi="Times New Roman"/>
          <w:sz w:val="26"/>
          <w:szCs w:val="26"/>
        </w:rPr>
        <w:t>.</w:t>
      </w:r>
    </w:p>
    <w:p w:rsidR="003C2033" w:rsidRPr="000812B9" w:rsidRDefault="003C2033" w:rsidP="00414E1E">
      <w:pPr>
        <w:pStyle w:val="1"/>
        <w:numPr>
          <w:ilvl w:val="0"/>
          <w:numId w:val="1"/>
        </w:numPr>
        <w:tabs>
          <w:tab w:val="left" w:pos="567"/>
          <w:tab w:val="left" w:pos="851"/>
        </w:tabs>
        <w:spacing w:after="0" w:line="276" w:lineRule="auto"/>
        <w:ind w:left="0" w:firstLine="567"/>
        <w:jc w:val="both"/>
        <w:rPr>
          <w:rFonts w:ascii="Times New Roman" w:hAnsi="Times New Roman"/>
          <w:bCs/>
          <w:sz w:val="26"/>
          <w:szCs w:val="26"/>
        </w:rPr>
      </w:pPr>
      <w:r w:rsidRPr="000812B9">
        <w:rPr>
          <w:rFonts w:ascii="Times New Roman" w:hAnsi="Times New Roman"/>
          <w:bCs/>
          <w:sz w:val="26"/>
          <w:szCs w:val="26"/>
        </w:rPr>
        <w:t>Основание для</w:t>
      </w:r>
      <w:r w:rsidR="00532FA0">
        <w:rPr>
          <w:rFonts w:ascii="Times New Roman" w:hAnsi="Times New Roman"/>
          <w:bCs/>
          <w:sz w:val="26"/>
          <w:szCs w:val="26"/>
        </w:rPr>
        <w:t xml:space="preserve"> проведения открытого аукциона: </w:t>
      </w:r>
      <w:r w:rsidRPr="000812B9">
        <w:rPr>
          <w:rFonts w:ascii="Times New Roman" w:hAnsi="Times New Roman"/>
          <w:bCs/>
          <w:sz w:val="26"/>
          <w:szCs w:val="26"/>
        </w:rPr>
        <w:t xml:space="preserve">постановление администрации Энгельсского муниципального </w:t>
      </w:r>
      <w:r w:rsidRPr="00871D10">
        <w:rPr>
          <w:rFonts w:ascii="Times New Roman" w:hAnsi="Times New Roman"/>
          <w:bCs/>
          <w:sz w:val="26"/>
          <w:szCs w:val="26"/>
        </w:rPr>
        <w:t xml:space="preserve">района </w:t>
      </w:r>
      <w:r w:rsidRPr="006003F1">
        <w:rPr>
          <w:rFonts w:ascii="Times New Roman" w:hAnsi="Times New Roman"/>
          <w:bCs/>
          <w:sz w:val="26"/>
          <w:szCs w:val="26"/>
        </w:rPr>
        <w:t xml:space="preserve">от </w:t>
      </w:r>
      <w:r w:rsidR="006003F1" w:rsidRPr="006003F1">
        <w:rPr>
          <w:rFonts w:ascii="Times New Roman" w:hAnsi="Times New Roman"/>
          <w:bCs/>
          <w:sz w:val="26"/>
          <w:szCs w:val="26"/>
        </w:rPr>
        <w:t>03</w:t>
      </w:r>
      <w:r w:rsidRPr="006003F1">
        <w:rPr>
          <w:rFonts w:ascii="Times New Roman" w:hAnsi="Times New Roman"/>
          <w:bCs/>
          <w:sz w:val="26"/>
          <w:szCs w:val="26"/>
        </w:rPr>
        <w:t>.</w:t>
      </w:r>
      <w:r w:rsidR="001F0807" w:rsidRPr="006003F1">
        <w:rPr>
          <w:rFonts w:ascii="Times New Roman" w:hAnsi="Times New Roman"/>
          <w:bCs/>
          <w:sz w:val="26"/>
          <w:szCs w:val="26"/>
        </w:rPr>
        <w:t>0</w:t>
      </w:r>
      <w:r w:rsidR="0048266B" w:rsidRPr="006003F1">
        <w:rPr>
          <w:rFonts w:ascii="Times New Roman" w:hAnsi="Times New Roman"/>
          <w:bCs/>
          <w:sz w:val="26"/>
          <w:szCs w:val="26"/>
        </w:rPr>
        <w:t>5</w:t>
      </w:r>
      <w:r w:rsidRPr="006003F1">
        <w:rPr>
          <w:rFonts w:ascii="Times New Roman" w:hAnsi="Times New Roman"/>
          <w:bCs/>
          <w:sz w:val="26"/>
          <w:szCs w:val="26"/>
        </w:rPr>
        <w:t>.202</w:t>
      </w:r>
      <w:r w:rsidR="006003F1" w:rsidRPr="006003F1">
        <w:rPr>
          <w:rFonts w:ascii="Times New Roman" w:hAnsi="Times New Roman"/>
          <w:bCs/>
          <w:sz w:val="26"/>
          <w:szCs w:val="26"/>
        </w:rPr>
        <w:t>4</w:t>
      </w:r>
      <w:r w:rsidRPr="006003F1">
        <w:rPr>
          <w:rFonts w:ascii="Times New Roman" w:hAnsi="Times New Roman"/>
          <w:bCs/>
          <w:sz w:val="26"/>
          <w:szCs w:val="26"/>
        </w:rPr>
        <w:t xml:space="preserve"> г. № </w:t>
      </w:r>
      <w:r w:rsidR="006003F1" w:rsidRPr="006003F1">
        <w:rPr>
          <w:rFonts w:ascii="Times New Roman" w:hAnsi="Times New Roman"/>
          <w:bCs/>
          <w:sz w:val="26"/>
          <w:szCs w:val="26"/>
        </w:rPr>
        <w:t>2371</w:t>
      </w:r>
      <w:r w:rsidRPr="006003F1">
        <w:rPr>
          <w:rFonts w:ascii="Times New Roman" w:hAnsi="Times New Roman"/>
          <w:bCs/>
          <w:sz w:val="26"/>
          <w:szCs w:val="26"/>
        </w:rPr>
        <w:t xml:space="preserve"> «О </w:t>
      </w:r>
      <w:r w:rsidRPr="000812B9">
        <w:rPr>
          <w:rFonts w:ascii="Times New Roman" w:hAnsi="Times New Roman"/>
          <w:bCs/>
          <w:sz w:val="26"/>
          <w:szCs w:val="26"/>
        </w:rPr>
        <w:t>проведении открытого аукциона на право заключения договор</w:t>
      </w:r>
      <w:r w:rsidR="00CA6E4A">
        <w:rPr>
          <w:rFonts w:ascii="Times New Roman" w:hAnsi="Times New Roman"/>
          <w:bCs/>
          <w:sz w:val="26"/>
          <w:szCs w:val="26"/>
        </w:rPr>
        <w:t>а</w:t>
      </w:r>
      <w:r w:rsidRPr="000812B9">
        <w:rPr>
          <w:rFonts w:ascii="Times New Roman" w:hAnsi="Times New Roman"/>
          <w:bCs/>
          <w:sz w:val="26"/>
          <w:szCs w:val="26"/>
        </w:rPr>
        <w:t xml:space="preserve"> на размещение нестационарн</w:t>
      </w:r>
      <w:r w:rsidR="00CA6E4A">
        <w:rPr>
          <w:rFonts w:ascii="Times New Roman" w:hAnsi="Times New Roman"/>
          <w:bCs/>
          <w:sz w:val="26"/>
          <w:szCs w:val="26"/>
        </w:rPr>
        <w:t>ого</w:t>
      </w:r>
      <w:r w:rsidRPr="000812B9">
        <w:rPr>
          <w:rFonts w:ascii="Times New Roman" w:hAnsi="Times New Roman"/>
          <w:bCs/>
          <w:sz w:val="26"/>
          <w:szCs w:val="26"/>
        </w:rPr>
        <w:t xml:space="preserve"> торгов</w:t>
      </w:r>
      <w:r w:rsidR="00CA6E4A">
        <w:rPr>
          <w:rFonts w:ascii="Times New Roman" w:hAnsi="Times New Roman"/>
          <w:bCs/>
          <w:sz w:val="26"/>
          <w:szCs w:val="26"/>
        </w:rPr>
        <w:t>ого</w:t>
      </w:r>
      <w:r w:rsidRPr="000812B9">
        <w:rPr>
          <w:rFonts w:ascii="Times New Roman" w:hAnsi="Times New Roman"/>
          <w:bCs/>
          <w:sz w:val="26"/>
          <w:szCs w:val="26"/>
        </w:rPr>
        <w:t xml:space="preserve"> объект</w:t>
      </w:r>
      <w:r w:rsidR="00CA6E4A">
        <w:rPr>
          <w:rFonts w:ascii="Times New Roman" w:hAnsi="Times New Roman"/>
          <w:bCs/>
          <w:sz w:val="26"/>
          <w:szCs w:val="26"/>
        </w:rPr>
        <w:t>а</w:t>
      </w:r>
      <w:r w:rsidRPr="000812B9">
        <w:rPr>
          <w:rFonts w:ascii="Times New Roman" w:hAnsi="Times New Roman"/>
          <w:bCs/>
          <w:sz w:val="26"/>
          <w:szCs w:val="26"/>
        </w:rPr>
        <w:t xml:space="preserve"> на территории </w:t>
      </w:r>
      <w:proofErr w:type="spellStart"/>
      <w:r w:rsidR="00EF1CE9">
        <w:rPr>
          <w:rFonts w:ascii="Times New Roman" w:hAnsi="Times New Roman"/>
          <w:bCs/>
          <w:sz w:val="26"/>
          <w:szCs w:val="26"/>
        </w:rPr>
        <w:t>Безымянского</w:t>
      </w:r>
      <w:proofErr w:type="spellEnd"/>
      <w:r w:rsidR="00CE22C6">
        <w:rPr>
          <w:rFonts w:ascii="Times New Roman" w:hAnsi="Times New Roman"/>
          <w:bCs/>
          <w:sz w:val="26"/>
          <w:szCs w:val="26"/>
        </w:rPr>
        <w:t xml:space="preserve"> </w:t>
      </w:r>
      <w:r w:rsidRPr="000812B9">
        <w:rPr>
          <w:rFonts w:ascii="Times New Roman" w:hAnsi="Times New Roman"/>
          <w:bCs/>
          <w:sz w:val="26"/>
          <w:szCs w:val="26"/>
        </w:rPr>
        <w:t>муниципального образования Энгельсского муниципального района Саратовской области».</w:t>
      </w:r>
    </w:p>
    <w:p w:rsidR="003C2033" w:rsidRPr="00C847CA" w:rsidRDefault="003C2033" w:rsidP="00414E1E">
      <w:pPr>
        <w:pStyle w:val="1"/>
        <w:numPr>
          <w:ilvl w:val="0"/>
          <w:numId w:val="1"/>
        </w:numPr>
        <w:tabs>
          <w:tab w:val="left" w:pos="993"/>
        </w:tabs>
        <w:spacing w:after="0" w:line="276" w:lineRule="auto"/>
        <w:ind w:left="0" w:firstLine="567"/>
        <w:jc w:val="both"/>
        <w:rPr>
          <w:rFonts w:ascii="Times New Roman" w:hAnsi="Times New Roman"/>
          <w:bCs/>
          <w:sz w:val="26"/>
          <w:szCs w:val="26"/>
        </w:rPr>
      </w:pPr>
      <w:r w:rsidRPr="00C847CA">
        <w:rPr>
          <w:rFonts w:ascii="Times New Roman" w:hAnsi="Times New Roman"/>
          <w:bCs/>
          <w:sz w:val="26"/>
          <w:szCs w:val="26"/>
        </w:rPr>
        <w:t>Организатор проведения открытого аукциона – администрация Энгельсского муниципального района.</w:t>
      </w:r>
    </w:p>
    <w:p w:rsidR="003C2033" w:rsidRPr="00C847CA" w:rsidRDefault="003C2033" w:rsidP="00414E1E">
      <w:pPr>
        <w:pStyle w:val="a3"/>
        <w:tabs>
          <w:tab w:val="left" w:pos="3060"/>
        </w:tabs>
        <w:spacing w:line="276" w:lineRule="auto"/>
        <w:ind w:left="567"/>
        <w:rPr>
          <w:sz w:val="26"/>
          <w:szCs w:val="26"/>
        </w:rPr>
      </w:pPr>
      <w:r w:rsidRPr="00C847CA">
        <w:rPr>
          <w:bCs/>
          <w:sz w:val="26"/>
          <w:szCs w:val="26"/>
        </w:rPr>
        <w:t xml:space="preserve">адрес: 413100, г. Энгельс, пл. Ленина, д.30 </w:t>
      </w:r>
    </w:p>
    <w:p w:rsidR="003C2033" w:rsidRPr="00C847CA" w:rsidRDefault="003C2033" w:rsidP="00414E1E">
      <w:pPr>
        <w:spacing w:line="276" w:lineRule="auto"/>
        <w:ind w:left="567"/>
        <w:rPr>
          <w:b/>
          <w:sz w:val="26"/>
          <w:szCs w:val="26"/>
        </w:rPr>
      </w:pPr>
      <w:r w:rsidRPr="00C847CA">
        <w:rPr>
          <w:bCs/>
          <w:sz w:val="26"/>
          <w:szCs w:val="26"/>
          <w:lang w:val="en-US"/>
        </w:rPr>
        <w:t>e</w:t>
      </w:r>
      <w:r w:rsidRPr="00C847CA">
        <w:rPr>
          <w:bCs/>
          <w:sz w:val="26"/>
          <w:szCs w:val="26"/>
        </w:rPr>
        <w:t>-</w:t>
      </w:r>
      <w:r w:rsidRPr="00C847CA">
        <w:rPr>
          <w:bCs/>
          <w:sz w:val="26"/>
          <w:szCs w:val="26"/>
          <w:lang w:val="en-US"/>
        </w:rPr>
        <w:t>mail</w:t>
      </w:r>
      <w:r w:rsidRPr="00C847CA">
        <w:rPr>
          <w:bCs/>
          <w:sz w:val="26"/>
          <w:szCs w:val="26"/>
        </w:rPr>
        <w:t>:</w:t>
      </w:r>
      <w:proofErr w:type="spellStart"/>
      <w:r w:rsidRPr="00C847CA">
        <w:rPr>
          <w:sz w:val="26"/>
          <w:szCs w:val="26"/>
          <w:lang w:val="de-DE"/>
        </w:rPr>
        <w:t>engels@engels</w:t>
      </w:r>
      <w:proofErr w:type="spellEnd"/>
      <w:r w:rsidRPr="00C847CA">
        <w:rPr>
          <w:sz w:val="26"/>
          <w:szCs w:val="26"/>
          <w:lang w:val="de-DE"/>
        </w:rPr>
        <w:t>-</w:t>
      </w:r>
      <w:r w:rsidRPr="00C847CA">
        <w:rPr>
          <w:sz w:val="26"/>
          <w:szCs w:val="26"/>
          <w:lang w:val="en-US"/>
        </w:rPr>
        <w:t>city</w:t>
      </w:r>
      <w:r w:rsidRPr="00C847CA">
        <w:rPr>
          <w:sz w:val="26"/>
          <w:szCs w:val="26"/>
          <w:lang w:val="de-DE"/>
        </w:rPr>
        <w:t>.</w:t>
      </w:r>
      <w:proofErr w:type="spellStart"/>
      <w:r w:rsidRPr="00C847CA">
        <w:rPr>
          <w:sz w:val="26"/>
          <w:szCs w:val="26"/>
          <w:lang w:val="de-DE"/>
        </w:rPr>
        <w:t>ru</w:t>
      </w:r>
      <w:proofErr w:type="spellEnd"/>
    </w:p>
    <w:p w:rsidR="003C2033" w:rsidRPr="00C847CA" w:rsidRDefault="003C2033" w:rsidP="00414E1E">
      <w:pPr>
        <w:tabs>
          <w:tab w:val="left" w:pos="3060"/>
        </w:tabs>
        <w:spacing w:line="276" w:lineRule="auto"/>
        <w:ind w:firstLine="567"/>
        <w:rPr>
          <w:bCs/>
          <w:color w:val="000000"/>
          <w:sz w:val="26"/>
          <w:szCs w:val="26"/>
        </w:rPr>
      </w:pPr>
      <w:r w:rsidRPr="00C847CA">
        <w:rPr>
          <w:sz w:val="26"/>
          <w:szCs w:val="26"/>
        </w:rPr>
        <w:t>телефон:(</w:t>
      </w:r>
      <w:r w:rsidRPr="00C847CA">
        <w:rPr>
          <w:bCs/>
          <w:color w:val="000000"/>
          <w:sz w:val="26"/>
          <w:szCs w:val="26"/>
        </w:rPr>
        <w:t xml:space="preserve">8453) </w:t>
      </w:r>
      <w:r w:rsidRPr="00C847CA">
        <w:rPr>
          <w:sz w:val="26"/>
          <w:szCs w:val="26"/>
        </w:rPr>
        <w:t xml:space="preserve">55-76-31  </w:t>
      </w:r>
    </w:p>
    <w:p w:rsidR="003C2033" w:rsidRPr="005A2BE3" w:rsidRDefault="003C2033" w:rsidP="00414E1E">
      <w:pPr>
        <w:tabs>
          <w:tab w:val="left" w:pos="3060"/>
        </w:tabs>
        <w:spacing w:line="276" w:lineRule="auto"/>
        <w:ind w:firstLine="567"/>
        <w:jc w:val="both"/>
        <w:rPr>
          <w:color w:val="0000FF" w:themeColor="hyperlink"/>
          <w:sz w:val="26"/>
          <w:szCs w:val="26"/>
          <w:u w:val="single"/>
        </w:rPr>
      </w:pPr>
      <w:r w:rsidRPr="00C847CA">
        <w:rPr>
          <w:bCs/>
          <w:sz w:val="26"/>
          <w:szCs w:val="26"/>
        </w:rPr>
        <w:t>официальный сайт:</w:t>
      </w:r>
      <w:hyperlink r:id="rId7" w:history="1">
        <w:r w:rsidRPr="00C847CA">
          <w:rPr>
            <w:rStyle w:val="a6"/>
            <w:sz w:val="26"/>
            <w:szCs w:val="26"/>
            <w:lang w:val="en-US"/>
          </w:rPr>
          <w:t>www</w:t>
        </w:r>
        <w:r w:rsidRPr="00C847CA">
          <w:rPr>
            <w:rStyle w:val="a6"/>
            <w:sz w:val="26"/>
            <w:szCs w:val="26"/>
          </w:rPr>
          <w:t>.</w:t>
        </w:r>
        <w:proofErr w:type="spellStart"/>
        <w:r w:rsidRPr="00C847CA">
          <w:rPr>
            <w:rStyle w:val="a6"/>
            <w:sz w:val="26"/>
            <w:szCs w:val="26"/>
            <w:lang w:val="en-US"/>
          </w:rPr>
          <w:t>engels</w:t>
        </w:r>
        <w:proofErr w:type="spellEnd"/>
        <w:r w:rsidRPr="00C847CA">
          <w:rPr>
            <w:rStyle w:val="a6"/>
            <w:sz w:val="26"/>
            <w:szCs w:val="26"/>
          </w:rPr>
          <w:t>–</w:t>
        </w:r>
        <w:r w:rsidRPr="00C847CA">
          <w:rPr>
            <w:rStyle w:val="a6"/>
            <w:sz w:val="26"/>
            <w:szCs w:val="26"/>
            <w:lang w:val="en-US"/>
          </w:rPr>
          <w:t>city</w:t>
        </w:r>
        <w:r w:rsidRPr="00C847CA">
          <w:rPr>
            <w:rStyle w:val="a6"/>
            <w:sz w:val="26"/>
            <w:szCs w:val="26"/>
          </w:rPr>
          <w:t>.</w:t>
        </w:r>
        <w:proofErr w:type="spellStart"/>
        <w:r w:rsidRPr="00C847CA">
          <w:rPr>
            <w:rStyle w:val="a6"/>
            <w:sz w:val="26"/>
            <w:szCs w:val="26"/>
            <w:lang w:val="en-US"/>
          </w:rPr>
          <w:t>ru</w:t>
        </w:r>
        <w:proofErr w:type="spellEnd"/>
      </w:hyperlink>
    </w:p>
    <w:p w:rsidR="003C2033" w:rsidRPr="00C847CA" w:rsidRDefault="003C2033" w:rsidP="00414E1E">
      <w:pPr>
        <w:pStyle w:val="1"/>
        <w:numPr>
          <w:ilvl w:val="0"/>
          <w:numId w:val="1"/>
        </w:numPr>
        <w:tabs>
          <w:tab w:val="left" w:pos="1134"/>
        </w:tabs>
        <w:spacing w:after="0" w:line="276" w:lineRule="auto"/>
        <w:ind w:left="0" w:firstLine="567"/>
        <w:jc w:val="both"/>
        <w:rPr>
          <w:rFonts w:ascii="Times New Roman" w:hAnsi="Times New Roman"/>
          <w:sz w:val="26"/>
          <w:szCs w:val="26"/>
        </w:rPr>
      </w:pPr>
      <w:r w:rsidRPr="00C847CA">
        <w:rPr>
          <w:rFonts w:ascii="Times New Roman" w:hAnsi="Times New Roman"/>
          <w:bCs/>
          <w:sz w:val="26"/>
          <w:szCs w:val="26"/>
        </w:rPr>
        <w:t>Уполномоченный орган</w:t>
      </w:r>
      <w:r w:rsidR="00C21FFD">
        <w:rPr>
          <w:rFonts w:ascii="Times New Roman" w:hAnsi="Times New Roman"/>
          <w:bCs/>
          <w:sz w:val="26"/>
          <w:szCs w:val="26"/>
        </w:rPr>
        <w:t xml:space="preserve"> </w:t>
      </w:r>
      <w:r w:rsidRPr="00C847CA">
        <w:rPr>
          <w:rFonts w:ascii="Times New Roman" w:hAnsi="Times New Roman"/>
          <w:bCs/>
          <w:sz w:val="26"/>
          <w:szCs w:val="26"/>
        </w:rPr>
        <w:t>-</w:t>
      </w:r>
      <w:r w:rsidR="00C21FFD">
        <w:rPr>
          <w:rFonts w:ascii="Times New Roman" w:hAnsi="Times New Roman"/>
          <w:bCs/>
          <w:sz w:val="26"/>
          <w:szCs w:val="26"/>
        </w:rPr>
        <w:t xml:space="preserve"> </w:t>
      </w:r>
      <w:r w:rsidRPr="00C847CA">
        <w:rPr>
          <w:rFonts w:ascii="Times New Roman" w:hAnsi="Times New Roman"/>
          <w:bCs/>
          <w:sz w:val="26"/>
          <w:szCs w:val="26"/>
        </w:rPr>
        <w:t>управление развития потребительского рынка комитета экономики, промышленности и развития потребительского рынка администрации Энгельсского муниципального района</w:t>
      </w:r>
    </w:p>
    <w:p w:rsidR="003C2033" w:rsidRPr="00C847CA" w:rsidRDefault="003C2033" w:rsidP="00414E1E">
      <w:pPr>
        <w:pStyle w:val="a3"/>
        <w:tabs>
          <w:tab w:val="left" w:pos="3060"/>
        </w:tabs>
        <w:spacing w:line="276" w:lineRule="auto"/>
        <w:ind w:left="0" w:firstLine="567"/>
        <w:rPr>
          <w:sz w:val="26"/>
          <w:szCs w:val="26"/>
        </w:rPr>
      </w:pPr>
      <w:r w:rsidRPr="00C847CA">
        <w:rPr>
          <w:bCs/>
          <w:sz w:val="26"/>
          <w:szCs w:val="26"/>
        </w:rPr>
        <w:t xml:space="preserve">адрес: 413100, г. Энгельс, пл. Ленина, д.30, </w:t>
      </w:r>
      <w:proofErr w:type="spellStart"/>
      <w:r w:rsidRPr="00C847CA">
        <w:rPr>
          <w:bCs/>
          <w:sz w:val="26"/>
          <w:szCs w:val="26"/>
        </w:rPr>
        <w:t>каб</w:t>
      </w:r>
      <w:proofErr w:type="spellEnd"/>
      <w:r w:rsidRPr="00C847CA">
        <w:rPr>
          <w:bCs/>
          <w:sz w:val="26"/>
          <w:szCs w:val="26"/>
        </w:rPr>
        <w:t xml:space="preserve">. 4 </w:t>
      </w:r>
    </w:p>
    <w:p w:rsidR="003C2033" w:rsidRPr="00C847CA" w:rsidRDefault="003C2033" w:rsidP="00414E1E">
      <w:pPr>
        <w:pStyle w:val="a3"/>
        <w:spacing w:line="276" w:lineRule="auto"/>
        <w:ind w:left="0" w:firstLine="567"/>
        <w:rPr>
          <w:b/>
          <w:sz w:val="26"/>
          <w:szCs w:val="26"/>
          <w:lang w:val="en-US"/>
        </w:rPr>
      </w:pPr>
      <w:proofErr w:type="gramStart"/>
      <w:r w:rsidRPr="00C847CA">
        <w:rPr>
          <w:bCs/>
          <w:sz w:val="26"/>
          <w:szCs w:val="26"/>
          <w:lang w:val="en-US"/>
        </w:rPr>
        <w:t>e-mail</w:t>
      </w:r>
      <w:proofErr w:type="gramEnd"/>
      <w:r w:rsidRPr="00C847CA">
        <w:rPr>
          <w:bCs/>
          <w:sz w:val="26"/>
          <w:szCs w:val="26"/>
          <w:lang w:val="en-US"/>
        </w:rPr>
        <w:t>:</w:t>
      </w:r>
      <w:r w:rsidRPr="00C847CA">
        <w:rPr>
          <w:color w:val="000000"/>
          <w:sz w:val="26"/>
          <w:szCs w:val="26"/>
          <w:lang w:val="en-US"/>
        </w:rPr>
        <w:t xml:space="preserve"> torg@engels-city.ru</w:t>
      </w:r>
    </w:p>
    <w:p w:rsidR="003C2033" w:rsidRPr="00C847CA" w:rsidRDefault="003C2033" w:rsidP="00414E1E">
      <w:pPr>
        <w:pStyle w:val="a3"/>
        <w:tabs>
          <w:tab w:val="left" w:pos="3060"/>
        </w:tabs>
        <w:spacing w:line="276" w:lineRule="auto"/>
        <w:ind w:left="0" w:firstLine="567"/>
        <w:rPr>
          <w:bCs/>
          <w:color w:val="000000"/>
          <w:sz w:val="26"/>
          <w:szCs w:val="26"/>
        </w:rPr>
      </w:pPr>
      <w:r w:rsidRPr="00C847CA">
        <w:rPr>
          <w:sz w:val="26"/>
          <w:szCs w:val="26"/>
        </w:rPr>
        <w:t>телефон:(</w:t>
      </w:r>
      <w:r w:rsidRPr="00C847CA">
        <w:rPr>
          <w:bCs/>
          <w:color w:val="000000"/>
          <w:sz w:val="26"/>
          <w:szCs w:val="26"/>
        </w:rPr>
        <w:t>8453) 55-76-20, 55-76-10</w:t>
      </w:r>
    </w:p>
    <w:p w:rsidR="003C2033" w:rsidRPr="00C847CA" w:rsidRDefault="003C2033" w:rsidP="00414E1E">
      <w:pPr>
        <w:pStyle w:val="a3"/>
        <w:tabs>
          <w:tab w:val="left" w:pos="3060"/>
        </w:tabs>
        <w:spacing w:line="276" w:lineRule="auto"/>
        <w:ind w:left="0" w:firstLine="567"/>
        <w:jc w:val="both"/>
        <w:rPr>
          <w:color w:val="000000"/>
          <w:sz w:val="26"/>
          <w:szCs w:val="26"/>
        </w:rPr>
      </w:pPr>
      <w:r w:rsidRPr="00C847CA">
        <w:rPr>
          <w:bCs/>
          <w:sz w:val="26"/>
          <w:szCs w:val="26"/>
        </w:rPr>
        <w:t>Официальный сайт:</w:t>
      </w:r>
      <w:hyperlink r:id="rId8" w:history="1">
        <w:r w:rsidRPr="00C847CA">
          <w:rPr>
            <w:rStyle w:val="a6"/>
            <w:sz w:val="26"/>
            <w:szCs w:val="26"/>
            <w:lang w:val="en-US"/>
          </w:rPr>
          <w:t>www</w:t>
        </w:r>
        <w:r w:rsidRPr="00C847CA">
          <w:rPr>
            <w:rStyle w:val="a6"/>
            <w:sz w:val="26"/>
            <w:szCs w:val="26"/>
          </w:rPr>
          <w:t>.</w:t>
        </w:r>
        <w:proofErr w:type="spellStart"/>
        <w:r w:rsidRPr="00C847CA">
          <w:rPr>
            <w:rStyle w:val="a6"/>
            <w:sz w:val="26"/>
            <w:szCs w:val="26"/>
            <w:lang w:val="en-US"/>
          </w:rPr>
          <w:t>engels</w:t>
        </w:r>
        <w:proofErr w:type="spellEnd"/>
        <w:r w:rsidRPr="00C847CA">
          <w:rPr>
            <w:rStyle w:val="a6"/>
            <w:sz w:val="26"/>
            <w:szCs w:val="26"/>
          </w:rPr>
          <w:t>-</w:t>
        </w:r>
        <w:r w:rsidRPr="00C847CA">
          <w:rPr>
            <w:rStyle w:val="a6"/>
            <w:sz w:val="26"/>
            <w:szCs w:val="26"/>
            <w:lang w:val="en-US"/>
          </w:rPr>
          <w:t>city</w:t>
        </w:r>
        <w:r w:rsidRPr="00C847CA">
          <w:rPr>
            <w:rStyle w:val="a6"/>
            <w:sz w:val="26"/>
            <w:szCs w:val="26"/>
          </w:rPr>
          <w:t>.</w:t>
        </w:r>
        <w:proofErr w:type="spellStart"/>
        <w:r w:rsidRPr="00C847CA">
          <w:rPr>
            <w:rStyle w:val="a6"/>
            <w:sz w:val="26"/>
            <w:szCs w:val="26"/>
            <w:lang w:val="en-US"/>
          </w:rPr>
          <w:t>ru</w:t>
        </w:r>
        <w:proofErr w:type="spellEnd"/>
      </w:hyperlink>
    </w:p>
    <w:p w:rsidR="003C2033" w:rsidRDefault="003C2033" w:rsidP="00414E1E">
      <w:pPr>
        <w:pStyle w:val="a3"/>
        <w:tabs>
          <w:tab w:val="left" w:pos="3060"/>
        </w:tabs>
        <w:spacing w:line="276" w:lineRule="auto"/>
        <w:ind w:left="0" w:firstLine="567"/>
        <w:jc w:val="both"/>
        <w:rPr>
          <w:color w:val="000000"/>
          <w:sz w:val="26"/>
          <w:szCs w:val="26"/>
        </w:rPr>
      </w:pPr>
      <w:r w:rsidRPr="00737DFD">
        <w:rPr>
          <w:color w:val="000000"/>
          <w:sz w:val="26"/>
          <w:szCs w:val="26"/>
        </w:rPr>
        <w:t xml:space="preserve">Ответственное должностное лицо – начальник управления развития потребительского рынка О.В. Орешина. </w:t>
      </w:r>
    </w:p>
    <w:p w:rsidR="00CA6E4A" w:rsidRPr="00CA6E4A" w:rsidRDefault="00CA6E4A" w:rsidP="00414E1E">
      <w:pPr>
        <w:pStyle w:val="a3"/>
        <w:tabs>
          <w:tab w:val="left" w:pos="3060"/>
        </w:tabs>
        <w:spacing w:line="276" w:lineRule="auto"/>
        <w:ind w:left="0" w:firstLine="567"/>
        <w:jc w:val="both"/>
        <w:rPr>
          <w:sz w:val="26"/>
          <w:szCs w:val="26"/>
        </w:rPr>
      </w:pPr>
      <w:r w:rsidRPr="0063008B">
        <w:rPr>
          <w:sz w:val="26"/>
          <w:szCs w:val="26"/>
        </w:rPr>
        <w:t>Для принятия участия в открытом аукционе претендент предоставляет в уполномоченный орган – управление развития потребительского рынка</w:t>
      </w:r>
      <w:r w:rsidRPr="0063008B">
        <w:rPr>
          <w:bCs/>
          <w:sz w:val="26"/>
          <w:szCs w:val="26"/>
        </w:rPr>
        <w:t xml:space="preserve"> комитета экономики, промышленности и развития потребительского рынка администрации Энгельсского муниципального района (г. Энгельс, пл. Ленина, д.30, </w:t>
      </w:r>
      <w:proofErr w:type="spellStart"/>
      <w:r w:rsidRPr="0063008B">
        <w:rPr>
          <w:bCs/>
          <w:sz w:val="26"/>
          <w:szCs w:val="26"/>
        </w:rPr>
        <w:t>каб</w:t>
      </w:r>
      <w:proofErr w:type="spellEnd"/>
      <w:r w:rsidRPr="0063008B">
        <w:rPr>
          <w:bCs/>
          <w:sz w:val="26"/>
          <w:szCs w:val="26"/>
        </w:rPr>
        <w:t xml:space="preserve">. 4) заявку, с прилагаемыми к ней документами, на участие в открытом аукционе </w:t>
      </w:r>
      <w:proofErr w:type="gramStart"/>
      <w:r w:rsidRPr="0063008B">
        <w:rPr>
          <w:bCs/>
          <w:sz w:val="26"/>
          <w:szCs w:val="26"/>
        </w:rPr>
        <w:t>на</w:t>
      </w:r>
      <w:proofErr w:type="gramEnd"/>
      <w:r w:rsidRPr="0063008B">
        <w:rPr>
          <w:bCs/>
          <w:sz w:val="26"/>
          <w:szCs w:val="26"/>
        </w:rPr>
        <w:t xml:space="preserve"> бумажном </w:t>
      </w:r>
      <w:proofErr w:type="gramStart"/>
      <w:r w:rsidRPr="0063008B">
        <w:rPr>
          <w:bCs/>
          <w:sz w:val="26"/>
          <w:szCs w:val="26"/>
        </w:rPr>
        <w:t>носителе</w:t>
      </w:r>
      <w:proofErr w:type="gramEnd"/>
      <w:r w:rsidRPr="0063008B">
        <w:rPr>
          <w:bCs/>
          <w:sz w:val="26"/>
          <w:szCs w:val="26"/>
        </w:rPr>
        <w:t xml:space="preserve"> путем личного обращения в орган.  </w:t>
      </w:r>
    </w:p>
    <w:p w:rsidR="003C2033" w:rsidRPr="005A2BE3" w:rsidRDefault="003C2033" w:rsidP="00414E1E">
      <w:pPr>
        <w:pStyle w:val="1"/>
        <w:numPr>
          <w:ilvl w:val="0"/>
          <w:numId w:val="1"/>
        </w:numPr>
        <w:tabs>
          <w:tab w:val="left" w:pos="1134"/>
        </w:tabs>
        <w:spacing w:after="0" w:line="276" w:lineRule="auto"/>
        <w:ind w:left="0" w:firstLine="567"/>
        <w:jc w:val="both"/>
        <w:rPr>
          <w:rFonts w:ascii="Times New Roman" w:hAnsi="Times New Roman"/>
          <w:b/>
          <w:bCs/>
          <w:color w:val="000000" w:themeColor="text1"/>
          <w:sz w:val="26"/>
          <w:szCs w:val="26"/>
        </w:rPr>
      </w:pPr>
      <w:r w:rsidRPr="00C847CA">
        <w:rPr>
          <w:rFonts w:ascii="Times New Roman" w:hAnsi="Times New Roman"/>
          <w:b/>
          <w:bCs/>
          <w:color w:val="000000" w:themeColor="text1"/>
          <w:sz w:val="26"/>
          <w:szCs w:val="26"/>
        </w:rPr>
        <w:t>Форма заявки на участие в открытом аукционе представлена в приложении 1 к настоящему извещению.</w:t>
      </w:r>
    </w:p>
    <w:p w:rsidR="003C2033" w:rsidRPr="00E133A3" w:rsidRDefault="003C2033" w:rsidP="00414E1E">
      <w:pPr>
        <w:pStyle w:val="1"/>
        <w:numPr>
          <w:ilvl w:val="0"/>
          <w:numId w:val="1"/>
        </w:numPr>
        <w:tabs>
          <w:tab w:val="left" w:pos="1134"/>
        </w:tabs>
        <w:spacing w:after="0" w:line="276" w:lineRule="auto"/>
        <w:ind w:left="0" w:firstLine="567"/>
        <w:jc w:val="both"/>
        <w:rPr>
          <w:rFonts w:ascii="Times New Roman" w:hAnsi="Times New Roman"/>
          <w:b/>
          <w:bCs/>
          <w:sz w:val="26"/>
          <w:szCs w:val="26"/>
        </w:rPr>
      </w:pPr>
      <w:r w:rsidRPr="00C847CA">
        <w:rPr>
          <w:rFonts w:ascii="Times New Roman" w:hAnsi="Times New Roman"/>
          <w:b/>
          <w:bCs/>
          <w:sz w:val="26"/>
          <w:szCs w:val="26"/>
        </w:rPr>
        <w:t>Порядок подачи Заявок.</w:t>
      </w:r>
    </w:p>
    <w:p w:rsidR="003C2033" w:rsidRPr="00C847CA" w:rsidRDefault="003C2033" w:rsidP="00414E1E">
      <w:pPr>
        <w:pStyle w:val="ConsPlusNormal"/>
        <w:spacing w:line="276" w:lineRule="auto"/>
        <w:ind w:firstLine="567"/>
        <w:jc w:val="both"/>
        <w:rPr>
          <w:rFonts w:ascii="Times New Roman" w:hAnsi="Times New Roman" w:cs="Times New Roman"/>
          <w:sz w:val="26"/>
          <w:szCs w:val="26"/>
        </w:rPr>
      </w:pPr>
      <w:r w:rsidRPr="00C847CA">
        <w:rPr>
          <w:rFonts w:ascii="Times New Roman" w:hAnsi="Times New Roman" w:cs="Times New Roman"/>
          <w:sz w:val="26"/>
          <w:szCs w:val="26"/>
        </w:rPr>
        <w:t xml:space="preserve">6.1.  Заявка </w:t>
      </w:r>
      <w:r w:rsidR="00616E95">
        <w:rPr>
          <w:rFonts w:ascii="Times New Roman" w:hAnsi="Times New Roman" w:cs="Times New Roman"/>
          <w:sz w:val="26"/>
          <w:szCs w:val="26"/>
        </w:rPr>
        <w:t xml:space="preserve">на участие в открытом аукционе </w:t>
      </w:r>
      <w:r w:rsidRPr="00C847CA">
        <w:rPr>
          <w:rFonts w:ascii="Times New Roman" w:hAnsi="Times New Roman" w:cs="Times New Roman"/>
          <w:sz w:val="26"/>
          <w:szCs w:val="26"/>
        </w:rPr>
        <w:t>подается претендентом (его уполномоченным представителем) в срок, который установлен в извещении о проведении открытого аукциона.</w:t>
      </w:r>
    </w:p>
    <w:p w:rsidR="003C2033" w:rsidRPr="00C847CA" w:rsidRDefault="003C2033" w:rsidP="00414E1E">
      <w:pPr>
        <w:pStyle w:val="ConsPlusNormal"/>
        <w:spacing w:line="276" w:lineRule="auto"/>
        <w:ind w:firstLine="567"/>
        <w:jc w:val="both"/>
        <w:rPr>
          <w:rFonts w:ascii="Times New Roman" w:hAnsi="Times New Roman" w:cs="Times New Roman"/>
          <w:sz w:val="26"/>
          <w:szCs w:val="26"/>
        </w:rPr>
      </w:pPr>
      <w:r w:rsidRPr="00C847CA">
        <w:rPr>
          <w:rFonts w:ascii="Times New Roman" w:hAnsi="Times New Roman" w:cs="Times New Roman"/>
          <w:sz w:val="26"/>
          <w:szCs w:val="26"/>
        </w:rPr>
        <w:lastRenderedPageBreak/>
        <w:t>6.2. В случае подачи одним претендентом (его уполномоченным представителем) заявок по нескольким лотам на каждый лот оформляется отдельная заявка.</w:t>
      </w:r>
    </w:p>
    <w:p w:rsidR="003C2033" w:rsidRPr="00C847CA" w:rsidRDefault="003C2033" w:rsidP="00414E1E">
      <w:pPr>
        <w:pStyle w:val="ConsPlusNormal"/>
        <w:spacing w:line="276" w:lineRule="auto"/>
        <w:ind w:firstLine="567"/>
        <w:jc w:val="both"/>
        <w:rPr>
          <w:rFonts w:ascii="Times New Roman" w:hAnsi="Times New Roman" w:cs="Times New Roman"/>
          <w:sz w:val="26"/>
          <w:szCs w:val="26"/>
        </w:rPr>
      </w:pPr>
      <w:bookmarkStart w:id="0" w:name="P226"/>
      <w:bookmarkEnd w:id="0"/>
      <w:r w:rsidRPr="00C847CA">
        <w:rPr>
          <w:rFonts w:ascii="Times New Roman" w:hAnsi="Times New Roman" w:cs="Times New Roman"/>
          <w:sz w:val="26"/>
          <w:szCs w:val="26"/>
        </w:rPr>
        <w:t>6.3. Претендент (его уполномоченный представитель) вправе подать в отношении одного лота открытого аукциона только одну заявку.</w:t>
      </w:r>
    </w:p>
    <w:p w:rsidR="003C2033" w:rsidRPr="00C847CA" w:rsidRDefault="003C2033" w:rsidP="00414E1E">
      <w:pPr>
        <w:pStyle w:val="ConsPlusNormal"/>
        <w:spacing w:line="276" w:lineRule="auto"/>
        <w:ind w:firstLine="567"/>
        <w:jc w:val="both"/>
        <w:rPr>
          <w:rFonts w:ascii="Times New Roman" w:hAnsi="Times New Roman" w:cs="Times New Roman"/>
          <w:sz w:val="26"/>
          <w:szCs w:val="26"/>
        </w:rPr>
      </w:pPr>
      <w:r w:rsidRPr="00C847CA">
        <w:rPr>
          <w:rFonts w:ascii="Times New Roman" w:hAnsi="Times New Roman" w:cs="Times New Roman"/>
          <w:sz w:val="26"/>
          <w:szCs w:val="26"/>
        </w:rPr>
        <w:t xml:space="preserve">6.4. В целях обеспечения Заявки претендент вносит задаток, размер которого указан в  </w:t>
      </w:r>
      <w:r w:rsidRPr="00B468D7">
        <w:rPr>
          <w:rFonts w:ascii="Times New Roman" w:hAnsi="Times New Roman" w:cs="Times New Roman"/>
          <w:sz w:val="26"/>
          <w:szCs w:val="26"/>
        </w:rPr>
        <w:t>пункте 1</w:t>
      </w:r>
      <w:r w:rsidR="003863E9" w:rsidRPr="00B468D7">
        <w:rPr>
          <w:rFonts w:ascii="Times New Roman" w:hAnsi="Times New Roman" w:cs="Times New Roman"/>
          <w:sz w:val="26"/>
          <w:szCs w:val="26"/>
        </w:rPr>
        <w:t>2</w:t>
      </w:r>
      <w:r w:rsidRPr="00B468D7">
        <w:rPr>
          <w:rFonts w:ascii="Times New Roman" w:hAnsi="Times New Roman" w:cs="Times New Roman"/>
          <w:sz w:val="26"/>
          <w:szCs w:val="26"/>
        </w:rPr>
        <w:t xml:space="preserve"> извещения</w:t>
      </w:r>
      <w:r w:rsidRPr="00C847CA">
        <w:rPr>
          <w:rFonts w:ascii="Times New Roman" w:hAnsi="Times New Roman" w:cs="Times New Roman"/>
          <w:sz w:val="26"/>
          <w:szCs w:val="26"/>
        </w:rPr>
        <w:t xml:space="preserve"> о проведении открытого аукциона.</w:t>
      </w:r>
    </w:p>
    <w:p w:rsidR="003C2033" w:rsidRPr="00C847CA" w:rsidRDefault="003C2033" w:rsidP="00414E1E">
      <w:pPr>
        <w:pStyle w:val="ConsPlusNormal"/>
        <w:spacing w:line="276" w:lineRule="auto"/>
        <w:ind w:firstLine="567"/>
        <w:jc w:val="both"/>
        <w:rPr>
          <w:rFonts w:ascii="Times New Roman" w:hAnsi="Times New Roman" w:cs="Times New Roman"/>
          <w:sz w:val="26"/>
          <w:szCs w:val="26"/>
        </w:rPr>
      </w:pPr>
      <w:r w:rsidRPr="00C847CA">
        <w:rPr>
          <w:rFonts w:ascii="Times New Roman" w:hAnsi="Times New Roman" w:cs="Times New Roman"/>
          <w:sz w:val="26"/>
          <w:szCs w:val="26"/>
        </w:rPr>
        <w:t>6.5. Заявка с прилагаемыми к ней документами, поданная позднее дня окончания срока подачи Заявок, не подлежат рассмотрению аукционной комиссией и возвращается претенденту.</w:t>
      </w:r>
    </w:p>
    <w:p w:rsidR="003C2033" w:rsidRPr="00C847CA" w:rsidRDefault="003C2033" w:rsidP="00414E1E">
      <w:pPr>
        <w:pStyle w:val="ConsPlusNormal"/>
        <w:spacing w:line="276" w:lineRule="auto"/>
        <w:ind w:firstLine="567"/>
        <w:jc w:val="both"/>
        <w:rPr>
          <w:rFonts w:ascii="Times New Roman" w:hAnsi="Times New Roman" w:cs="Times New Roman"/>
          <w:sz w:val="26"/>
          <w:szCs w:val="26"/>
        </w:rPr>
      </w:pPr>
      <w:r w:rsidRPr="00C847CA">
        <w:rPr>
          <w:rFonts w:ascii="Times New Roman" w:hAnsi="Times New Roman" w:cs="Times New Roman"/>
          <w:sz w:val="26"/>
          <w:szCs w:val="26"/>
        </w:rPr>
        <w:t>6.6. Прием Заявок прекращается не позднее дня окончания срока подачи Заявок, предусмотренного извещением о проведении открытого аукциона.</w:t>
      </w:r>
    </w:p>
    <w:p w:rsidR="003C2033" w:rsidRPr="00C847CA" w:rsidRDefault="003C2033" w:rsidP="00414E1E">
      <w:pPr>
        <w:pStyle w:val="ConsPlusNormal"/>
        <w:spacing w:line="276" w:lineRule="auto"/>
        <w:ind w:firstLine="567"/>
        <w:jc w:val="both"/>
        <w:rPr>
          <w:rFonts w:ascii="Times New Roman" w:hAnsi="Times New Roman" w:cs="Times New Roman"/>
          <w:sz w:val="26"/>
          <w:szCs w:val="26"/>
        </w:rPr>
      </w:pPr>
      <w:r w:rsidRPr="00C847CA">
        <w:rPr>
          <w:rFonts w:ascii="Times New Roman" w:hAnsi="Times New Roman" w:cs="Times New Roman"/>
          <w:sz w:val="26"/>
          <w:szCs w:val="26"/>
        </w:rPr>
        <w:t>В случае подачи одним претендентом (его уполномоченным представителем) двух и более Заявок в отношении одного и того же лота при условии, что поданные ранее Заявки таким претендентом (его уполномоченным представителем) не отозваны, все Заявки такого претендента (его уполномоченного представителя), поданные в отношении данного лота, не рассматриваются и возвращаются претенденту (его уполномоченному представителю).</w:t>
      </w:r>
    </w:p>
    <w:p w:rsidR="003C2033" w:rsidRPr="00C847CA" w:rsidRDefault="003C2033" w:rsidP="00414E1E">
      <w:pPr>
        <w:pStyle w:val="ConsPlusNormal"/>
        <w:spacing w:line="276" w:lineRule="auto"/>
        <w:ind w:firstLine="567"/>
        <w:jc w:val="both"/>
        <w:rPr>
          <w:rFonts w:ascii="Times New Roman" w:hAnsi="Times New Roman" w:cs="Times New Roman"/>
          <w:sz w:val="26"/>
          <w:szCs w:val="26"/>
        </w:rPr>
      </w:pPr>
      <w:r w:rsidRPr="00C847CA">
        <w:rPr>
          <w:rFonts w:ascii="Times New Roman" w:hAnsi="Times New Roman" w:cs="Times New Roman"/>
          <w:sz w:val="26"/>
          <w:szCs w:val="26"/>
        </w:rPr>
        <w:t>6.7. Претендент (его уполномоченный представитель) вправе не позднее дня, предшествующего дню окончания приема Заявок, отозвать Заявку путем направления уведомления об отзыве Заявки организатору открытого аукциона.</w:t>
      </w:r>
    </w:p>
    <w:p w:rsidR="003C2033" w:rsidRPr="00C847CA" w:rsidRDefault="003C2033" w:rsidP="00414E1E">
      <w:pPr>
        <w:pStyle w:val="ConsPlusNormal"/>
        <w:spacing w:line="276" w:lineRule="auto"/>
        <w:ind w:firstLine="567"/>
        <w:jc w:val="both"/>
        <w:rPr>
          <w:rFonts w:ascii="Times New Roman" w:hAnsi="Times New Roman" w:cs="Times New Roman"/>
          <w:sz w:val="26"/>
          <w:szCs w:val="26"/>
        </w:rPr>
      </w:pPr>
      <w:r w:rsidRPr="00C847CA">
        <w:rPr>
          <w:rFonts w:ascii="Times New Roman" w:hAnsi="Times New Roman" w:cs="Times New Roman"/>
          <w:sz w:val="26"/>
          <w:szCs w:val="26"/>
        </w:rPr>
        <w:t>6.8. В случае если по окончании срока подачи Заявок подана только одна Заявка или не подано ни одной Заявки, открытый аукцион признается несостоявшимся только в отношении тех лотов, в отношении которых подана только одна заявка или не подано ни одной заявки.</w:t>
      </w:r>
    </w:p>
    <w:p w:rsidR="003C2033" w:rsidRPr="00C847CA" w:rsidRDefault="003C2033" w:rsidP="00414E1E">
      <w:pPr>
        <w:pStyle w:val="ConsPlusTitle"/>
        <w:spacing w:line="276" w:lineRule="auto"/>
        <w:ind w:firstLine="567"/>
        <w:jc w:val="both"/>
        <w:rPr>
          <w:rFonts w:ascii="Times New Roman" w:hAnsi="Times New Roman" w:cs="Times New Roman"/>
          <w:color w:val="000000" w:themeColor="text1"/>
          <w:sz w:val="26"/>
          <w:szCs w:val="26"/>
        </w:rPr>
      </w:pPr>
      <w:r w:rsidRPr="00C847CA">
        <w:rPr>
          <w:rFonts w:ascii="Times New Roman" w:hAnsi="Times New Roman" w:cs="Times New Roman"/>
          <w:b w:val="0"/>
          <w:sz w:val="26"/>
          <w:szCs w:val="26"/>
        </w:rPr>
        <w:t>6.9. Документы, поданные претендентом (его уполномоченным представителем) для участия в открытом аукционе, должны быть оформлены в соответствии с требованиями законодательства Российской Федерации</w:t>
      </w:r>
      <w:r>
        <w:rPr>
          <w:rFonts w:ascii="Times New Roman" w:hAnsi="Times New Roman" w:cs="Times New Roman"/>
          <w:b w:val="0"/>
          <w:sz w:val="26"/>
          <w:szCs w:val="26"/>
        </w:rPr>
        <w:t xml:space="preserve"> </w:t>
      </w:r>
      <w:r w:rsidRPr="00C847CA">
        <w:rPr>
          <w:rFonts w:ascii="Times New Roman" w:hAnsi="Times New Roman" w:cs="Times New Roman"/>
          <w:b w:val="0"/>
          <w:sz w:val="26"/>
          <w:szCs w:val="26"/>
        </w:rPr>
        <w:t>и Положения</w:t>
      </w:r>
      <w:r>
        <w:rPr>
          <w:rFonts w:ascii="Times New Roman" w:hAnsi="Times New Roman" w:cs="Times New Roman"/>
          <w:b w:val="0"/>
          <w:sz w:val="26"/>
          <w:szCs w:val="26"/>
        </w:rPr>
        <w:t xml:space="preserve"> </w:t>
      </w:r>
      <w:r w:rsidRPr="00C847CA">
        <w:rPr>
          <w:rFonts w:ascii="Times New Roman" w:hAnsi="Times New Roman" w:cs="Times New Roman"/>
          <w:b w:val="0"/>
          <w:color w:val="000000" w:themeColor="text1"/>
          <w:sz w:val="26"/>
          <w:szCs w:val="26"/>
        </w:rPr>
        <w:t xml:space="preserve">о проведении открытого аукциона на право заключения договора на размещение нестационарного торгового объекта на территории </w:t>
      </w:r>
      <w:r w:rsidR="00616E95">
        <w:rPr>
          <w:rFonts w:ascii="Times New Roman" w:hAnsi="Times New Roman" w:cs="Times New Roman"/>
          <w:b w:val="0"/>
          <w:color w:val="000000" w:themeColor="text1"/>
          <w:sz w:val="26"/>
          <w:szCs w:val="26"/>
        </w:rPr>
        <w:t>сельских поселений, входящих в состав</w:t>
      </w:r>
      <w:r w:rsidRPr="00C847CA">
        <w:rPr>
          <w:rFonts w:ascii="Times New Roman" w:hAnsi="Times New Roman" w:cs="Times New Roman"/>
          <w:b w:val="0"/>
          <w:color w:val="000000" w:themeColor="text1"/>
          <w:sz w:val="26"/>
          <w:szCs w:val="26"/>
        </w:rPr>
        <w:t xml:space="preserve"> Энгельсского муниципального района Саратовской области</w:t>
      </w:r>
      <w:r w:rsidRPr="00C847CA">
        <w:rPr>
          <w:rFonts w:ascii="Times New Roman" w:hAnsi="Times New Roman" w:cs="Times New Roman"/>
          <w:sz w:val="26"/>
          <w:szCs w:val="26"/>
        </w:rPr>
        <w:t>.</w:t>
      </w:r>
    </w:p>
    <w:p w:rsidR="003C2033" w:rsidRPr="00C847CA" w:rsidRDefault="003C2033" w:rsidP="00414E1E">
      <w:pPr>
        <w:pStyle w:val="ConsPlusNormal"/>
        <w:spacing w:line="276" w:lineRule="auto"/>
        <w:ind w:firstLine="567"/>
        <w:jc w:val="both"/>
        <w:rPr>
          <w:rFonts w:ascii="Times New Roman" w:hAnsi="Times New Roman" w:cs="Times New Roman"/>
          <w:sz w:val="26"/>
          <w:szCs w:val="26"/>
        </w:rPr>
      </w:pPr>
      <w:r w:rsidRPr="00C847CA">
        <w:rPr>
          <w:rFonts w:ascii="Times New Roman" w:hAnsi="Times New Roman" w:cs="Times New Roman"/>
          <w:sz w:val="26"/>
          <w:szCs w:val="26"/>
        </w:rPr>
        <w:t>Все документы должны быть заполнены и составлены на русском языке либо иметь надлежащим образом заверенный перевод на русский язык.</w:t>
      </w:r>
    </w:p>
    <w:p w:rsidR="003C2033" w:rsidRPr="00C847CA" w:rsidRDefault="003C2033" w:rsidP="00414E1E">
      <w:pPr>
        <w:pStyle w:val="ConsPlusNormal"/>
        <w:spacing w:line="276" w:lineRule="auto"/>
        <w:ind w:firstLine="567"/>
        <w:jc w:val="both"/>
        <w:rPr>
          <w:rFonts w:ascii="Times New Roman" w:hAnsi="Times New Roman" w:cs="Times New Roman"/>
          <w:sz w:val="26"/>
          <w:szCs w:val="26"/>
        </w:rPr>
      </w:pPr>
      <w:r w:rsidRPr="00C847CA">
        <w:rPr>
          <w:rFonts w:ascii="Times New Roman" w:hAnsi="Times New Roman" w:cs="Times New Roman"/>
          <w:sz w:val="26"/>
          <w:szCs w:val="26"/>
        </w:rPr>
        <w:t>6.10. Претендент несет все расходы, связанные с подготовкой и подачей Заявки.</w:t>
      </w:r>
    </w:p>
    <w:p w:rsidR="003C2033" w:rsidRPr="00C847CA" w:rsidRDefault="003C2033" w:rsidP="00414E1E">
      <w:pPr>
        <w:pStyle w:val="ConsPlusNormal"/>
        <w:spacing w:line="276" w:lineRule="auto"/>
        <w:ind w:firstLine="567"/>
        <w:jc w:val="both"/>
        <w:rPr>
          <w:rFonts w:ascii="Times New Roman" w:hAnsi="Times New Roman" w:cs="Times New Roman"/>
          <w:sz w:val="26"/>
          <w:szCs w:val="26"/>
        </w:rPr>
      </w:pPr>
      <w:r w:rsidRPr="00C847CA">
        <w:rPr>
          <w:rFonts w:ascii="Times New Roman" w:hAnsi="Times New Roman" w:cs="Times New Roman"/>
          <w:sz w:val="26"/>
          <w:szCs w:val="26"/>
        </w:rPr>
        <w:t>6.11. Документы, поданные претендентом (его уполномоченным представителем) для участия в открытом аукционе, не возвращаются, за исключением случаев, предусмотренных законодательством Российской Федерации.</w:t>
      </w:r>
    </w:p>
    <w:p w:rsidR="003C2033" w:rsidRDefault="003C2033" w:rsidP="00414E1E">
      <w:pPr>
        <w:pStyle w:val="ConsPlusNormal"/>
        <w:spacing w:line="276" w:lineRule="auto"/>
        <w:ind w:firstLine="567"/>
        <w:jc w:val="both"/>
        <w:rPr>
          <w:rFonts w:ascii="Times New Roman" w:hAnsi="Times New Roman" w:cs="Times New Roman"/>
          <w:sz w:val="26"/>
          <w:szCs w:val="26"/>
        </w:rPr>
      </w:pPr>
      <w:r w:rsidRPr="00C847CA">
        <w:rPr>
          <w:rFonts w:ascii="Times New Roman" w:hAnsi="Times New Roman" w:cs="Times New Roman"/>
          <w:sz w:val="26"/>
          <w:szCs w:val="26"/>
        </w:rPr>
        <w:t>6.12. Плата за участие в открытом аукционе не взимается.</w:t>
      </w:r>
    </w:p>
    <w:p w:rsidR="00BD5E22" w:rsidRDefault="00BD5E22" w:rsidP="006C328A">
      <w:pPr>
        <w:pStyle w:val="ConsPlusNormal"/>
        <w:spacing w:line="276" w:lineRule="auto"/>
        <w:ind w:firstLine="567"/>
        <w:jc w:val="both"/>
        <w:rPr>
          <w:rFonts w:ascii="Times New Roman" w:hAnsi="Times New Roman" w:cs="Times New Roman"/>
          <w:sz w:val="26"/>
          <w:szCs w:val="26"/>
        </w:rPr>
      </w:pPr>
    </w:p>
    <w:p w:rsidR="006C328A" w:rsidRPr="00D33983" w:rsidRDefault="006C328A" w:rsidP="00610BA5">
      <w:pPr>
        <w:pStyle w:val="1"/>
        <w:numPr>
          <w:ilvl w:val="0"/>
          <w:numId w:val="1"/>
        </w:numPr>
        <w:tabs>
          <w:tab w:val="left" w:pos="1276"/>
          <w:tab w:val="left" w:pos="1701"/>
        </w:tabs>
        <w:spacing w:after="0" w:line="240" w:lineRule="auto"/>
        <w:ind w:left="0" w:firstLine="567"/>
        <w:jc w:val="both"/>
        <w:rPr>
          <w:rFonts w:ascii="Times New Roman" w:hAnsi="Times New Roman"/>
          <w:b/>
          <w:bCs/>
          <w:color w:val="000000" w:themeColor="text1"/>
          <w:sz w:val="26"/>
          <w:szCs w:val="26"/>
        </w:rPr>
      </w:pPr>
      <w:r w:rsidRPr="00D33983">
        <w:rPr>
          <w:rFonts w:ascii="Times New Roman" w:hAnsi="Times New Roman"/>
          <w:b/>
          <w:bCs/>
          <w:color w:val="000000" w:themeColor="text1"/>
          <w:sz w:val="26"/>
          <w:szCs w:val="26"/>
        </w:rPr>
        <w:lastRenderedPageBreak/>
        <w:t>Сведения о месте размещения НТО</w:t>
      </w:r>
      <w:r w:rsidR="00B706FB" w:rsidRPr="00D33983">
        <w:rPr>
          <w:rFonts w:ascii="Times New Roman" w:hAnsi="Times New Roman"/>
          <w:b/>
          <w:bCs/>
          <w:color w:val="000000" w:themeColor="text1"/>
          <w:sz w:val="26"/>
          <w:szCs w:val="26"/>
        </w:rPr>
        <w:t>, начальная (минимальная) цена договора</w:t>
      </w:r>
      <w:r w:rsidRPr="00D33983">
        <w:rPr>
          <w:rFonts w:ascii="Times New Roman" w:hAnsi="Times New Roman"/>
          <w:b/>
          <w:bCs/>
          <w:color w:val="000000" w:themeColor="text1"/>
          <w:sz w:val="26"/>
          <w:szCs w:val="26"/>
        </w:rPr>
        <w:t>.</w:t>
      </w:r>
    </w:p>
    <w:tbl>
      <w:tblPr>
        <w:tblStyle w:val="a5"/>
        <w:tblW w:w="10207" w:type="dxa"/>
        <w:tblInd w:w="-459" w:type="dxa"/>
        <w:tblLayout w:type="fixed"/>
        <w:tblLook w:val="04A0" w:firstRow="1" w:lastRow="0" w:firstColumn="1" w:lastColumn="0" w:noHBand="0" w:noVBand="1"/>
      </w:tblPr>
      <w:tblGrid>
        <w:gridCol w:w="678"/>
        <w:gridCol w:w="2299"/>
        <w:gridCol w:w="1842"/>
        <w:gridCol w:w="1418"/>
        <w:gridCol w:w="1134"/>
        <w:gridCol w:w="1418"/>
        <w:gridCol w:w="1418"/>
      </w:tblGrid>
      <w:tr w:rsidR="00726D7F" w:rsidTr="00E71DCC">
        <w:tc>
          <w:tcPr>
            <w:tcW w:w="678" w:type="dxa"/>
          </w:tcPr>
          <w:p w:rsidR="00726D7F" w:rsidRPr="00BA161A" w:rsidRDefault="00787C7A" w:rsidP="005E2FB0">
            <w:pPr>
              <w:pStyle w:val="1"/>
              <w:tabs>
                <w:tab w:val="left" w:pos="459"/>
              </w:tabs>
              <w:spacing w:after="0" w:line="240" w:lineRule="auto"/>
              <w:ind w:left="0"/>
              <w:jc w:val="both"/>
              <w:rPr>
                <w:rFonts w:ascii="Times New Roman" w:hAnsi="Times New Roman"/>
                <w:bCs/>
                <w:color w:val="000000" w:themeColor="text1"/>
                <w:sz w:val="24"/>
                <w:szCs w:val="24"/>
              </w:rPr>
            </w:pPr>
            <w:r w:rsidRPr="00BA161A">
              <w:rPr>
                <w:rFonts w:ascii="Times New Roman" w:hAnsi="Times New Roman"/>
                <w:bCs/>
                <w:color w:val="000000" w:themeColor="text1"/>
                <w:sz w:val="24"/>
                <w:szCs w:val="24"/>
              </w:rPr>
              <w:t>№ лота</w:t>
            </w:r>
          </w:p>
        </w:tc>
        <w:tc>
          <w:tcPr>
            <w:tcW w:w="2299" w:type="dxa"/>
          </w:tcPr>
          <w:p w:rsidR="00726D7F" w:rsidRPr="00BA161A" w:rsidRDefault="00726D7F" w:rsidP="005E2FB0">
            <w:pPr>
              <w:pStyle w:val="1"/>
              <w:tabs>
                <w:tab w:val="left" w:pos="142"/>
              </w:tabs>
              <w:spacing w:after="0" w:line="240" w:lineRule="auto"/>
              <w:ind w:left="0"/>
              <w:jc w:val="both"/>
              <w:rPr>
                <w:rFonts w:ascii="Times New Roman" w:hAnsi="Times New Roman"/>
                <w:b/>
                <w:bCs/>
                <w:color w:val="000000" w:themeColor="text1"/>
                <w:sz w:val="24"/>
                <w:szCs w:val="24"/>
              </w:rPr>
            </w:pPr>
            <w:r w:rsidRPr="00BA161A">
              <w:rPr>
                <w:rFonts w:ascii="Times New Roman" w:hAnsi="Times New Roman"/>
                <w:sz w:val="24"/>
                <w:szCs w:val="24"/>
              </w:rPr>
              <w:t>Место размещения</w:t>
            </w:r>
          </w:p>
        </w:tc>
        <w:tc>
          <w:tcPr>
            <w:tcW w:w="1842" w:type="dxa"/>
          </w:tcPr>
          <w:p w:rsidR="00726D7F" w:rsidRPr="00BA161A" w:rsidRDefault="00726D7F" w:rsidP="006C6543">
            <w:pPr>
              <w:pStyle w:val="1"/>
              <w:tabs>
                <w:tab w:val="left" w:pos="142"/>
              </w:tabs>
              <w:spacing w:after="0" w:line="240" w:lineRule="auto"/>
              <w:ind w:left="0"/>
              <w:rPr>
                <w:rFonts w:ascii="Times New Roman" w:hAnsi="Times New Roman"/>
                <w:b/>
                <w:bCs/>
                <w:color w:val="000000" w:themeColor="text1"/>
                <w:sz w:val="24"/>
                <w:szCs w:val="24"/>
              </w:rPr>
            </w:pPr>
            <w:r w:rsidRPr="00BA161A">
              <w:rPr>
                <w:rFonts w:ascii="Times New Roman" w:hAnsi="Times New Roman"/>
                <w:sz w:val="24"/>
                <w:szCs w:val="24"/>
              </w:rPr>
              <w:t xml:space="preserve">Тип торгового объекта (в соответствии с ГОСТ </w:t>
            </w:r>
            <w:proofErr w:type="gramStart"/>
            <w:r w:rsidRPr="00BA161A">
              <w:rPr>
                <w:rFonts w:ascii="Times New Roman" w:hAnsi="Times New Roman"/>
                <w:sz w:val="24"/>
                <w:szCs w:val="24"/>
              </w:rPr>
              <w:t>Р</w:t>
            </w:r>
            <w:proofErr w:type="gramEnd"/>
            <w:r w:rsidRPr="00BA161A">
              <w:rPr>
                <w:rFonts w:ascii="Times New Roman" w:hAnsi="Times New Roman"/>
                <w:sz w:val="24"/>
                <w:szCs w:val="24"/>
              </w:rPr>
              <w:t xml:space="preserve"> 51303-2013 «Торговля. </w:t>
            </w:r>
            <w:proofErr w:type="gramStart"/>
            <w:r w:rsidRPr="00BA161A">
              <w:rPr>
                <w:rFonts w:ascii="Times New Roman" w:hAnsi="Times New Roman"/>
                <w:sz w:val="24"/>
                <w:szCs w:val="24"/>
              </w:rPr>
              <w:t>Термины и определения»)</w:t>
            </w:r>
            <w:proofErr w:type="gramEnd"/>
          </w:p>
        </w:tc>
        <w:tc>
          <w:tcPr>
            <w:tcW w:w="1418" w:type="dxa"/>
          </w:tcPr>
          <w:p w:rsidR="00726D7F" w:rsidRPr="00BA161A" w:rsidRDefault="00726D7F" w:rsidP="005E2FB0">
            <w:pPr>
              <w:pStyle w:val="1"/>
              <w:tabs>
                <w:tab w:val="left" w:pos="142"/>
              </w:tabs>
              <w:spacing w:after="0" w:line="240" w:lineRule="auto"/>
              <w:ind w:left="0"/>
              <w:jc w:val="both"/>
              <w:rPr>
                <w:rFonts w:ascii="Times New Roman" w:hAnsi="Times New Roman"/>
                <w:b/>
                <w:bCs/>
                <w:color w:val="000000" w:themeColor="text1"/>
                <w:sz w:val="24"/>
                <w:szCs w:val="24"/>
              </w:rPr>
            </w:pPr>
            <w:r w:rsidRPr="00BA161A">
              <w:rPr>
                <w:rFonts w:ascii="Times New Roman" w:hAnsi="Times New Roman"/>
                <w:sz w:val="24"/>
                <w:szCs w:val="24"/>
              </w:rPr>
              <w:t>Группа товаров</w:t>
            </w:r>
          </w:p>
        </w:tc>
        <w:tc>
          <w:tcPr>
            <w:tcW w:w="1134" w:type="dxa"/>
          </w:tcPr>
          <w:p w:rsidR="00726D7F" w:rsidRPr="00BA161A" w:rsidRDefault="00726D7F" w:rsidP="005E2FB0">
            <w:pPr>
              <w:pStyle w:val="1"/>
              <w:tabs>
                <w:tab w:val="left" w:pos="142"/>
              </w:tabs>
              <w:spacing w:after="0" w:line="240" w:lineRule="auto"/>
              <w:ind w:left="0"/>
              <w:jc w:val="both"/>
              <w:rPr>
                <w:rFonts w:ascii="Times New Roman" w:hAnsi="Times New Roman"/>
                <w:b/>
                <w:bCs/>
                <w:color w:val="000000" w:themeColor="text1"/>
                <w:sz w:val="24"/>
                <w:szCs w:val="24"/>
              </w:rPr>
            </w:pPr>
            <w:r w:rsidRPr="00BA161A">
              <w:rPr>
                <w:rFonts w:ascii="Times New Roman" w:hAnsi="Times New Roman"/>
                <w:sz w:val="24"/>
                <w:szCs w:val="24"/>
              </w:rPr>
              <w:t>Размер площади места размещения НТО</w:t>
            </w:r>
            <w:r w:rsidR="00AD3B12">
              <w:rPr>
                <w:rFonts w:ascii="Times New Roman" w:hAnsi="Times New Roman"/>
                <w:sz w:val="24"/>
                <w:szCs w:val="24"/>
              </w:rPr>
              <w:t xml:space="preserve">, </w:t>
            </w:r>
            <w:proofErr w:type="spellStart"/>
            <w:r w:rsidR="00AD3B12">
              <w:rPr>
                <w:rFonts w:ascii="Times New Roman" w:hAnsi="Times New Roman"/>
                <w:sz w:val="24"/>
                <w:szCs w:val="24"/>
              </w:rPr>
              <w:t>кв</w:t>
            </w:r>
            <w:proofErr w:type="gramStart"/>
            <w:r w:rsidR="00AD3B12">
              <w:rPr>
                <w:rFonts w:ascii="Times New Roman" w:hAnsi="Times New Roman"/>
                <w:sz w:val="24"/>
                <w:szCs w:val="24"/>
              </w:rPr>
              <w:t>.м</w:t>
            </w:r>
            <w:proofErr w:type="spellEnd"/>
            <w:proofErr w:type="gramEnd"/>
          </w:p>
        </w:tc>
        <w:tc>
          <w:tcPr>
            <w:tcW w:w="1418" w:type="dxa"/>
          </w:tcPr>
          <w:p w:rsidR="00726D7F" w:rsidRPr="00BA161A" w:rsidRDefault="00726D7F" w:rsidP="005E2FB0">
            <w:pPr>
              <w:pStyle w:val="1"/>
              <w:tabs>
                <w:tab w:val="left" w:pos="142"/>
              </w:tabs>
              <w:spacing w:after="0" w:line="240" w:lineRule="auto"/>
              <w:ind w:left="0"/>
              <w:jc w:val="both"/>
              <w:rPr>
                <w:rFonts w:ascii="Times New Roman" w:hAnsi="Times New Roman"/>
                <w:b/>
                <w:bCs/>
                <w:color w:val="000000" w:themeColor="text1"/>
                <w:sz w:val="24"/>
                <w:szCs w:val="24"/>
              </w:rPr>
            </w:pPr>
            <w:r w:rsidRPr="00BA161A">
              <w:rPr>
                <w:rFonts w:ascii="Times New Roman" w:hAnsi="Times New Roman"/>
                <w:sz w:val="24"/>
                <w:szCs w:val="24"/>
              </w:rPr>
              <w:t>Период функционирования торгового объекта</w:t>
            </w:r>
          </w:p>
        </w:tc>
        <w:tc>
          <w:tcPr>
            <w:tcW w:w="1418" w:type="dxa"/>
          </w:tcPr>
          <w:p w:rsidR="000A58E2" w:rsidRDefault="00726D7F" w:rsidP="005E2FB0">
            <w:pPr>
              <w:pStyle w:val="1"/>
              <w:tabs>
                <w:tab w:val="left" w:pos="142"/>
              </w:tabs>
              <w:spacing w:after="0" w:line="240" w:lineRule="auto"/>
              <w:ind w:left="0"/>
              <w:jc w:val="both"/>
              <w:rPr>
                <w:rFonts w:ascii="Times New Roman" w:hAnsi="Times New Roman"/>
                <w:sz w:val="24"/>
                <w:szCs w:val="24"/>
              </w:rPr>
            </w:pPr>
            <w:r w:rsidRPr="00BA161A">
              <w:rPr>
                <w:rFonts w:ascii="Times New Roman" w:hAnsi="Times New Roman"/>
                <w:sz w:val="24"/>
                <w:szCs w:val="24"/>
              </w:rPr>
              <w:t xml:space="preserve">Начальная </w:t>
            </w:r>
            <w:r w:rsidRPr="000A58E2">
              <w:rPr>
                <w:rFonts w:ascii="Times New Roman" w:hAnsi="Times New Roman"/>
                <w:sz w:val="23"/>
                <w:szCs w:val="23"/>
              </w:rPr>
              <w:t>(минимальная)</w:t>
            </w:r>
            <w:r w:rsidR="000A58E2">
              <w:rPr>
                <w:rFonts w:ascii="Times New Roman" w:hAnsi="Times New Roman"/>
                <w:sz w:val="24"/>
                <w:szCs w:val="24"/>
              </w:rPr>
              <w:t xml:space="preserve"> </w:t>
            </w:r>
          </w:p>
          <w:p w:rsidR="00726D7F" w:rsidRPr="000A58E2" w:rsidRDefault="00E720C1" w:rsidP="004D6878">
            <w:pPr>
              <w:pStyle w:val="1"/>
              <w:tabs>
                <w:tab w:val="left" w:pos="142"/>
              </w:tabs>
              <w:spacing w:after="0" w:line="240" w:lineRule="auto"/>
              <w:ind w:left="0"/>
              <w:jc w:val="both"/>
              <w:rPr>
                <w:rFonts w:ascii="Times New Roman" w:hAnsi="Times New Roman"/>
                <w:sz w:val="24"/>
                <w:szCs w:val="24"/>
              </w:rPr>
            </w:pPr>
            <w:r>
              <w:rPr>
                <w:rFonts w:ascii="Times New Roman" w:hAnsi="Times New Roman"/>
                <w:sz w:val="24"/>
                <w:szCs w:val="24"/>
              </w:rPr>
              <w:t xml:space="preserve">цена </w:t>
            </w:r>
            <w:r w:rsidR="00726D7F" w:rsidRPr="00BA161A">
              <w:rPr>
                <w:rFonts w:ascii="Times New Roman" w:hAnsi="Times New Roman"/>
                <w:sz w:val="24"/>
                <w:szCs w:val="24"/>
              </w:rPr>
              <w:t>договора</w:t>
            </w:r>
            <w:r w:rsidR="004314E0">
              <w:rPr>
                <w:rFonts w:ascii="Times New Roman" w:hAnsi="Times New Roman"/>
                <w:sz w:val="24"/>
                <w:szCs w:val="24"/>
              </w:rPr>
              <w:t xml:space="preserve"> за один год</w:t>
            </w:r>
            <w:r w:rsidR="002A172A" w:rsidRPr="00BA161A">
              <w:rPr>
                <w:rFonts w:ascii="Times New Roman" w:hAnsi="Times New Roman"/>
                <w:sz w:val="24"/>
                <w:szCs w:val="24"/>
              </w:rPr>
              <w:t>, руб.</w:t>
            </w:r>
          </w:p>
        </w:tc>
      </w:tr>
      <w:tr w:rsidR="00252DBE" w:rsidTr="00E71DCC">
        <w:tc>
          <w:tcPr>
            <w:tcW w:w="678" w:type="dxa"/>
          </w:tcPr>
          <w:p w:rsidR="00252DBE" w:rsidRPr="00BE68D3" w:rsidRDefault="00252DBE" w:rsidP="00C25413">
            <w:pPr>
              <w:pStyle w:val="1"/>
              <w:numPr>
                <w:ilvl w:val="0"/>
                <w:numId w:val="5"/>
              </w:numPr>
              <w:tabs>
                <w:tab w:val="left" w:pos="459"/>
              </w:tabs>
              <w:spacing w:after="0" w:line="240" w:lineRule="auto"/>
              <w:jc w:val="both"/>
              <w:rPr>
                <w:rFonts w:ascii="Times New Roman" w:hAnsi="Times New Roman"/>
                <w:bCs/>
                <w:color w:val="000000" w:themeColor="text1"/>
                <w:sz w:val="24"/>
                <w:szCs w:val="24"/>
              </w:rPr>
            </w:pPr>
          </w:p>
        </w:tc>
        <w:tc>
          <w:tcPr>
            <w:tcW w:w="2299" w:type="dxa"/>
          </w:tcPr>
          <w:p w:rsidR="009C5020" w:rsidRPr="00625B72" w:rsidRDefault="0009293F" w:rsidP="0009293F">
            <w:pPr>
              <w:jc w:val="center"/>
              <w:rPr>
                <w:color w:val="000000"/>
                <w:sz w:val="22"/>
                <w:szCs w:val="22"/>
              </w:rPr>
            </w:pPr>
            <w:proofErr w:type="spellStart"/>
            <w:r w:rsidRPr="00625B72">
              <w:rPr>
                <w:color w:val="000000"/>
                <w:sz w:val="22"/>
                <w:szCs w:val="22"/>
              </w:rPr>
              <w:t>Энгельсский</w:t>
            </w:r>
            <w:proofErr w:type="spellEnd"/>
            <w:r w:rsidRPr="00625B72">
              <w:rPr>
                <w:color w:val="000000"/>
                <w:sz w:val="22"/>
                <w:szCs w:val="22"/>
              </w:rPr>
              <w:t xml:space="preserve"> район, с. Зеленый Дол, ул. </w:t>
            </w:r>
            <w:proofErr w:type="gramStart"/>
            <w:r w:rsidRPr="00625B72">
              <w:rPr>
                <w:color w:val="000000"/>
                <w:sz w:val="22"/>
                <w:szCs w:val="22"/>
              </w:rPr>
              <w:t>Советская</w:t>
            </w:r>
            <w:proofErr w:type="gramEnd"/>
            <w:r w:rsidRPr="00625B72">
              <w:rPr>
                <w:color w:val="000000"/>
                <w:sz w:val="22"/>
                <w:szCs w:val="22"/>
              </w:rPr>
              <w:t>, в районе жилого дома №  5 а, 25 метров от границ НТО до жилого дома</w:t>
            </w:r>
          </w:p>
        </w:tc>
        <w:tc>
          <w:tcPr>
            <w:tcW w:w="1842" w:type="dxa"/>
          </w:tcPr>
          <w:p w:rsidR="00252DBE" w:rsidRPr="00625B72" w:rsidRDefault="00272152" w:rsidP="00E332DC">
            <w:pPr>
              <w:jc w:val="center"/>
              <w:rPr>
                <w:sz w:val="22"/>
                <w:szCs w:val="22"/>
              </w:rPr>
            </w:pPr>
            <w:r w:rsidRPr="00625B72">
              <w:rPr>
                <w:sz w:val="22"/>
                <w:szCs w:val="22"/>
              </w:rPr>
              <w:t>торговый павильон</w:t>
            </w:r>
          </w:p>
        </w:tc>
        <w:tc>
          <w:tcPr>
            <w:tcW w:w="1418" w:type="dxa"/>
          </w:tcPr>
          <w:p w:rsidR="00252DBE" w:rsidRPr="00625B72" w:rsidRDefault="002C7EB4" w:rsidP="00E332DC">
            <w:pPr>
              <w:jc w:val="center"/>
              <w:rPr>
                <w:sz w:val="22"/>
                <w:szCs w:val="22"/>
              </w:rPr>
            </w:pPr>
            <w:r w:rsidRPr="00625B72">
              <w:rPr>
                <w:sz w:val="22"/>
                <w:szCs w:val="22"/>
              </w:rPr>
              <w:t xml:space="preserve">Продтовары </w:t>
            </w:r>
          </w:p>
        </w:tc>
        <w:tc>
          <w:tcPr>
            <w:tcW w:w="1134" w:type="dxa"/>
          </w:tcPr>
          <w:p w:rsidR="00252DBE" w:rsidRPr="00625B72" w:rsidRDefault="002C7EB4" w:rsidP="00E332DC">
            <w:pPr>
              <w:jc w:val="center"/>
              <w:rPr>
                <w:sz w:val="22"/>
                <w:szCs w:val="22"/>
              </w:rPr>
            </w:pPr>
            <w:r w:rsidRPr="00625B72">
              <w:rPr>
                <w:sz w:val="22"/>
                <w:szCs w:val="22"/>
              </w:rPr>
              <w:t>15</w:t>
            </w:r>
          </w:p>
        </w:tc>
        <w:tc>
          <w:tcPr>
            <w:tcW w:w="1418" w:type="dxa"/>
          </w:tcPr>
          <w:p w:rsidR="00252DBE" w:rsidRPr="00625B72" w:rsidRDefault="002C7EB4" w:rsidP="00247036">
            <w:pPr>
              <w:pStyle w:val="1"/>
              <w:tabs>
                <w:tab w:val="left" w:pos="142"/>
              </w:tabs>
              <w:spacing w:after="0" w:line="240" w:lineRule="auto"/>
              <w:ind w:left="0"/>
              <w:jc w:val="center"/>
              <w:rPr>
                <w:rFonts w:ascii="Times New Roman" w:hAnsi="Times New Roman"/>
              </w:rPr>
            </w:pPr>
            <w:r w:rsidRPr="00625B72">
              <w:rPr>
                <w:rFonts w:ascii="Times New Roman" w:hAnsi="Times New Roman"/>
              </w:rPr>
              <w:t xml:space="preserve">Круглогодично </w:t>
            </w:r>
          </w:p>
        </w:tc>
        <w:tc>
          <w:tcPr>
            <w:tcW w:w="1418" w:type="dxa"/>
          </w:tcPr>
          <w:p w:rsidR="00252DBE" w:rsidRPr="00625B72" w:rsidRDefault="00272152" w:rsidP="00F95E2C">
            <w:pPr>
              <w:jc w:val="center"/>
              <w:rPr>
                <w:color w:val="000000"/>
                <w:sz w:val="22"/>
                <w:szCs w:val="22"/>
              </w:rPr>
            </w:pPr>
            <w:r w:rsidRPr="00625B72">
              <w:rPr>
                <w:color w:val="000000"/>
                <w:sz w:val="22"/>
                <w:szCs w:val="22"/>
              </w:rPr>
              <w:t>46390,00</w:t>
            </w:r>
          </w:p>
        </w:tc>
      </w:tr>
    </w:tbl>
    <w:p w:rsidR="006C328A" w:rsidRDefault="006C328A" w:rsidP="006C328A">
      <w:pPr>
        <w:pStyle w:val="1"/>
        <w:tabs>
          <w:tab w:val="left" w:pos="1134"/>
        </w:tabs>
        <w:spacing w:after="0" w:line="240" w:lineRule="auto"/>
        <w:jc w:val="both"/>
        <w:rPr>
          <w:rFonts w:ascii="Times New Roman" w:hAnsi="Times New Roman"/>
          <w:bCs/>
          <w:color w:val="000000" w:themeColor="text1"/>
          <w:sz w:val="26"/>
          <w:szCs w:val="26"/>
        </w:rPr>
      </w:pPr>
    </w:p>
    <w:p w:rsidR="006C328A" w:rsidRPr="00C847CA" w:rsidRDefault="006C328A" w:rsidP="000269DA">
      <w:pPr>
        <w:pStyle w:val="1"/>
        <w:numPr>
          <w:ilvl w:val="0"/>
          <w:numId w:val="1"/>
        </w:numPr>
        <w:tabs>
          <w:tab w:val="left" w:pos="1134"/>
        </w:tabs>
        <w:spacing w:after="0" w:line="240" w:lineRule="auto"/>
        <w:ind w:left="0" w:firstLine="567"/>
        <w:jc w:val="both"/>
        <w:rPr>
          <w:rFonts w:ascii="Times New Roman" w:hAnsi="Times New Roman"/>
          <w:b/>
          <w:bCs/>
          <w:color w:val="000000" w:themeColor="text1"/>
          <w:sz w:val="26"/>
          <w:szCs w:val="26"/>
        </w:rPr>
      </w:pPr>
      <w:r w:rsidRPr="00C847CA">
        <w:rPr>
          <w:rFonts w:ascii="Times New Roman" w:hAnsi="Times New Roman"/>
          <w:b/>
          <w:bCs/>
          <w:color w:val="000000" w:themeColor="text1"/>
          <w:sz w:val="26"/>
          <w:szCs w:val="26"/>
        </w:rPr>
        <w:t>Срок, в течение которого организатор открытого аукциона  вправе отказаться от проведения открытого аукциона.</w:t>
      </w:r>
    </w:p>
    <w:p w:rsidR="006C328A" w:rsidRPr="00C847CA" w:rsidRDefault="006C328A" w:rsidP="000269DA">
      <w:pPr>
        <w:pStyle w:val="1"/>
        <w:tabs>
          <w:tab w:val="left" w:pos="1134"/>
        </w:tabs>
        <w:spacing w:after="0" w:line="240" w:lineRule="auto"/>
        <w:ind w:left="0" w:firstLine="567"/>
        <w:jc w:val="both"/>
        <w:rPr>
          <w:rFonts w:ascii="Times New Roman" w:hAnsi="Times New Roman"/>
          <w:bCs/>
          <w:color w:val="FF0000"/>
          <w:sz w:val="26"/>
          <w:szCs w:val="26"/>
        </w:rPr>
      </w:pPr>
      <w:r w:rsidRPr="00C847CA">
        <w:rPr>
          <w:rFonts w:ascii="Times New Roman" w:hAnsi="Times New Roman"/>
          <w:sz w:val="26"/>
          <w:szCs w:val="26"/>
        </w:rPr>
        <w:t xml:space="preserve">Решение об отказе от проведения объявленного открытого аукциона может быть принято организатором открытого аукциона в любое время, но не </w:t>
      </w:r>
      <w:proofErr w:type="gramStart"/>
      <w:r w:rsidRPr="00C847CA">
        <w:rPr>
          <w:rFonts w:ascii="Times New Roman" w:hAnsi="Times New Roman"/>
          <w:sz w:val="26"/>
          <w:szCs w:val="26"/>
        </w:rPr>
        <w:t>позднее</w:t>
      </w:r>
      <w:proofErr w:type="gramEnd"/>
      <w:r w:rsidRPr="00C847CA">
        <w:rPr>
          <w:rFonts w:ascii="Times New Roman" w:hAnsi="Times New Roman"/>
          <w:sz w:val="26"/>
          <w:szCs w:val="26"/>
        </w:rPr>
        <w:t xml:space="preserve"> чем за пять дней до дня окончания срока подачи Заявок.</w:t>
      </w:r>
    </w:p>
    <w:p w:rsidR="006C328A" w:rsidRPr="00C847CA" w:rsidRDefault="006C328A" w:rsidP="000269DA">
      <w:pPr>
        <w:pStyle w:val="1"/>
        <w:numPr>
          <w:ilvl w:val="0"/>
          <w:numId w:val="1"/>
        </w:numPr>
        <w:tabs>
          <w:tab w:val="left" w:pos="709"/>
        </w:tabs>
        <w:spacing w:after="0" w:line="240" w:lineRule="auto"/>
        <w:ind w:left="0" w:firstLine="567"/>
        <w:jc w:val="both"/>
        <w:rPr>
          <w:rFonts w:ascii="Times New Roman" w:hAnsi="Times New Roman"/>
          <w:b/>
          <w:bCs/>
          <w:sz w:val="26"/>
          <w:szCs w:val="26"/>
        </w:rPr>
      </w:pPr>
      <w:r w:rsidRPr="00C847CA">
        <w:rPr>
          <w:rFonts w:ascii="Times New Roman" w:hAnsi="Times New Roman"/>
          <w:b/>
          <w:bCs/>
          <w:sz w:val="26"/>
          <w:szCs w:val="26"/>
        </w:rPr>
        <w:t>Срок, в течение которого уполномоченный орган вправе внести изменения в извещение о проведении открытого аукциона.</w:t>
      </w:r>
    </w:p>
    <w:p w:rsidR="006C328A" w:rsidRPr="00C847CA" w:rsidRDefault="006C328A" w:rsidP="000269DA">
      <w:pPr>
        <w:pStyle w:val="1"/>
        <w:tabs>
          <w:tab w:val="left" w:pos="1134"/>
        </w:tabs>
        <w:spacing w:after="0" w:line="240" w:lineRule="auto"/>
        <w:ind w:left="0" w:firstLine="927"/>
        <w:jc w:val="both"/>
        <w:rPr>
          <w:rFonts w:ascii="Times New Roman" w:hAnsi="Times New Roman"/>
          <w:bCs/>
          <w:color w:val="FF0000"/>
          <w:sz w:val="26"/>
          <w:szCs w:val="26"/>
        </w:rPr>
      </w:pPr>
      <w:r w:rsidRPr="00C847CA">
        <w:rPr>
          <w:rFonts w:ascii="Times New Roman" w:hAnsi="Times New Roman"/>
          <w:sz w:val="26"/>
          <w:szCs w:val="26"/>
        </w:rPr>
        <w:t xml:space="preserve">Изменения в извещение о проведении объявленного открытого аукциона могут быть  внесены  в любое время, но не </w:t>
      </w:r>
      <w:proofErr w:type="gramStart"/>
      <w:r w:rsidRPr="00C847CA">
        <w:rPr>
          <w:rFonts w:ascii="Times New Roman" w:hAnsi="Times New Roman"/>
          <w:sz w:val="26"/>
          <w:szCs w:val="26"/>
        </w:rPr>
        <w:t>позднее</w:t>
      </w:r>
      <w:proofErr w:type="gramEnd"/>
      <w:r w:rsidRPr="00C847CA">
        <w:rPr>
          <w:rFonts w:ascii="Times New Roman" w:hAnsi="Times New Roman"/>
          <w:sz w:val="26"/>
          <w:szCs w:val="26"/>
        </w:rPr>
        <w:t xml:space="preserve"> чем за пять дней до дня окончания срока подачи Заявок.</w:t>
      </w:r>
    </w:p>
    <w:p w:rsidR="006C328A" w:rsidRPr="00C847CA" w:rsidRDefault="006C328A" w:rsidP="000269DA">
      <w:pPr>
        <w:pStyle w:val="ConsPlusNormal"/>
        <w:numPr>
          <w:ilvl w:val="0"/>
          <w:numId w:val="1"/>
        </w:numPr>
        <w:ind w:left="0" w:firstLine="567"/>
        <w:jc w:val="both"/>
        <w:rPr>
          <w:rFonts w:ascii="Times New Roman" w:hAnsi="Times New Roman" w:cs="Times New Roman"/>
          <w:b/>
          <w:sz w:val="26"/>
          <w:szCs w:val="26"/>
        </w:rPr>
      </w:pPr>
      <w:r w:rsidRPr="00C847CA">
        <w:rPr>
          <w:rFonts w:ascii="Times New Roman" w:hAnsi="Times New Roman" w:cs="Times New Roman"/>
          <w:b/>
          <w:sz w:val="26"/>
          <w:szCs w:val="26"/>
        </w:rPr>
        <w:t>Порядок, форма и срок предоставления разъяснений положений извещения о проведении открытого аукциона.</w:t>
      </w:r>
    </w:p>
    <w:p w:rsidR="006C328A" w:rsidRPr="00C847CA" w:rsidRDefault="006C328A" w:rsidP="000269DA">
      <w:pPr>
        <w:pStyle w:val="ConsPlusNormal"/>
        <w:ind w:firstLine="567"/>
        <w:jc w:val="both"/>
        <w:rPr>
          <w:rFonts w:ascii="Times New Roman" w:hAnsi="Times New Roman" w:cs="Times New Roman"/>
          <w:sz w:val="26"/>
          <w:szCs w:val="26"/>
        </w:rPr>
      </w:pPr>
      <w:r w:rsidRPr="00C847CA">
        <w:rPr>
          <w:rFonts w:ascii="Times New Roman" w:hAnsi="Times New Roman" w:cs="Times New Roman"/>
          <w:sz w:val="26"/>
          <w:szCs w:val="26"/>
        </w:rPr>
        <w:t>11.1</w:t>
      </w:r>
      <w:proofErr w:type="gramStart"/>
      <w:r w:rsidRPr="00C847CA">
        <w:rPr>
          <w:rFonts w:ascii="Times New Roman" w:hAnsi="Times New Roman" w:cs="Times New Roman"/>
          <w:sz w:val="26"/>
          <w:szCs w:val="26"/>
        </w:rPr>
        <w:t xml:space="preserve"> Л</w:t>
      </w:r>
      <w:proofErr w:type="gramEnd"/>
      <w:r w:rsidRPr="00C847CA">
        <w:rPr>
          <w:rFonts w:ascii="Times New Roman" w:hAnsi="Times New Roman" w:cs="Times New Roman"/>
          <w:sz w:val="26"/>
          <w:szCs w:val="26"/>
        </w:rPr>
        <w:t>юбое заинтересованное лицо вправе направить в уполномоченный орган запрос о разъяснении положений извещения о проведении открытого аукциона в письменной форме или в форме электронного документа.</w:t>
      </w:r>
    </w:p>
    <w:p w:rsidR="006C328A" w:rsidRPr="00C847CA" w:rsidRDefault="006C328A" w:rsidP="000269DA">
      <w:pPr>
        <w:pStyle w:val="ConsPlusNormal"/>
        <w:ind w:firstLine="567"/>
        <w:jc w:val="both"/>
        <w:rPr>
          <w:rFonts w:ascii="Times New Roman" w:hAnsi="Times New Roman" w:cs="Times New Roman"/>
          <w:sz w:val="26"/>
          <w:szCs w:val="26"/>
        </w:rPr>
      </w:pPr>
      <w:r w:rsidRPr="00C847CA">
        <w:rPr>
          <w:rFonts w:ascii="Times New Roman" w:hAnsi="Times New Roman" w:cs="Times New Roman"/>
          <w:sz w:val="26"/>
          <w:szCs w:val="26"/>
        </w:rPr>
        <w:t>11.2</w:t>
      </w:r>
      <w:proofErr w:type="gramStart"/>
      <w:r w:rsidRPr="00C847CA">
        <w:rPr>
          <w:rFonts w:ascii="Times New Roman" w:hAnsi="Times New Roman" w:cs="Times New Roman"/>
          <w:sz w:val="26"/>
          <w:szCs w:val="26"/>
        </w:rPr>
        <w:t xml:space="preserve"> В</w:t>
      </w:r>
      <w:proofErr w:type="gramEnd"/>
      <w:r w:rsidRPr="00C847CA">
        <w:rPr>
          <w:rFonts w:ascii="Times New Roman" w:hAnsi="Times New Roman" w:cs="Times New Roman"/>
          <w:sz w:val="26"/>
          <w:szCs w:val="26"/>
        </w:rPr>
        <w:t xml:space="preserve"> течение двух рабочих дней со дня поступления указанного запроса уполномоченный орган обязан направить заинтересованному лицу в письменной форме или в форме электронного документа разъяснения положений извещения о проведении открытого аукциона, если указанный запрос поступил в уполномоченный орган не позднее чем за пять дней до дня окончания срока подачи заявок на участие в открытом аукционе.</w:t>
      </w:r>
    </w:p>
    <w:p w:rsidR="006C328A" w:rsidRPr="00C847CA" w:rsidRDefault="006C328A" w:rsidP="000269DA">
      <w:pPr>
        <w:pStyle w:val="ConsPlusNormal"/>
        <w:ind w:firstLine="567"/>
        <w:jc w:val="both"/>
        <w:rPr>
          <w:rFonts w:ascii="Times New Roman" w:hAnsi="Times New Roman" w:cs="Times New Roman"/>
          <w:sz w:val="26"/>
          <w:szCs w:val="26"/>
        </w:rPr>
      </w:pPr>
      <w:r w:rsidRPr="00C847CA">
        <w:rPr>
          <w:rFonts w:ascii="Times New Roman" w:hAnsi="Times New Roman" w:cs="Times New Roman"/>
          <w:sz w:val="26"/>
          <w:szCs w:val="26"/>
        </w:rPr>
        <w:t>11.3</w:t>
      </w:r>
      <w:proofErr w:type="gramStart"/>
      <w:r w:rsidRPr="00C847CA">
        <w:rPr>
          <w:rFonts w:ascii="Times New Roman" w:hAnsi="Times New Roman" w:cs="Times New Roman"/>
          <w:sz w:val="26"/>
          <w:szCs w:val="26"/>
        </w:rPr>
        <w:t xml:space="preserve"> В</w:t>
      </w:r>
      <w:proofErr w:type="gramEnd"/>
      <w:r w:rsidRPr="00C847CA">
        <w:rPr>
          <w:rFonts w:ascii="Times New Roman" w:hAnsi="Times New Roman" w:cs="Times New Roman"/>
          <w:sz w:val="26"/>
          <w:szCs w:val="26"/>
        </w:rPr>
        <w:t xml:space="preserve"> течение одного рабочего дня со дня направления заинтересованному лицу разъяснений положений извещения о проведении открытого аукциона уполномоченный орган должен разместить их на официальном сайте с указанием предмета запроса, с соблюдением требований законодательства Российской Федерации о защите персональных данных (без указания сведений о лице, от которого поступил запрос).</w:t>
      </w:r>
    </w:p>
    <w:p w:rsidR="006C328A" w:rsidRPr="00C847CA" w:rsidRDefault="00882AB0" w:rsidP="000269DA">
      <w:pPr>
        <w:pStyle w:val="1"/>
        <w:numPr>
          <w:ilvl w:val="0"/>
          <w:numId w:val="1"/>
        </w:numPr>
        <w:tabs>
          <w:tab w:val="left" w:pos="1276"/>
        </w:tabs>
        <w:spacing w:after="0" w:line="240" w:lineRule="auto"/>
        <w:ind w:left="0" w:firstLine="567"/>
        <w:jc w:val="both"/>
        <w:rPr>
          <w:rFonts w:ascii="Times New Roman" w:hAnsi="Times New Roman"/>
          <w:bCs/>
          <w:sz w:val="26"/>
          <w:szCs w:val="26"/>
        </w:rPr>
      </w:pPr>
      <w:r w:rsidRPr="00C847CA">
        <w:rPr>
          <w:rFonts w:ascii="Times New Roman" w:hAnsi="Times New Roman"/>
          <w:b/>
          <w:bCs/>
          <w:sz w:val="26"/>
          <w:szCs w:val="26"/>
        </w:rPr>
        <w:t xml:space="preserve"> </w:t>
      </w:r>
      <w:r w:rsidR="006C328A" w:rsidRPr="00C847CA">
        <w:rPr>
          <w:rFonts w:ascii="Times New Roman" w:hAnsi="Times New Roman"/>
          <w:b/>
          <w:bCs/>
          <w:sz w:val="26"/>
          <w:szCs w:val="26"/>
        </w:rPr>
        <w:t>«Шаг аукциона»</w:t>
      </w:r>
      <w:r w:rsidR="006C328A" w:rsidRPr="00C847CA">
        <w:rPr>
          <w:rFonts w:ascii="Times New Roman" w:hAnsi="Times New Roman"/>
          <w:bCs/>
          <w:sz w:val="26"/>
          <w:szCs w:val="26"/>
        </w:rPr>
        <w:t xml:space="preserve"> установлен в размере пяти процентов начальной (минимальной) цены договора</w:t>
      </w:r>
      <w:r w:rsidR="00825988" w:rsidRPr="00C847CA">
        <w:rPr>
          <w:rFonts w:ascii="Times New Roman" w:hAnsi="Times New Roman"/>
          <w:bCs/>
          <w:sz w:val="26"/>
          <w:szCs w:val="26"/>
        </w:rPr>
        <w:t>.</w:t>
      </w:r>
    </w:p>
    <w:p w:rsidR="006C328A" w:rsidRPr="00C847CA" w:rsidRDefault="006C328A" w:rsidP="000269DA">
      <w:pPr>
        <w:pStyle w:val="1"/>
        <w:numPr>
          <w:ilvl w:val="0"/>
          <w:numId w:val="1"/>
        </w:numPr>
        <w:spacing w:after="0" w:line="240" w:lineRule="auto"/>
        <w:ind w:left="0" w:firstLine="567"/>
        <w:jc w:val="both"/>
        <w:rPr>
          <w:rFonts w:ascii="Times New Roman" w:hAnsi="Times New Roman"/>
          <w:b/>
          <w:bCs/>
          <w:sz w:val="26"/>
          <w:szCs w:val="26"/>
        </w:rPr>
      </w:pPr>
      <w:r w:rsidRPr="00C847CA">
        <w:rPr>
          <w:rFonts w:ascii="Times New Roman" w:hAnsi="Times New Roman"/>
          <w:b/>
          <w:bCs/>
          <w:sz w:val="26"/>
          <w:szCs w:val="26"/>
        </w:rPr>
        <w:t>Размер задатка, сроки и порядок его внесения.</w:t>
      </w:r>
    </w:p>
    <w:p w:rsidR="006C328A" w:rsidRPr="00C847CA" w:rsidRDefault="006C328A" w:rsidP="000269DA">
      <w:pPr>
        <w:pStyle w:val="1"/>
        <w:spacing w:after="0" w:line="240" w:lineRule="auto"/>
        <w:ind w:left="0" w:firstLine="567"/>
        <w:jc w:val="both"/>
        <w:rPr>
          <w:rFonts w:ascii="Times New Roman" w:hAnsi="Times New Roman"/>
          <w:bCs/>
          <w:sz w:val="26"/>
          <w:szCs w:val="26"/>
        </w:rPr>
      </w:pPr>
      <w:r w:rsidRPr="00C847CA">
        <w:rPr>
          <w:rFonts w:ascii="Times New Roman" w:hAnsi="Times New Roman"/>
          <w:bCs/>
          <w:sz w:val="26"/>
          <w:szCs w:val="26"/>
        </w:rPr>
        <w:t>Задаток перечисляется претендентом (его уполномоченным представителем) на расчетный счет организатора открытого аукциона до даты подачи претендентом (его уполномоченным представителем) Заявки.</w:t>
      </w:r>
    </w:p>
    <w:p w:rsidR="006C328A" w:rsidRDefault="006C328A" w:rsidP="000269DA">
      <w:pPr>
        <w:pStyle w:val="1"/>
        <w:spacing w:after="0" w:line="240" w:lineRule="auto"/>
        <w:ind w:left="0" w:firstLine="567"/>
        <w:jc w:val="both"/>
        <w:rPr>
          <w:rFonts w:ascii="Times New Roman" w:hAnsi="Times New Roman"/>
          <w:bCs/>
          <w:sz w:val="26"/>
          <w:szCs w:val="26"/>
        </w:rPr>
      </w:pPr>
      <w:r w:rsidRPr="00D33983">
        <w:rPr>
          <w:rFonts w:ascii="Times New Roman" w:hAnsi="Times New Roman"/>
          <w:bCs/>
          <w:sz w:val="26"/>
          <w:szCs w:val="26"/>
        </w:rPr>
        <w:lastRenderedPageBreak/>
        <w:t xml:space="preserve">Размер задатка в обеспечение Заявки </w:t>
      </w:r>
      <w:r w:rsidRPr="00947DB7">
        <w:rPr>
          <w:rFonts w:ascii="Times New Roman" w:hAnsi="Times New Roman"/>
          <w:bCs/>
          <w:sz w:val="26"/>
          <w:szCs w:val="26"/>
        </w:rPr>
        <w:t xml:space="preserve">составляет </w:t>
      </w:r>
      <w:r w:rsidR="00A17D58">
        <w:rPr>
          <w:rFonts w:ascii="Times New Roman" w:hAnsi="Times New Roman"/>
          <w:bCs/>
          <w:sz w:val="26"/>
          <w:szCs w:val="26"/>
        </w:rPr>
        <w:t>10</w:t>
      </w:r>
      <w:r w:rsidRPr="00947DB7">
        <w:rPr>
          <w:rFonts w:ascii="Times New Roman" w:hAnsi="Times New Roman"/>
          <w:bCs/>
          <w:sz w:val="26"/>
          <w:szCs w:val="26"/>
        </w:rPr>
        <w:t xml:space="preserve"> процентов</w:t>
      </w:r>
      <w:r w:rsidRPr="00D33983">
        <w:rPr>
          <w:rFonts w:ascii="Times New Roman" w:hAnsi="Times New Roman"/>
          <w:bCs/>
          <w:sz w:val="26"/>
          <w:szCs w:val="26"/>
        </w:rPr>
        <w:t xml:space="preserve"> начальной (минимальной) цены договора.</w:t>
      </w:r>
    </w:p>
    <w:p w:rsidR="000269DA" w:rsidRPr="00C847CA" w:rsidRDefault="000269DA" w:rsidP="000269DA">
      <w:pPr>
        <w:pStyle w:val="1"/>
        <w:spacing w:after="0" w:line="240" w:lineRule="auto"/>
        <w:ind w:left="0" w:firstLine="567"/>
        <w:jc w:val="both"/>
        <w:rPr>
          <w:rFonts w:ascii="Times New Roman" w:hAnsi="Times New Roman"/>
          <w:bCs/>
          <w:sz w:val="26"/>
          <w:szCs w:val="26"/>
        </w:rPr>
      </w:pPr>
    </w:p>
    <w:p w:rsidR="006C328A" w:rsidRPr="005C62BA" w:rsidRDefault="006C328A" w:rsidP="000269DA">
      <w:pPr>
        <w:pStyle w:val="1"/>
        <w:numPr>
          <w:ilvl w:val="0"/>
          <w:numId w:val="1"/>
        </w:numPr>
        <w:tabs>
          <w:tab w:val="left" w:pos="709"/>
        </w:tabs>
        <w:spacing w:after="0" w:line="240" w:lineRule="auto"/>
        <w:jc w:val="both"/>
        <w:rPr>
          <w:rFonts w:ascii="Times New Roman" w:hAnsi="Times New Roman"/>
          <w:b/>
          <w:bCs/>
          <w:color w:val="000000" w:themeColor="text1"/>
          <w:sz w:val="26"/>
          <w:szCs w:val="26"/>
        </w:rPr>
      </w:pPr>
      <w:r w:rsidRPr="005C62BA">
        <w:rPr>
          <w:rFonts w:ascii="Times New Roman" w:hAnsi="Times New Roman"/>
          <w:b/>
          <w:bCs/>
          <w:color w:val="000000" w:themeColor="text1"/>
          <w:sz w:val="26"/>
          <w:szCs w:val="26"/>
        </w:rPr>
        <w:t>Реквизиты для перечисления задатка:</w:t>
      </w:r>
    </w:p>
    <w:p w:rsidR="005C62BA" w:rsidRPr="00247036" w:rsidRDefault="005C62BA" w:rsidP="005C62BA">
      <w:pPr>
        <w:pStyle w:val="1"/>
        <w:tabs>
          <w:tab w:val="left" w:pos="709"/>
        </w:tabs>
        <w:spacing w:after="0" w:line="240" w:lineRule="auto"/>
        <w:ind w:left="786"/>
        <w:jc w:val="both"/>
        <w:rPr>
          <w:rFonts w:ascii="Times New Roman" w:hAnsi="Times New Roman"/>
          <w:b/>
          <w:bCs/>
          <w:color w:val="000000" w:themeColor="text1"/>
          <w:sz w:val="26"/>
          <w:szCs w:val="26"/>
          <w:highlight w:val="yellow"/>
        </w:rPr>
      </w:pPr>
    </w:p>
    <w:p w:rsidR="005C62BA" w:rsidRPr="005C62BA" w:rsidRDefault="005C62BA" w:rsidP="005C62BA">
      <w:pPr>
        <w:spacing w:line="276" w:lineRule="auto"/>
        <w:contextualSpacing/>
        <w:rPr>
          <w:rFonts w:eastAsia="Calibri"/>
          <w:sz w:val="26"/>
          <w:szCs w:val="26"/>
          <w:lang w:eastAsia="en-US"/>
        </w:rPr>
      </w:pPr>
      <w:r w:rsidRPr="005C62BA">
        <w:rPr>
          <w:rFonts w:eastAsia="Calibri"/>
          <w:sz w:val="26"/>
          <w:szCs w:val="26"/>
          <w:lang w:eastAsia="en-US"/>
        </w:rPr>
        <w:t xml:space="preserve">Получатель: Комитет финансов администрации ЭМР (Администрация </w:t>
      </w:r>
      <w:proofErr w:type="spellStart"/>
      <w:r w:rsidRPr="005C62BA">
        <w:rPr>
          <w:rFonts w:eastAsia="Calibri"/>
          <w:sz w:val="26"/>
          <w:szCs w:val="26"/>
          <w:lang w:eastAsia="en-US"/>
        </w:rPr>
        <w:t>Безымянского</w:t>
      </w:r>
      <w:proofErr w:type="spellEnd"/>
      <w:r w:rsidRPr="005C62BA">
        <w:rPr>
          <w:rFonts w:eastAsia="Calibri"/>
          <w:sz w:val="26"/>
          <w:szCs w:val="26"/>
          <w:lang w:eastAsia="en-US"/>
        </w:rPr>
        <w:t xml:space="preserve"> муниципального образования </w:t>
      </w:r>
      <w:proofErr w:type="gramStart"/>
      <w:r w:rsidRPr="005C62BA">
        <w:rPr>
          <w:rFonts w:eastAsia="Calibri"/>
          <w:sz w:val="26"/>
          <w:szCs w:val="26"/>
          <w:lang w:eastAsia="en-US"/>
        </w:rPr>
        <w:t>л</w:t>
      </w:r>
      <w:proofErr w:type="gramEnd"/>
      <w:r w:rsidRPr="005C62BA">
        <w:rPr>
          <w:rFonts w:eastAsia="Calibri"/>
          <w:sz w:val="26"/>
          <w:szCs w:val="26"/>
          <w:lang w:eastAsia="en-US"/>
        </w:rPr>
        <w:t>/с 109.01.002.5)</w:t>
      </w:r>
    </w:p>
    <w:p w:rsidR="005C62BA" w:rsidRPr="005C62BA" w:rsidRDefault="005C62BA" w:rsidP="005C62BA">
      <w:pPr>
        <w:spacing w:line="276" w:lineRule="auto"/>
        <w:rPr>
          <w:rFonts w:eastAsia="Calibri"/>
          <w:sz w:val="26"/>
          <w:szCs w:val="26"/>
          <w:lang w:eastAsia="en-US"/>
        </w:rPr>
      </w:pPr>
      <w:r w:rsidRPr="005C62BA">
        <w:rPr>
          <w:rFonts w:eastAsia="Calibri"/>
          <w:sz w:val="26"/>
          <w:szCs w:val="26"/>
          <w:lang w:eastAsia="en-US"/>
        </w:rPr>
        <w:t>Казначейский счет: 03232643636504056000</w:t>
      </w:r>
    </w:p>
    <w:p w:rsidR="005C62BA" w:rsidRPr="005C62BA" w:rsidRDefault="005C62BA" w:rsidP="005C62BA">
      <w:pPr>
        <w:spacing w:line="276" w:lineRule="auto"/>
        <w:rPr>
          <w:rFonts w:eastAsia="Calibri"/>
          <w:sz w:val="26"/>
          <w:szCs w:val="26"/>
          <w:lang w:eastAsia="en-US"/>
        </w:rPr>
      </w:pPr>
      <w:r w:rsidRPr="005C62BA">
        <w:rPr>
          <w:rFonts w:eastAsia="Calibri"/>
          <w:sz w:val="26"/>
          <w:szCs w:val="26"/>
          <w:lang w:eastAsia="en-US"/>
        </w:rPr>
        <w:t>Единый казначейский счет: 40102810845370000052</w:t>
      </w:r>
    </w:p>
    <w:p w:rsidR="005C62BA" w:rsidRPr="005C62BA" w:rsidRDefault="005C62BA" w:rsidP="005C62BA">
      <w:pPr>
        <w:spacing w:line="276" w:lineRule="auto"/>
        <w:rPr>
          <w:rFonts w:eastAsia="Calibri"/>
          <w:sz w:val="26"/>
          <w:szCs w:val="26"/>
          <w:lang w:eastAsia="en-US"/>
        </w:rPr>
      </w:pPr>
      <w:r w:rsidRPr="005C62BA">
        <w:rPr>
          <w:rFonts w:eastAsia="Calibri"/>
          <w:sz w:val="26"/>
          <w:szCs w:val="26"/>
          <w:lang w:eastAsia="en-US"/>
        </w:rPr>
        <w:t>ИНН 6449037141 КПП 644901001</w:t>
      </w:r>
    </w:p>
    <w:p w:rsidR="005C62BA" w:rsidRPr="005C62BA" w:rsidRDefault="005C62BA" w:rsidP="005C62BA">
      <w:pPr>
        <w:spacing w:line="276" w:lineRule="auto"/>
        <w:rPr>
          <w:rFonts w:eastAsia="Calibri"/>
          <w:sz w:val="26"/>
          <w:szCs w:val="26"/>
          <w:lang w:eastAsia="en-US"/>
        </w:rPr>
      </w:pPr>
      <w:r w:rsidRPr="005C62BA">
        <w:rPr>
          <w:rFonts w:eastAsia="Calibri"/>
          <w:sz w:val="26"/>
          <w:szCs w:val="26"/>
          <w:lang w:eastAsia="en-US"/>
        </w:rPr>
        <w:t>ОКПО 43753201 ОГРН 1066449001849</w:t>
      </w:r>
    </w:p>
    <w:p w:rsidR="005C62BA" w:rsidRPr="005C62BA" w:rsidRDefault="005C62BA" w:rsidP="005C62BA">
      <w:pPr>
        <w:spacing w:line="276" w:lineRule="auto"/>
        <w:rPr>
          <w:rFonts w:eastAsia="Calibri"/>
          <w:sz w:val="26"/>
          <w:szCs w:val="26"/>
          <w:lang w:eastAsia="en-US"/>
        </w:rPr>
      </w:pPr>
      <w:r w:rsidRPr="005C62BA">
        <w:rPr>
          <w:rFonts w:eastAsia="Calibri"/>
          <w:sz w:val="26"/>
          <w:szCs w:val="26"/>
          <w:lang w:eastAsia="en-US"/>
        </w:rPr>
        <w:t>ОКФС 14 ОКВЭД 84.11.3</w:t>
      </w:r>
    </w:p>
    <w:p w:rsidR="005C62BA" w:rsidRPr="005C62BA" w:rsidRDefault="005C62BA" w:rsidP="005C62BA">
      <w:pPr>
        <w:spacing w:line="276" w:lineRule="auto"/>
        <w:rPr>
          <w:rFonts w:eastAsia="Calibri"/>
          <w:sz w:val="26"/>
          <w:szCs w:val="26"/>
          <w:lang w:eastAsia="en-US"/>
        </w:rPr>
      </w:pPr>
      <w:r w:rsidRPr="005C62BA">
        <w:rPr>
          <w:rFonts w:eastAsia="Calibri"/>
          <w:sz w:val="26"/>
          <w:szCs w:val="26"/>
          <w:lang w:eastAsia="en-US"/>
        </w:rPr>
        <w:t>ОКТМО 63650405</w:t>
      </w:r>
    </w:p>
    <w:p w:rsidR="005C62BA" w:rsidRPr="005C62BA" w:rsidRDefault="005C62BA" w:rsidP="005C62BA">
      <w:pPr>
        <w:spacing w:line="276" w:lineRule="auto"/>
        <w:rPr>
          <w:rFonts w:eastAsia="Calibri"/>
          <w:sz w:val="26"/>
          <w:szCs w:val="26"/>
          <w:lang w:eastAsia="en-US"/>
        </w:rPr>
      </w:pPr>
      <w:r w:rsidRPr="005C62BA">
        <w:rPr>
          <w:rFonts w:eastAsia="Calibri"/>
          <w:sz w:val="26"/>
          <w:szCs w:val="26"/>
          <w:lang w:eastAsia="en-US"/>
        </w:rPr>
        <w:t>БИК 016311121</w:t>
      </w:r>
    </w:p>
    <w:p w:rsidR="005C62BA" w:rsidRPr="005C62BA" w:rsidRDefault="005C62BA" w:rsidP="005C62BA">
      <w:pPr>
        <w:spacing w:line="276" w:lineRule="auto"/>
        <w:rPr>
          <w:rFonts w:eastAsia="Calibri"/>
          <w:sz w:val="26"/>
          <w:szCs w:val="26"/>
          <w:lang w:eastAsia="en-US"/>
        </w:rPr>
      </w:pPr>
      <w:r w:rsidRPr="005C62BA">
        <w:rPr>
          <w:rFonts w:eastAsia="Calibri"/>
          <w:sz w:val="26"/>
          <w:szCs w:val="26"/>
          <w:lang w:eastAsia="en-US"/>
        </w:rPr>
        <w:t>Банк получателя: Отделение Саратов Банка России//УФК по Саратовской области г.</w:t>
      </w:r>
      <w:r>
        <w:rPr>
          <w:rFonts w:eastAsia="Calibri"/>
          <w:sz w:val="26"/>
          <w:szCs w:val="26"/>
          <w:lang w:eastAsia="en-US"/>
        </w:rPr>
        <w:t xml:space="preserve"> </w:t>
      </w:r>
      <w:r w:rsidRPr="005C62BA">
        <w:rPr>
          <w:rFonts w:eastAsia="Calibri"/>
          <w:sz w:val="26"/>
          <w:szCs w:val="26"/>
          <w:lang w:eastAsia="en-US"/>
        </w:rPr>
        <w:t>Саратов</w:t>
      </w:r>
    </w:p>
    <w:p w:rsidR="005C62BA" w:rsidRDefault="005C62BA" w:rsidP="005C62BA">
      <w:pPr>
        <w:spacing w:line="276" w:lineRule="auto"/>
        <w:rPr>
          <w:rFonts w:eastAsia="Calibri"/>
          <w:sz w:val="26"/>
          <w:szCs w:val="26"/>
          <w:lang w:eastAsia="en-US"/>
        </w:rPr>
      </w:pPr>
      <w:r w:rsidRPr="005C62BA">
        <w:rPr>
          <w:rFonts w:eastAsia="Calibri"/>
          <w:sz w:val="26"/>
          <w:szCs w:val="26"/>
          <w:lang w:eastAsia="en-US"/>
        </w:rPr>
        <w:t>КБК 000 0000 0000000000 000</w:t>
      </w:r>
    </w:p>
    <w:p w:rsidR="005C62BA" w:rsidRPr="005C62BA" w:rsidRDefault="005C62BA" w:rsidP="005C62BA">
      <w:pPr>
        <w:spacing w:line="276" w:lineRule="auto"/>
        <w:rPr>
          <w:rFonts w:eastAsia="Calibri"/>
          <w:sz w:val="26"/>
          <w:szCs w:val="26"/>
          <w:lang w:eastAsia="en-US"/>
        </w:rPr>
      </w:pPr>
    </w:p>
    <w:p w:rsidR="006C328A" w:rsidRPr="00C847CA" w:rsidRDefault="006C328A" w:rsidP="000269DA">
      <w:pPr>
        <w:pStyle w:val="1"/>
        <w:numPr>
          <w:ilvl w:val="0"/>
          <w:numId w:val="1"/>
        </w:numPr>
        <w:spacing w:after="0" w:line="240" w:lineRule="auto"/>
        <w:ind w:left="0" w:firstLine="567"/>
        <w:jc w:val="both"/>
        <w:rPr>
          <w:rFonts w:ascii="Times New Roman" w:hAnsi="Times New Roman"/>
          <w:bCs/>
          <w:sz w:val="26"/>
          <w:szCs w:val="26"/>
        </w:rPr>
      </w:pPr>
      <w:r w:rsidRPr="00C847CA">
        <w:rPr>
          <w:rFonts w:ascii="Times New Roman" w:hAnsi="Times New Roman"/>
          <w:b/>
          <w:sz w:val="26"/>
          <w:szCs w:val="26"/>
        </w:rPr>
        <w:t>Информация о наличии ограничений</w:t>
      </w:r>
      <w:r w:rsidRPr="00C847CA">
        <w:rPr>
          <w:rFonts w:ascii="Times New Roman" w:hAnsi="Times New Roman"/>
          <w:sz w:val="26"/>
          <w:szCs w:val="26"/>
        </w:rPr>
        <w:t xml:space="preserve"> в соответствии с требованиями ст. 10  Федерального закона № 381-ФЗ:</w:t>
      </w:r>
      <w:r w:rsidRPr="00C847CA">
        <w:rPr>
          <w:rFonts w:ascii="Times New Roman" w:hAnsi="Times New Roman"/>
          <w:bCs/>
          <w:sz w:val="26"/>
          <w:szCs w:val="26"/>
        </w:rPr>
        <w:t xml:space="preserve"> участниками открытого аукциона могут быть</w:t>
      </w:r>
      <w:r w:rsidRPr="00C847CA">
        <w:rPr>
          <w:rFonts w:ascii="Times New Roman" w:hAnsi="Times New Roman"/>
          <w:sz w:val="26"/>
          <w:szCs w:val="26"/>
        </w:rPr>
        <w:t xml:space="preserve"> исключительно субъекты малого и среднего предпринимательства;</w:t>
      </w:r>
    </w:p>
    <w:p w:rsidR="006C328A" w:rsidRPr="00C847CA" w:rsidRDefault="006C328A" w:rsidP="000269DA">
      <w:pPr>
        <w:pStyle w:val="1"/>
        <w:spacing w:after="0" w:line="240" w:lineRule="auto"/>
        <w:jc w:val="both"/>
        <w:rPr>
          <w:rFonts w:ascii="Times New Roman" w:hAnsi="Times New Roman"/>
          <w:bCs/>
          <w:sz w:val="26"/>
          <w:szCs w:val="26"/>
        </w:rPr>
      </w:pPr>
    </w:p>
    <w:p w:rsidR="006C328A" w:rsidRPr="00D33983" w:rsidRDefault="006C328A" w:rsidP="000269DA">
      <w:pPr>
        <w:pStyle w:val="1"/>
        <w:numPr>
          <w:ilvl w:val="0"/>
          <w:numId w:val="1"/>
        </w:numPr>
        <w:spacing w:after="0" w:line="240" w:lineRule="auto"/>
        <w:ind w:left="0" w:firstLine="567"/>
        <w:jc w:val="both"/>
        <w:rPr>
          <w:rFonts w:ascii="Times New Roman" w:hAnsi="Times New Roman"/>
          <w:bCs/>
          <w:sz w:val="26"/>
          <w:szCs w:val="26"/>
        </w:rPr>
      </w:pPr>
      <w:proofErr w:type="gramStart"/>
      <w:r w:rsidRPr="00D33983">
        <w:rPr>
          <w:rFonts w:ascii="Times New Roman" w:hAnsi="Times New Roman"/>
          <w:b/>
          <w:bCs/>
          <w:sz w:val="26"/>
          <w:szCs w:val="26"/>
        </w:rPr>
        <w:t>Место (адрес) рассмотрения Заявок:</w:t>
      </w:r>
      <w:r w:rsidRPr="00D33983">
        <w:rPr>
          <w:rFonts w:ascii="Times New Roman" w:hAnsi="Times New Roman"/>
          <w:bCs/>
          <w:sz w:val="26"/>
          <w:szCs w:val="26"/>
        </w:rPr>
        <w:t xml:space="preserve"> 413100, г. Энгельс, пл. Ленина, д.30, </w:t>
      </w:r>
      <w:proofErr w:type="spellStart"/>
      <w:r w:rsidRPr="00D33983">
        <w:rPr>
          <w:rFonts w:ascii="Times New Roman" w:hAnsi="Times New Roman"/>
          <w:bCs/>
          <w:sz w:val="26"/>
          <w:szCs w:val="26"/>
        </w:rPr>
        <w:t>каб</w:t>
      </w:r>
      <w:proofErr w:type="spellEnd"/>
      <w:r w:rsidRPr="00D33983">
        <w:rPr>
          <w:rFonts w:ascii="Times New Roman" w:hAnsi="Times New Roman"/>
          <w:bCs/>
          <w:sz w:val="26"/>
          <w:szCs w:val="26"/>
        </w:rPr>
        <w:t>. 9.</w:t>
      </w:r>
      <w:proofErr w:type="gramEnd"/>
    </w:p>
    <w:p w:rsidR="006C328A" w:rsidRPr="00DB1E42" w:rsidRDefault="006C328A" w:rsidP="000269DA">
      <w:pPr>
        <w:pStyle w:val="1"/>
        <w:spacing w:after="0" w:line="240" w:lineRule="auto"/>
        <w:ind w:left="0" w:firstLine="567"/>
        <w:jc w:val="both"/>
        <w:rPr>
          <w:rFonts w:ascii="Times New Roman" w:hAnsi="Times New Roman"/>
          <w:bCs/>
          <w:sz w:val="26"/>
          <w:szCs w:val="26"/>
        </w:rPr>
      </w:pPr>
      <w:r w:rsidRPr="00DB1E42">
        <w:rPr>
          <w:rFonts w:ascii="Times New Roman" w:hAnsi="Times New Roman"/>
          <w:bCs/>
          <w:sz w:val="26"/>
          <w:szCs w:val="26"/>
        </w:rPr>
        <w:t>Дата и время начала подачи заявок на участие в открытом аукционе (далее – Заявка): «</w:t>
      </w:r>
      <w:r w:rsidR="00A81809" w:rsidRPr="00DB1E42">
        <w:rPr>
          <w:rFonts w:ascii="Times New Roman" w:hAnsi="Times New Roman"/>
          <w:bCs/>
          <w:sz w:val="26"/>
          <w:szCs w:val="26"/>
        </w:rPr>
        <w:t>27</w:t>
      </w:r>
      <w:r w:rsidRPr="00DB1E42">
        <w:rPr>
          <w:rFonts w:ascii="Times New Roman" w:hAnsi="Times New Roman"/>
          <w:bCs/>
          <w:sz w:val="26"/>
          <w:szCs w:val="26"/>
        </w:rPr>
        <w:t xml:space="preserve">» </w:t>
      </w:r>
      <w:r w:rsidR="00B84184" w:rsidRPr="00DB1E42">
        <w:rPr>
          <w:rFonts w:ascii="Times New Roman" w:hAnsi="Times New Roman"/>
          <w:bCs/>
          <w:sz w:val="26"/>
          <w:szCs w:val="26"/>
        </w:rPr>
        <w:t>мая</w:t>
      </w:r>
      <w:r w:rsidR="009650B9" w:rsidRPr="00DB1E42">
        <w:rPr>
          <w:rFonts w:ascii="Times New Roman" w:hAnsi="Times New Roman"/>
          <w:bCs/>
          <w:sz w:val="26"/>
          <w:szCs w:val="26"/>
        </w:rPr>
        <w:t xml:space="preserve"> </w:t>
      </w:r>
      <w:r w:rsidRPr="00DB1E42">
        <w:rPr>
          <w:rFonts w:ascii="Times New Roman" w:hAnsi="Times New Roman"/>
          <w:bCs/>
          <w:sz w:val="26"/>
          <w:szCs w:val="26"/>
        </w:rPr>
        <w:t>202</w:t>
      </w:r>
      <w:r w:rsidR="00B84184" w:rsidRPr="00DB1E42">
        <w:rPr>
          <w:rFonts w:ascii="Times New Roman" w:hAnsi="Times New Roman"/>
          <w:bCs/>
          <w:sz w:val="26"/>
          <w:szCs w:val="26"/>
        </w:rPr>
        <w:t>4</w:t>
      </w:r>
      <w:r w:rsidR="009650B9" w:rsidRPr="00DB1E42">
        <w:rPr>
          <w:rFonts w:ascii="Times New Roman" w:hAnsi="Times New Roman"/>
          <w:bCs/>
          <w:sz w:val="26"/>
          <w:szCs w:val="26"/>
        </w:rPr>
        <w:t xml:space="preserve"> </w:t>
      </w:r>
      <w:r w:rsidRPr="00DB1E42">
        <w:rPr>
          <w:rFonts w:ascii="Times New Roman" w:hAnsi="Times New Roman"/>
          <w:bCs/>
          <w:sz w:val="26"/>
          <w:szCs w:val="26"/>
        </w:rPr>
        <w:t>года 09 часов 00 минут (время местное).</w:t>
      </w:r>
    </w:p>
    <w:p w:rsidR="006C328A" w:rsidRPr="00DB1E42" w:rsidRDefault="006C328A" w:rsidP="000269DA">
      <w:pPr>
        <w:pStyle w:val="1"/>
        <w:spacing w:after="0" w:line="240" w:lineRule="auto"/>
        <w:ind w:left="0" w:firstLine="567"/>
        <w:jc w:val="both"/>
        <w:rPr>
          <w:rFonts w:ascii="Times New Roman" w:hAnsi="Times New Roman"/>
          <w:bCs/>
          <w:sz w:val="26"/>
          <w:szCs w:val="26"/>
        </w:rPr>
      </w:pPr>
      <w:r w:rsidRPr="00DB1E42">
        <w:rPr>
          <w:rFonts w:ascii="Times New Roman" w:hAnsi="Times New Roman"/>
          <w:bCs/>
          <w:sz w:val="26"/>
          <w:szCs w:val="26"/>
        </w:rPr>
        <w:t>Дата и время окончания подачи Заявок: «</w:t>
      </w:r>
      <w:r w:rsidR="00A81809" w:rsidRPr="00DB1E42">
        <w:rPr>
          <w:rFonts w:ascii="Times New Roman" w:hAnsi="Times New Roman"/>
          <w:bCs/>
          <w:sz w:val="26"/>
          <w:szCs w:val="26"/>
        </w:rPr>
        <w:t>05</w:t>
      </w:r>
      <w:r w:rsidRPr="00DB1E42">
        <w:rPr>
          <w:rFonts w:ascii="Times New Roman" w:hAnsi="Times New Roman"/>
          <w:bCs/>
          <w:sz w:val="26"/>
          <w:szCs w:val="26"/>
        </w:rPr>
        <w:t xml:space="preserve">» </w:t>
      </w:r>
      <w:r w:rsidR="00A81809" w:rsidRPr="00DB1E42">
        <w:rPr>
          <w:rFonts w:ascii="Times New Roman" w:hAnsi="Times New Roman"/>
          <w:bCs/>
          <w:sz w:val="26"/>
          <w:szCs w:val="26"/>
        </w:rPr>
        <w:t>июня</w:t>
      </w:r>
      <w:r w:rsidR="009650B9" w:rsidRPr="00DB1E42">
        <w:rPr>
          <w:rFonts w:ascii="Times New Roman" w:hAnsi="Times New Roman"/>
          <w:bCs/>
          <w:sz w:val="26"/>
          <w:szCs w:val="26"/>
        </w:rPr>
        <w:t xml:space="preserve"> </w:t>
      </w:r>
      <w:r w:rsidRPr="00DB1E42">
        <w:rPr>
          <w:rFonts w:ascii="Times New Roman" w:hAnsi="Times New Roman"/>
          <w:bCs/>
          <w:sz w:val="26"/>
          <w:szCs w:val="26"/>
        </w:rPr>
        <w:t>202</w:t>
      </w:r>
      <w:r w:rsidR="00B84184" w:rsidRPr="00DB1E42">
        <w:rPr>
          <w:rFonts w:ascii="Times New Roman" w:hAnsi="Times New Roman"/>
          <w:bCs/>
          <w:sz w:val="26"/>
          <w:szCs w:val="26"/>
        </w:rPr>
        <w:t>4</w:t>
      </w:r>
      <w:r w:rsidRPr="00DB1E42">
        <w:rPr>
          <w:rFonts w:ascii="Times New Roman" w:hAnsi="Times New Roman"/>
          <w:bCs/>
          <w:sz w:val="26"/>
          <w:szCs w:val="26"/>
        </w:rPr>
        <w:t xml:space="preserve"> года 12 часов 00 минут (время местное).</w:t>
      </w:r>
    </w:p>
    <w:p w:rsidR="006C328A" w:rsidRPr="00DB1E42" w:rsidRDefault="006C328A" w:rsidP="000269DA">
      <w:pPr>
        <w:pStyle w:val="1"/>
        <w:spacing w:after="0" w:line="240" w:lineRule="auto"/>
        <w:ind w:left="567"/>
        <w:jc w:val="both"/>
        <w:rPr>
          <w:rFonts w:ascii="Times New Roman" w:hAnsi="Times New Roman"/>
          <w:bCs/>
          <w:sz w:val="26"/>
          <w:szCs w:val="26"/>
        </w:rPr>
      </w:pPr>
      <w:r w:rsidRPr="00DB1E42">
        <w:rPr>
          <w:rFonts w:ascii="Times New Roman" w:hAnsi="Times New Roman"/>
          <w:bCs/>
          <w:sz w:val="26"/>
          <w:szCs w:val="26"/>
        </w:rPr>
        <w:t>Дата окончания срока рассмотрения Заявок: «</w:t>
      </w:r>
      <w:r w:rsidR="00A81809" w:rsidRPr="00DB1E42">
        <w:rPr>
          <w:rFonts w:ascii="Times New Roman" w:hAnsi="Times New Roman"/>
          <w:bCs/>
          <w:sz w:val="26"/>
          <w:szCs w:val="26"/>
        </w:rPr>
        <w:t>06</w:t>
      </w:r>
      <w:r w:rsidRPr="00DB1E42">
        <w:rPr>
          <w:rFonts w:ascii="Times New Roman" w:hAnsi="Times New Roman"/>
          <w:bCs/>
          <w:sz w:val="26"/>
          <w:szCs w:val="26"/>
        </w:rPr>
        <w:t xml:space="preserve">» </w:t>
      </w:r>
      <w:r w:rsidR="00A81809" w:rsidRPr="00DB1E42">
        <w:rPr>
          <w:rFonts w:ascii="Times New Roman" w:hAnsi="Times New Roman"/>
          <w:bCs/>
          <w:sz w:val="26"/>
          <w:szCs w:val="26"/>
        </w:rPr>
        <w:t>июня</w:t>
      </w:r>
      <w:r w:rsidRPr="00DB1E42">
        <w:rPr>
          <w:rFonts w:ascii="Times New Roman" w:hAnsi="Times New Roman"/>
          <w:bCs/>
          <w:sz w:val="26"/>
          <w:szCs w:val="26"/>
        </w:rPr>
        <w:t xml:space="preserve"> 202</w:t>
      </w:r>
      <w:r w:rsidR="00B84184" w:rsidRPr="00DB1E42">
        <w:rPr>
          <w:rFonts w:ascii="Times New Roman" w:hAnsi="Times New Roman"/>
          <w:bCs/>
          <w:sz w:val="26"/>
          <w:szCs w:val="26"/>
        </w:rPr>
        <w:t>4</w:t>
      </w:r>
      <w:r w:rsidRPr="00DB1E42">
        <w:rPr>
          <w:rFonts w:ascii="Times New Roman" w:hAnsi="Times New Roman"/>
          <w:bCs/>
          <w:sz w:val="26"/>
          <w:szCs w:val="26"/>
        </w:rPr>
        <w:t xml:space="preserve"> года.</w:t>
      </w:r>
    </w:p>
    <w:p w:rsidR="006C328A" w:rsidRPr="00DB1E42" w:rsidRDefault="006C328A" w:rsidP="000269DA">
      <w:pPr>
        <w:pStyle w:val="1"/>
        <w:spacing w:after="0" w:line="240" w:lineRule="auto"/>
        <w:jc w:val="both"/>
        <w:rPr>
          <w:rFonts w:ascii="Times New Roman" w:hAnsi="Times New Roman"/>
          <w:bCs/>
          <w:sz w:val="26"/>
          <w:szCs w:val="26"/>
        </w:rPr>
      </w:pPr>
    </w:p>
    <w:p w:rsidR="006C328A" w:rsidRPr="00DB1E42" w:rsidRDefault="006C328A" w:rsidP="000269DA">
      <w:pPr>
        <w:pStyle w:val="1"/>
        <w:numPr>
          <w:ilvl w:val="0"/>
          <w:numId w:val="1"/>
        </w:numPr>
        <w:spacing w:after="0" w:line="240" w:lineRule="auto"/>
        <w:ind w:left="0" w:firstLine="567"/>
        <w:jc w:val="both"/>
        <w:rPr>
          <w:rFonts w:ascii="Times New Roman" w:hAnsi="Times New Roman"/>
          <w:bCs/>
          <w:sz w:val="26"/>
          <w:szCs w:val="26"/>
        </w:rPr>
      </w:pPr>
      <w:r w:rsidRPr="00DB1E42">
        <w:rPr>
          <w:rFonts w:ascii="Times New Roman" w:hAnsi="Times New Roman"/>
          <w:bCs/>
          <w:sz w:val="26"/>
          <w:szCs w:val="26"/>
        </w:rPr>
        <w:t xml:space="preserve">Дата проведения открытого аукциона: </w:t>
      </w:r>
      <w:r w:rsidR="00B153F9" w:rsidRPr="00DB1E42">
        <w:rPr>
          <w:rFonts w:ascii="Times New Roman" w:hAnsi="Times New Roman"/>
          <w:bCs/>
          <w:sz w:val="26"/>
          <w:szCs w:val="26"/>
        </w:rPr>
        <w:t>«</w:t>
      </w:r>
      <w:r w:rsidR="00B84184" w:rsidRPr="00DB1E42">
        <w:rPr>
          <w:rFonts w:ascii="Times New Roman" w:hAnsi="Times New Roman"/>
          <w:bCs/>
          <w:sz w:val="26"/>
          <w:szCs w:val="26"/>
        </w:rPr>
        <w:t>1</w:t>
      </w:r>
      <w:r w:rsidR="00A81809" w:rsidRPr="00DB1E42">
        <w:rPr>
          <w:rFonts w:ascii="Times New Roman" w:hAnsi="Times New Roman"/>
          <w:bCs/>
          <w:sz w:val="26"/>
          <w:szCs w:val="26"/>
        </w:rPr>
        <w:t>0</w:t>
      </w:r>
      <w:r w:rsidR="00B153F9" w:rsidRPr="00DB1E42">
        <w:rPr>
          <w:rFonts w:ascii="Times New Roman" w:hAnsi="Times New Roman"/>
          <w:bCs/>
          <w:sz w:val="26"/>
          <w:szCs w:val="26"/>
        </w:rPr>
        <w:t>»</w:t>
      </w:r>
      <w:r w:rsidRPr="00DB1E42">
        <w:rPr>
          <w:rFonts w:ascii="Times New Roman" w:hAnsi="Times New Roman"/>
          <w:bCs/>
          <w:sz w:val="26"/>
          <w:szCs w:val="26"/>
        </w:rPr>
        <w:t xml:space="preserve"> </w:t>
      </w:r>
      <w:r w:rsidR="00A81809" w:rsidRPr="00DB1E42">
        <w:rPr>
          <w:rFonts w:ascii="Times New Roman" w:hAnsi="Times New Roman"/>
          <w:bCs/>
          <w:sz w:val="26"/>
          <w:szCs w:val="26"/>
        </w:rPr>
        <w:t>июня</w:t>
      </w:r>
      <w:r w:rsidRPr="00DB1E42">
        <w:rPr>
          <w:rFonts w:ascii="Times New Roman" w:hAnsi="Times New Roman"/>
          <w:bCs/>
          <w:sz w:val="26"/>
          <w:szCs w:val="26"/>
        </w:rPr>
        <w:t xml:space="preserve"> 202</w:t>
      </w:r>
      <w:r w:rsidR="00B84184" w:rsidRPr="00DB1E42">
        <w:rPr>
          <w:rFonts w:ascii="Times New Roman" w:hAnsi="Times New Roman"/>
          <w:bCs/>
          <w:sz w:val="26"/>
          <w:szCs w:val="26"/>
        </w:rPr>
        <w:t>4</w:t>
      </w:r>
      <w:r w:rsidRPr="00DB1E42">
        <w:rPr>
          <w:rFonts w:ascii="Times New Roman" w:hAnsi="Times New Roman"/>
          <w:bCs/>
          <w:sz w:val="26"/>
          <w:szCs w:val="26"/>
        </w:rPr>
        <w:t xml:space="preserve"> года.</w:t>
      </w:r>
    </w:p>
    <w:p w:rsidR="006C328A" w:rsidRPr="00A168D5" w:rsidRDefault="006C328A" w:rsidP="000269DA">
      <w:pPr>
        <w:pStyle w:val="1"/>
        <w:spacing w:after="0" w:line="240" w:lineRule="auto"/>
        <w:ind w:left="0" w:firstLine="709"/>
        <w:jc w:val="both"/>
        <w:rPr>
          <w:rFonts w:ascii="Times New Roman" w:hAnsi="Times New Roman"/>
          <w:bCs/>
          <w:sz w:val="26"/>
          <w:szCs w:val="26"/>
        </w:rPr>
      </w:pPr>
      <w:r w:rsidRPr="00DB1E42">
        <w:rPr>
          <w:rFonts w:ascii="Times New Roman" w:hAnsi="Times New Roman"/>
          <w:bCs/>
          <w:sz w:val="26"/>
          <w:szCs w:val="26"/>
        </w:rPr>
        <w:t>Время начала проведения открытого аукциона: 1</w:t>
      </w:r>
      <w:r w:rsidR="00A81809" w:rsidRPr="00DB1E42">
        <w:rPr>
          <w:rFonts w:ascii="Times New Roman" w:hAnsi="Times New Roman"/>
          <w:bCs/>
          <w:sz w:val="26"/>
          <w:szCs w:val="26"/>
        </w:rPr>
        <w:t>4</w:t>
      </w:r>
      <w:r w:rsidRPr="00DB1E42">
        <w:rPr>
          <w:rFonts w:ascii="Times New Roman" w:hAnsi="Times New Roman"/>
          <w:bCs/>
          <w:sz w:val="26"/>
          <w:szCs w:val="26"/>
        </w:rPr>
        <w:t>.00 час</w:t>
      </w:r>
      <w:proofErr w:type="gramStart"/>
      <w:r w:rsidRPr="00DB1E42">
        <w:rPr>
          <w:rFonts w:ascii="Times New Roman" w:hAnsi="Times New Roman"/>
          <w:bCs/>
          <w:sz w:val="26"/>
          <w:szCs w:val="26"/>
        </w:rPr>
        <w:t>.</w:t>
      </w:r>
      <w:proofErr w:type="gramEnd"/>
      <w:r w:rsidRPr="00DB1E42">
        <w:rPr>
          <w:rFonts w:ascii="Times New Roman" w:hAnsi="Times New Roman"/>
          <w:bCs/>
          <w:sz w:val="26"/>
          <w:szCs w:val="26"/>
        </w:rPr>
        <w:t xml:space="preserve"> (</w:t>
      </w:r>
      <w:proofErr w:type="gramStart"/>
      <w:r w:rsidRPr="00DB1E42">
        <w:rPr>
          <w:rFonts w:ascii="Times New Roman" w:hAnsi="Times New Roman"/>
          <w:bCs/>
          <w:sz w:val="26"/>
          <w:szCs w:val="26"/>
        </w:rPr>
        <w:t>п</w:t>
      </w:r>
      <w:proofErr w:type="gramEnd"/>
      <w:r w:rsidRPr="00DB1E42">
        <w:rPr>
          <w:rFonts w:ascii="Times New Roman" w:hAnsi="Times New Roman"/>
          <w:bCs/>
          <w:sz w:val="26"/>
          <w:szCs w:val="26"/>
        </w:rPr>
        <w:t>о местному времени).</w:t>
      </w:r>
    </w:p>
    <w:p w:rsidR="006C328A" w:rsidRPr="00C847CA" w:rsidRDefault="006C328A" w:rsidP="000269DA">
      <w:pPr>
        <w:pStyle w:val="1"/>
        <w:spacing w:after="0" w:line="240" w:lineRule="auto"/>
        <w:ind w:left="0" w:firstLine="720"/>
        <w:jc w:val="both"/>
        <w:rPr>
          <w:rFonts w:ascii="Times New Roman" w:hAnsi="Times New Roman"/>
          <w:bCs/>
          <w:sz w:val="26"/>
          <w:szCs w:val="26"/>
        </w:rPr>
      </w:pPr>
      <w:r w:rsidRPr="00A168D5">
        <w:rPr>
          <w:rFonts w:ascii="Times New Roman" w:hAnsi="Times New Roman"/>
          <w:bCs/>
          <w:sz w:val="26"/>
          <w:szCs w:val="26"/>
        </w:rPr>
        <w:t xml:space="preserve">Место проведения открытого аукциона:413100, г. Энгельс, пл. Ленина, д.30, </w:t>
      </w:r>
      <w:proofErr w:type="spellStart"/>
      <w:r w:rsidRPr="00A168D5">
        <w:rPr>
          <w:rFonts w:ascii="Times New Roman" w:hAnsi="Times New Roman"/>
          <w:bCs/>
          <w:sz w:val="26"/>
          <w:szCs w:val="26"/>
        </w:rPr>
        <w:t>каб</w:t>
      </w:r>
      <w:proofErr w:type="spellEnd"/>
      <w:r w:rsidRPr="00A168D5">
        <w:rPr>
          <w:rFonts w:ascii="Times New Roman" w:hAnsi="Times New Roman"/>
          <w:bCs/>
          <w:sz w:val="26"/>
          <w:szCs w:val="26"/>
        </w:rPr>
        <w:t>. 1.</w:t>
      </w:r>
    </w:p>
    <w:p w:rsidR="006C328A" w:rsidRPr="00C847CA" w:rsidRDefault="006C328A" w:rsidP="000269DA">
      <w:pPr>
        <w:pStyle w:val="1"/>
        <w:spacing w:after="0" w:line="240" w:lineRule="auto"/>
        <w:jc w:val="both"/>
        <w:rPr>
          <w:rFonts w:ascii="Times New Roman" w:hAnsi="Times New Roman"/>
          <w:bCs/>
          <w:sz w:val="26"/>
          <w:szCs w:val="26"/>
        </w:rPr>
      </w:pPr>
    </w:p>
    <w:p w:rsidR="00531904" w:rsidRPr="00C847CA" w:rsidRDefault="006C328A" w:rsidP="000269DA">
      <w:pPr>
        <w:pStyle w:val="1"/>
        <w:tabs>
          <w:tab w:val="left" w:pos="1134"/>
        </w:tabs>
        <w:spacing w:after="0" w:line="240" w:lineRule="auto"/>
        <w:ind w:left="567"/>
        <w:jc w:val="both"/>
        <w:rPr>
          <w:rFonts w:ascii="Times New Roman" w:hAnsi="Times New Roman"/>
          <w:b/>
          <w:bCs/>
          <w:sz w:val="26"/>
          <w:szCs w:val="26"/>
        </w:rPr>
      </w:pPr>
      <w:r w:rsidRPr="00C847CA">
        <w:rPr>
          <w:rFonts w:ascii="Times New Roman" w:hAnsi="Times New Roman"/>
          <w:b/>
          <w:bCs/>
          <w:sz w:val="26"/>
          <w:szCs w:val="26"/>
        </w:rPr>
        <w:t>1</w:t>
      </w:r>
      <w:r w:rsidR="008F62EA">
        <w:rPr>
          <w:rFonts w:ascii="Times New Roman" w:hAnsi="Times New Roman"/>
          <w:b/>
          <w:bCs/>
          <w:sz w:val="26"/>
          <w:szCs w:val="26"/>
        </w:rPr>
        <w:t>8</w:t>
      </w:r>
      <w:r w:rsidR="00531904" w:rsidRPr="00C847CA">
        <w:rPr>
          <w:rFonts w:ascii="Times New Roman" w:hAnsi="Times New Roman"/>
          <w:b/>
          <w:bCs/>
          <w:sz w:val="26"/>
          <w:szCs w:val="26"/>
        </w:rPr>
        <w:t>.</w:t>
      </w:r>
      <w:r w:rsidR="002B5B7C" w:rsidRPr="00C847CA">
        <w:rPr>
          <w:rFonts w:ascii="Times New Roman" w:hAnsi="Times New Roman"/>
          <w:b/>
          <w:bCs/>
          <w:sz w:val="26"/>
          <w:szCs w:val="26"/>
        </w:rPr>
        <w:t xml:space="preserve"> Порядок проведения открытого аукциона</w:t>
      </w:r>
      <w:r w:rsidR="00B55235" w:rsidRPr="00C847CA">
        <w:rPr>
          <w:rFonts w:ascii="Times New Roman" w:hAnsi="Times New Roman"/>
          <w:b/>
          <w:bCs/>
          <w:sz w:val="26"/>
          <w:szCs w:val="26"/>
        </w:rPr>
        <w:t>.</w:t>
      </w:r>
    </w:p>
    <w:p w:rsidR="002B5B7C" w:rsidRPr="00C847CA" w:rsidRDefault="002B5B7C" w:rsidP="000269DA">
      <w:pPr>
        <w:pStyle w:val="ConsPlusNormal"/>
        <w:ind w:firstLine="540"/>
        <w:jc w:val="both"/>
        <w:rPr>
          <w:rFonts w:ascii="Times New Roman" w:hAnsi="Times New Roman" w:cs="Times New Roman"/>
          <w:sz w:val="26"/>
          <w:szCs w:val="26"/>
        </w:rPr>
      </w:pPr>
      <w:r w:rsidRPr="00C847CA">
        <w:rPr>
          <w:rFonts w:ascii="Times New Roman" w:hAnsi="Times New Roman" w:cs="Times New Roman"/>
          <w:sz w:val="26"/>
          <w:szCs w:val="26"/>
        </w:rPr>
        <w:t xml:space="preserve">Аукционная комиссия непосредственно перед началом </w:t>
      </w:r>
      <w:r w:rsidR="00F5502B" w:rsidRPr="00C847CA">
        <w:rPr>
          <w:rFonts w:ascii="Times New Roman" w:hAnsi="Times New Roman" w:cs="Times New Roman"/>
          <w:sz w:val="26"/>
          <w:szCs w:val="26"/>
        </w:rPr>
        <w:t>каждого лота регистрирует явив</w:t>
      </w:r>
      <w:r w:rsidR="00722C12" w:rsidRPr="00C847CA">
        <w:rPr>
          <w:rFonts w:ascii="Times New Roman" w:hAnsi="Times New Roman" w:cs="Times New Roman"/>
          <w:sz w:val="26"/>
          <w:szCs w:val="26"/>
        </w:rPr>
        <w:t xml:space="preserve">шихся на открытый аукцион участников </w:t>
      </w:r>
      <w:r w:rsidRPr="00C847CA">
        <w:rPr>
          <w:rFonts w:ascii="Times New Roman" w:hAnsi="Times New Roman" w:cs="Times New Roman"/>
          <w:sz w:val="26"/>
          <w:szCs w:val="26"/>
        </w:rPr>
        <w:t>открытого аукциона</w:t>
      </w:r>
      <w:r w:rsidR="00F5502B" w:rsidRPr="00C847CA">
        <w:rPr>
          <w:rFonts w:ascii="Times New Roman" w:hAnsi="Times New Roman" w:cs="Times New Roman"/>
          <w:sz w:val="26"/>
          <w:szCs w:val="26"/>
        </w:rPr>
        <w:t>, подавших заявки на участие в открытом аукционе в отношении такого лота</w:t>
      </w:r>
      <w:r w:rsidRPr="00C847CA">
        <w:rPr>
          <w:rFonts w:ascii="Times New Roman" w:hAnsi="Times New Roman" w:cs="Times New Roman"/>
          <w:sz w:val="26"/>
          <w:szCs w:val="26"/>
        </w:rPr>
        <w:t xml:space="preserve"> (их уполномоченных представителей). При регистрации участникам отрытого аукциона (их уполномоченным представителям) выдаются пронумерованные карточки (далее - карточки);</w:t>
      </w:r>
    </w:p>
    <w:p w:rsidR="002B5B7C" w:rsidRPr="00C847CA" w:rsidRDefault="002B5B7C" w:rsidP="000269DA">
      <w:pPr>
        <w:pStyle w:val="ConsPlusNormal"/>
        <w:ind w:firstLine="540"/>
        <w:jc w:val="both"/>
        <w:rPr>
          <w:rFonts w:ascii="Times New Roman" w:hAnsi="Times New Roman" w:cs="Times New Roman"/>
          <w:sz w:val="26"/>
          <w:szCs w:val="26"/>
        </w:rPr>
      </w:pPr>
      <w:r w:rsidRPr="00C847CA">
        <w:rPr>
          <w:rFonts w:ascii="Times New Roman" w:hAnsi="Times New Roman" w:cs="Times New Roman"/>
          <w:sz w:val="26"/>
          <w:szCs w:val="26"/>
        </w:rPr>
        <w:t>открытый аукцион начинается с объявления аукционистом начала проведения открытого аукциона</w:t>
      </w:r>
      <w:r w:rsidR="0056261E" w:rsidRPr="00C847CA">
        <w:rPr>
          <w:rFonts w:ascii="Times New Roman" w:hAnsi="Times New Roman" w:cs="Times New Roman"/>
          <w:sz w:val="26"/>
          <w:szCs w:val="26"/>
        </w:rPr>
        <w:t xml:space="preserve"> (лота)</w:t>
      </w:r>
      <w:r w:rsidRPr="00C847CA">
        <w:rPr>
          <w:rFonts w:ascii="Times New Roman" w:hAnsi="Times New Roman" w:cs="Times New Roman"/>
          <w:sz w:val="26"/>
          <w:szCs w:val="26"/>
        </w:rPr>
        <w:t xml:space="preserve">. Аукционист оглашает последовательность проведения </w:t>
      </w:r>
      <w:r w:rsidRPr="00C847CA">
        <w:rPr>
          <w:rFonts w:ascii="Times New Roman" w:hAnsi="Times New Roman" w:cs="Times New Roman"/>
          <w:sz w:val="26"/>
          <w:szCs w:val="26"/>
        </w:rPr>
        <w:lastRenderedPageBreak/>
        <w:t>открытого аукциона</w:t>
      </w:r>
      <w:r w:rsidR="0056261E" w:rsidRPr="00C847CA">
        <w:rPr>
          <w:rFonts w:ascii="Times New Roman" w:hAnsi="Times New Roman" w:cs="Times New Roman"/>
          <w:sz w:val="26"/>
          <w:szCs w:val="26"/>
        </w:rPr>
        <w:t xml:space="preserve"> в отношении каждого лота, в том числе номер лота</w:t>
      </w:r>
      <w:r w:rsidR="000B4E7A" w:rsidRPr="00C847CA">
        <w:rPr>
          <w:rFonts w:ascii="Times New Roman" w:hAnsi="Times New Roman" w:cs="Times New Roman"/>
          <w:sz w:val="26"/>
          <w:szCs w:val="26"/>
        </w:rPr>
        <w:t>,</w:t>
      </w:r>
      <w:r w:rsidRPr="00C847CA">
        <w:rPr>
          <w:rFonts w:ascii="Times New Roman" w:hAnsi="Times New Roman" w:cs="Times New Roman"/>
          <w:sz w:val="26"/>
          <w:szCs w:val="26"/>
        </w:rPr>
        <w:t xml:space="preserve"> описание предмета открытого аукциона</w:t>
      </w:r>
      <w:r w:rsidR="0056261E" w:rsidRPr="00C847CA">
        <w:rPr>
          <w:rFonts w:ascii="Times New Roman" w:hAnsi="Times New Roman" w:cs="Times New Roman"/>
          <w:sz w:val="26"/>
          <w:szCs w:val="26"/>
        </w:rPr>
        <w:t xml:space="preserve"> (лота), </w:t>
      </w:r>
      <w:r w:rsidRPr="00C847CA">
        <w:rPr>
          <w:rFonts w:ascii="Times New Roman" w:hAnsi="Times New Roman" w:cs="Times New Roman"/>
          <w:sz w:val="26"/>
          <w:szCs w:val="26"/>
        </w:rPr>
        <w:t xml:space="preserve">включая место размещения нестационарного торгового объекта </w:t>
      </w:r>
      <w:r w:rsidRPr="00C847CA">
        <w:rPr>
          <w:rFonts w:ascii="Times New Roman" w:hAnsi="Times New Roman" w:cs="Times New Roman"/>
          <w:color w:val="000000" w:themeColor="text1"/>
          <w:sz w:val="26"/>
          <w:szCs w:val="26"/>
        </w:rPr>
        <w:t xml:space="preserve">с указанием населенного пункта, </w:t>
      </w:r>
      <w:r w:rsidRPr="00C847CA">
        <w:rPr>
          <w:rFonts w:ascii="Times New Roman" w:eastAsiaTheme="minorHAnsi" w:hAnsi="Times New Roman" w:cs="Times New Roman"/>
          <w:sz w:val="26"/>
          <w:szCs w:val="26"/>
          <w:lang w:eastAsia="en-US"/>
        </w:rPr>
        <w:t>ориентиров, относительно которых располагается нестационарный торговый объект,  расстояний от границ нестационарного торгового объекта до указанных ориентиров;</w:t>
      </w:r>
      <w:r w:rsidRPr="00C847CA">
        <w:rPr>
          <w:rFonts w:ascii="Times New Roman" w:hAnsi="Times New Roman" w:cs="Times New Roman"/>
          <w:sz w:val="26"/>
          <w:szCs w:val="26"/>
        </w:rPr>
        <w:t xml:space="preserve"> </w:t>
      </w:r>
      <w:proofErr w:type="gramStart"/>
      <w:r w:rsidRPr="00C847CA">
        <w:rPr>
          <w:rFonts w:ascii="Times New Roman" w:hAnsi="Times New Roman" w:cs="Times New Roman"/>
          <w:sz w:val="26"/>
          <w:szCs w:val="26"/>
        </w:rPr>
        <w:t>начальную (минимальную) цену договора, «шаг аукциона», объявляет начальную (минимальную) цену договора, увеличенную на «шаг аукциона».</w:t>
      </w:r>
      <w:proofErr w:type="gramEnd"/>
      <w:r w:rsidRPr="00C847CA">
        <w:rPr>
          <w:rFonts w:ascii="Times New Roman" w:hAnsi="Times New Roman" w:cs="Times New Roman"/>
          <w:sz w:val="26"/>
          <w:szCs w:val="26"/>
        </w:rPr>
        <w:t xml:space="preserve"> После этого аукционист предлагает участникам открытого аукциона заявлять свои предложения о цене договора, превышающей начальную (минимальную) цену договора на «шаг аукциона»;</w:t>
      </w:r>
    </w:p>
    <w:p w:rsidR="002B5B7C" w:rsidRPr="00C847CA" w:rsidRDefault="002B5B7C" w:rsidP="000269DA">
      <w:pPr>
        <w:pStyle w:val="ConsPlusNormal"/>
        <w:ind w:firstLine="540"/>
        <w:jc w:val="both"/>
        <w:rPr>
          <w:rFonts w:ascii="Times New Roman" w:hAnsi="Times New Roman" w:cs="Times New Roman"/>
          <w:sz w:val="26"/>
          <w:szCs w:val="26"/>
        </w:rPr>
      </w:pPr>
      <w:r w:rsidRPr="00C847CA">
        <w:rPr>
          <w:rFonts w:ascii="Times New Roman" w:hAnsi="Times New Roman" w:cs="Times New Roman"/>
          <w:sz w:val="26"/>
          <w:szCs w:val="26"/>
        </w:rPr>
        <w:t>участник открытого аукциона (его уполномоченный представитель) после объявления аукционистом начальной (минимальной) цены договора и начальной (минимальной) цены договора, увеличенной в соответствии с «шагом аукциона», поднимает карточку - в случае если он согласен заключить договор на размещение нестационарного торгового объекта по результатам открытого аукциона по объявленной цене;</w:t>
      </w:r>
    </w:p>
    <w:p w:rsidR="002B5B7C" w:rsidRPr="00C847CA" w:rsidRDefault="002B5B7C" w:rsidP="000269DA">
      <w:pPr>
        <w:pStyle w:val="ConsPlusNormal"/>
        <w:ind w:firstLine="540"/>
        <w:jc w:val="both"/>
        <w:rPr>
          <w:rFonts w:ascii="Times New Roman" w:hAnsi="Times New Roman" w:cs="Times New Roman"/>
          <w:sz w:val="26"/>
          <w:szCs w:val="26"/>
        </w:rPr>
      </w:pPr>
      <w:r w:rsidRPr="00C847CA">
        <w:rPr>
          <w:rFonts w:ascii="Times New Roman" w:hAnsi="Times New Roman" w:cs="Times New Roman"/>
          <w:sz w:val="26"/>
          <w:szCs w:val="26"/>
        </w:rPr>
        <w:t xml:space="preserve">аукционист объявляет номер карточки участника открытого </w:t>
      </w:r>
      <w:r w:rsidR="000B4E7A" w:rsidRPr="00C847CA">
        <w:rPr>
          <w:rFonts w:ascii="Times New Roman" w:hAnsi="Times New Roman" w:cs="Times New Roman"/>
          <w:sz w:val="26"/>
          <w:szCs w:val="26"/>
        </w:rPr>
        <w:t>аукциона</w:t>
      </w:r>
      <w:r w:rsidRPr="00C847CA">
        <w:rPr>
          <w:rFonts w:ascii="Times New Roman" w:hAnsi="Times New Roman" w:cs="Times New Roman"/>
          <w:sz w:val="26"/>
          <w:szCs w:val="26"/>
        </w:rPr>
        <w:t>, который первым поднял карточку после объявления аукционистом начальной (минимальной) цены договора и начальной (минимальной) цены договора, увеличенной в соответствии с «шагом аукциона», а также новую  цену договора, увеличенную в соответствии с «шагом аукциона». При отсутствии предложений со стороны иных участников открытого аукциона аукционист повторяет эту цену три раза;</w:t>
      </w:r>
    </w:p>
    <w:p w:rsidR="002B5B7C" w:rsidRPr="00C847CA" w:rsidRDefault="002B5B7C" w:rsidP="000269DA">
      <w:pPr>
        <w:pStyle w:val="ConsPlusNormal"/>
        <w:ind w:firstLine="540"/>
        <w:jc w:val="both"/>
        <w:rPr>
          <w:rFonts w:ascii="Times New Roman" w:hAnsi="Times New Roman" w:cs="Times New Roman"/>
          <w:sz w:val="26"/>
          <w:szCs w:val="26"/>
        </w:rPr>
      </w:pPr>
      <w:r w:rsidRPr="00C847CA">
        <w:rPr>
          <w:rFonts w:ascii="Times New Roman" w:hAnsi="Times New Roman" w:cs="Times New Roman"/>
          <w:sz w:val="26"/>
          <w:szCs w:val="26"/>
        </w:rPr>
        <w:t xml:space="preserve">открытый аукцион считается оконченным, если после троекратного объявления аукционистом последнего предложения о цене договора ни один участник открытого аукциона (его уполномоченный представитель) не поднял карточку. В этом случае аукционист объявляет об окончании проведения открытого </w:t>
      </w:r>
      <w:r w:rsidR="000B4E7A" w:rsidRPr="00C847CA">
        <w:rPr>
          <w:rFonts w:ascii="Times New Roman" w:hAnsi="Times New Roman" w:cs="Times New Roman"/>
          <w:sz w:val="26"/>
          <w:szCs w:val="26"/>
        </w:rPr>
        <w:t>аукциона</w:t>
      </w:r>
      <w:r w:rsidRPr="00C847CA">
        <w:rPr>
          <w:rFonts w:ascii="Times New Roman" w:hAnsi="Times New Roman" w:cs="Times New Roman"/>
          <w:sz w:val="26"/>
          <w:szCs w:val="26"/>
        </w:rPr>
        <w:t xml:space="preserve">, последнее предложение о цене договора, номер карточки победителя открытого </w:t>
      </w:r>
      <w:r w:rsidR="000B4E7A" w:rsidRPr="00C847CA">
        <w:rPr>
          <w:rFonts w:ascii="Times New Roman" w:hAnsi="Times New Roman" w:cs="Times New Roman"/>
          <w:sz w:val="26"/>
          <w:szCs w:val="26"/>
        </w:rPr>
        <w:t>аукциона</w:t>
      </w:r>
      <w:r w:rsidRPr="00C847CA">
        <w:rPr>
          <w:rFonts w:ascii="Times New Roman" w:hAnsi="Times New Roman" w:cs="Times New Roman"/>
          <w:sz w:val="26"/>
          <w:szCs w:val="26"/>
        </w:rPr>
        <w:t>.</w:t>
      </w:r>
    </w:p>
    <w:p w:rsidR="00044F8D" w:rsidRPr="00C847CA" w:rsidRDefault="00044F8D" w:rsidP="000269DA">
      <w:pPr>
        <w:pStyle w:val="ConsPlusNormal"/>
        <w:ind w:firstLine="540"/>
        <w:jc w:val="both"/>
        <w:rPr>
          <w:rFonts w:ascii="Times New Roman" w:hAnsi="Times New Roman" w:cs="Times New Roman"/>
          <w:sz w:val="26"/>
          <w:szCs w:val="26"/>
        </w:rPr>
      </w:pPr>
    </w:p>
    <w:p w:rsidR="00531904" w:rsidRPr="00C847CA" w:rsidRDefault="008F62EA" w:rsidP="000269DA">
      <w:pPr>
        <w:pStyle w:val="1"/>
        <w:tabs>
          <w:tab w:val="left" w:pos="1134"/>
        </w:tabs>
        <w:spacing w:after="0" w:line="240" w:lineRule="auto"/>
        <w:ind w:left="567"/>
        <w:jc w:val="both"/>
        <w:rPr>
          <w:rFonts w:ascii="Times New Roman" w:hAnsi="Times New Roman"/>
          <w:b/>
          <w:bCs/>
          <w:sz w:val="26"/>
          <w:szCs w:val="26"/>
        </w:rPr>
      </w:pPr>
      <w:r>
        <w:rPr>
          <w:rFonts w:ascii="Times New Roman" w:hAnsi="Times New Roman"/>
          <w:b/>
          <w:bCs/>
          <w:sz w:val="26"/>
          <w:szCs w:val="26"/>
        </w:rPr>
        <w:t>19</w:t>
      </w:r>
      <w:r w:rsidR="00531904" w:rsidRPr="00C847CA">
        <w:rPr>
          <w:rFonts w:ascii="Times New Roman" w:hAnsi="Times New Roman"/>
          <w:b/>
          <w:bCs/>
          <w:sz w:val="26"/>
          <w:szCs w:val="26"/>
        </w:rPr>
        <w:t>.</w:t>
      </w:r>
      <w:r w:rsidR="00394D5E" w:rsidRPr="00C847CA">
        <w:rPr>
          <w:rFonts w:ascii="Times New Roman" w:hAnsi="Times New Roman"/>
          <w:b/>
          <w:bCs/>
          <w:sz w:val="26"/>
          <w:szCs w:val="26"/>
        </w:rPr>
        <w:t xml:space="preserve"> Порядок определения победителя открытого аукциона</w:t>
      </w:r>
      <w:r w:rsidR="00B55235" w:rsidRPr="00C847CA">
        <w:rPr>
          <w:rFonts w:ascii="Times New Roman" w:hAnsi="Times New Roman"/>
          <w:b/>
          <w:bCs/>
          <w:sz w:val="26"/>
          <w:szCs w:val="26"/>
        </w:rPr>
        <w:t>.</w:t>
      </w:r>
    </w:p>
    <w:p w:rsidR="00394D5E" w:rsidRPr="00C847CA" w:rsidRDefault="00394D5E" w:rsidP="000269DA">
      <w:pPr>
        <w:pStyle w:val="1"/>
        <w:tabs>
          <w:tab w:val="left" w:pos="1134"/>
        </w:tabs>
        <w:spacing w:after="0" w:line="240" w:lineRule="auto"/>
        <w:ind w:left="0" w:firstLine="567"/>
        <w:jc w:val="both"/>
        <w:rPr>
          <w:rFonts w:ascii="Times New Roman" w:hAnsi="Times New Roman"/>
          <w:sz w:val="26"/>
          <w:szCs w:val="26"/>
        </w:rPr>
      </w:pPr>
      <w:r w:rsidRPr="00C847CA">
        <w:rPr>
          <w:rFonts w:ascii="Times New Roman" w:hAnsi="Times New Roman"/>
          <w:sz w:val="26"/>
          <w:szCs w:val="26"/>
        </w:rPr>
        <w:t>Победителем открытого аукциона признается участник открытого аукциона, предложивший наиболее высокую цену договора.</w:t>
      </w:r>
    </w:p>
    <w:p w:rsidR="00044F8D" w:rsidRPr="00C847CA" w:rsidRDefault="00044F8D" w:rsidP="000269DA">
      <w:pPr>
        <w:pStyle w:val="1"/>
        <w:tabs>
          <w:tab w:val="left" w:pos="1134"/>
        </w:tabs>
        <w:spacing w:after="0" w:line="240" w:lineRule="auto"/>
        <w:ind w:left="0" w:firstLine="567"/>
        <w:jc w:val="both"/>
        <w:rPr>
          <w:rFonts w:ascii="Times New Roman" w:hAnsi="Times New Roman"/>
          <w:bCs/>
          <w:color w:val="FF0000"/>
          <w:sz w:val="26"/>
          <w:szCs w:val="26"/>
        </w:rPr>
      </w:pPr>
    </w:p>
    <w:p w:rsidR="00531904" w:rsidRPr="00C847CA" w:rsidRDefault="00531904" w:rsidP="000269DA">
      <w:pPr>
        <w:pStyle w:val="1"/>
        <w:tabs>
          <w:tab w:val="left" w:pos="1134"/>
        </w:tabs>
        <w:spacing w:after="0" w:line="240" w:lineRule="auto"/>
        <w:ind w:left="0" w:firstLine="567"/>
        <w:jc w:val="both"/>
        <w:rPr>
          <w:rFonts w:ascii="Times New Roman" w:hAnsi="Times New Roman"/>
          <w:b/>
          <w:bCs/>
          <w:sz w:val="26"/>
          <w:szCs w:val="26"/>
        </w:rPr>
      </w:pPr>
      <w:r w:rsidRPr="00C847CA">
        <w:rPr>
          <w:rFonts w:ascii="Times New Roman" w:hAnsi="Times New Roman"/>
          <w:b/>
          <w:bCs/>
          <w:sz w:val="26"/>
          <w:szCs w:val="26"/>
        </w:rPr>
        <w:t>2</w:t>
      </w:r>
      <w:r w:rsidR="008F62EA">
        <w:rPr>
          <w:rFonts w:ascii="Times New Roman" w:hAnsi="Times New Roman"/>
          <w:b/>
          <w:bCs/>
          <w:sz w:val="26"/>
          <w:szCs w:val="26"/>
        </w:rPr>
        <w:t>0</w:t>
      </w:r>
      <w:r w:rsidRPr="00C847CA">
        <w:rPr>
          <w:rFonts w:ascii="Times New Roman" w:hAnsi="Times New Roman"/>
          <w:b/>
          <w:bCs/>
          <w:sz w:val="26"/>
          <w:szCs w:val="26"/>
        </w:rPr>
        <w:t>.</w:t>
      </w:r>
      <w:r w:rsidR="003D653E" w:rsidRPr="00C847CA">
        <w:rPr>
          <w:rFonts w:ascii="Times New Roman" w:hAnsi="Times New Roman"/>
          <w:b/>
          <w:bCs/>
          <w:sz w:val="26"/>
          <w:szCs w:val="26"/>
        </w:rPr>
        <w:t xml:space="preserve"> </w:t>
      </w:r>
      <w:r w:rsidR="00394D5E" w:rsidRPr="00C847CA">
        <w:rPr>
          <w:rFonts w:ascii="Times New Roman" w:hAnsi="Times New Roman"/>
          <w:b/>
          <w:bCs/>
          <w:sz w:val="26"/>
          <w:szCs w:val="26"/>
        </w:rPr>
        <w:t>Срок заключения договора на размещение нестационарного торгового объекта по результатам проведения открытого аукциона</w:t>
      </w:r>
      <w:r w:rsidR="00B55235" w:rsidRPr="00C847CA">
        <w:rPr>
          <w:rFonts w:ascii="Times New Roman" w:hAnsi="Times New Roman"/>
          <w:b/>
          <w:bCs/>
          <w:sz w:val="26"/>
          <w:szCs w:val="26"/>
        </w:rPr>
        <w:t>.</w:t>
      </w:r>
    </w:p>
    <w:p w:rsidR="00394D5E" w:rsidRPr="00C847CA" w:rsidRDefault="00394D5E" w:rsidP="000269DA">
      <w:pPr>
        <w:pStyle w:val="1"/>
        <w:tabs>
          <w:tab w:val="left" w:pos="1134"/>
        </w:tabs>
        <w:spacing w:after="0" w:line="240" w:lineRule="auto"/>
        <w:ind w:left="0" w:firstLine="567"/>
        <w:jc w:val="both"/>
        <w:rPr>
          <w:rFonts w:ascii="Times New Roman" w:hAnsi="Times New Roman"/>
          <w:bCs/>
          <w:sz w:val="26"/>
          <w:szCs w:val="26"/>
        </w:rPr>
      </w:pPr>
      <w:r w:rsidRPr="00C847CA">
        <w:rPr>
          <w:rFonts w:ascii="Times New Roman" w:hAnsi="Times New Roman"/>
          <w:bCs/>
          <w:sz w:val="26"/>
          <w:szCs w:val="26"/>
        </w:rPr>
        <w:t>Договор на размещение нестационарного торгового объекта по результатам проведения открытого аукциона с победителем открытого аукциона заключается в срок не ранее десяти дней и не позднее двадцати дней со дня размещения на официальном сайте протокола открытого аукциона на условиях, предусмотренных извещением о проведении отрытого аукциона</w:t>
      </w:r>
      <w:r w:rsidR="00C53036" w:rsidRPr="00C847CA">
        <w:rPr>
          <w:rFonts w:ascii="Times New Roman" w:hAnsi="Times New Roman"/>
          <w:bCs/>
          <w:sz w:val="26"/>
          <w:szCs w:val="26"/>
        </w:rPr>
        <w:t>.</w:t>
      </w:r>
    </w:p>
    <w:p w:rsidR="00044F8D" w:rsidRPr="00C847CA" w:rsidRDefault="00044F8D" w:rsidP="000269DA">
      <w:pPr>
        <w:pStyle w:val="1"/>
        <w:tabs>
          <w:tab w:val="left" w:pos="1134"/>
        </w:tabs>
        <w:spacing w:after="0" w:line="240" w:lineRule="auto"/>
        <w:ind w:left="0" w:firstLine="567"/>
        <w:jc w:val="both"/>
        <w:rPr>
          <w:rFonts w:ascii="Times New Roman" w:hAnsi="Times New Roman"/>
          <w:bCs/>
          <w:sz w:val="26"/>
          <w:szCs w:val="26"/>
        </w:rPr>
      </w:pPr>
    </w:p>
    <w:p w:rsidR="00531904" w:rsidRDefault="00531904" w:rsidP="000269DA">
      <w:pPr>
        <w:pStyle w:val="1"/>
        <w:tabs>
          <w:tab w:val="left" w:pos="1134"/>
        </w:tabs>
        <w:spacing w:after="0" w:line="240" w:lineRule="auto"/>
        <w:ind w:left="0" w:firstLine="567"/>
        <w:jc w:val="both"/>
        <w:rPr>
          <w:rFonts w:ascii="Times New Roman" w:hAnsi="Times New Roman"/>
          <w:b/>
          <w:bCs/>
          <w:sz w:val="26"/>
          <w:szCs w:val="26"/>
        </w:rPr>
      </w:pPr>
      <w:r w:rsidRPr="00C847CA">
        <w:rPr>
          <w:rFonts w:ascii="Times New Roman" w:hAnsi="Times New Roman"/>
          <w:b/>
          <w:bCs/>
          <w:sz w:val="26"/>
          <w:szCs w:val="26"/>
        </w:rPr>
        <w:t>2</w:t>
      </w:r>
      <w:r w:rsidR="008F62EA">
        <w:rPr>
          <w:rFonts w:ascii="Times New Roman" w:hAnsi="Times New Roman"/>
          <w:b/>
          <w:bCs/>
          <w:sz w:val="26"/>
          <w:szCs w:val="26"/>
        </w:rPr>
        <w:t>1</w:t>
      </w:r>
      <w:r w:rsidRPr="00C847CA">
        <w:rPr>
          <w:rFonts w:ascii="Times New Roman" w:hAnsi="Times New Roman"/>
          <w:b/>
          <w:bCs/>
          <w:sz w:val="26"/>
          <w:szCs w:val="26"/>
        </w:rPr>
        <w:t>.</w:t>
      </w:r>
      <w:r w:rsidR="00394D5E" w:rsidRPr="00C847CA">
        <w:rPr>
          <w:rFonts w:ascii="Times New Roman" w:hAnsi="Times New Roman"/>
          <w:b/>
          <w:bCs/>
          <w:sz w:val="26"/>
          <w:szCs w:val="26"/>
        </w:rPr>
        <w:t xml:space="preserve"> Срок подписания договора на размещение нестационарного торгового объекта по результатам проведения открытого аукциона победителем открытого аукциона и передачи  </w:t>
      </w:r>
      <w:r w:rsidR="00D57CB2" w:rsidRPr="00C847CA">
        <w:rPr>
          <w:rFonts w:ascii="Times New Roman" w:hAnsi="Times New Roman"/>
          <w:b/>
          <w:bCs/>
          <w:sz w:val="26"/>
          <w:szCs w:val="26"/>
        </w:rPr>
        <w:t>его уполномоченному органу</w:t>
      </w:r>
      <w:r w:rsidR="00B55235" w:rsidRPr="00C847CA">
        <w:rPr>
          <w:rFonts w:ascii="Times New Roman" w:hAnsi="Times New Roman"/>
          <w:b/>
          <w:bCs/>
          <w:sz w:val="26"/>
          <w:szCs w:val="26"/>
        </w:rPr>
        <w:t>.</w:t>
      </w:r>
    </w:p>
    <w:p w:rsidR="00130DFB" w:rsidRPr="00C847CA" w:rsidRDefault="00130DFB" w:rsidP="000269DA">
      <w:pPr>
        <w:pStyle w:val="1"/>
        <w:tabs>
          <w:tab w:val="left" w:pos="1134"/>
        </w:tabs>
        <w:spacing w:after="0" w:line="240" w:lineRule="auto"/>
        <w:ind w:left="0" w:firstLine="567"/>
        <w:jc w:val="both"/>
        <w:rPr>
          <w:rFonts w:ascii="Times New Roman" w:hAnsi="Times New Roman"/>
          <w:b/>
          <w:bCs/>
          <w:sz w:val="26"/>
          <w:szCs w:val="26"/>
        </w:rPr>
      </w:pPr>
    </w:p>
    <w:p w:rsidR="00D57CB2" w:rsidRPr="00C847CA" w:rsidRDefault="00D57CB2" w:rsidP="000269DA">
      <w:pPr>
        <w:pStyle w:val="1"/>
        <w:tabs>
          <w:tab w:val="left" w:pos="1134"/>
        </w:tabs>
        <w:spacing w:after="0" w:line="240" w:lineRule="auto"/>
        <w:ind w:left="0" w:firstLine="567"/>
        <w:jc w:val="both"/>
        <w:rPr>
          <w:rFonts w:ascii="Times New Roman" w:hAnsi="Times New Roman"/>
          <w:sz w:val="26"/>
          <w:szCs w:val="26"/>
        </w:rPr>
      </w:pPr>
      <w:r w:rsidRPr="00C847CA">
        <w:rPr>
          <w:rFonts w:ascii="Times New Roman" w:hAnsi="Times New Roman"/>
          <w:sz w:val="26"/>
          <w:szCs w:val="26"/>
        </w:rPr>
        <w:t xml:space="preserve">Победитель открытого аукциона обязан подписать договор на размещение нестационарного торгового объекта по результатам проведения открытого </w:t>
      </w:r>
      <w:r w:rsidRPr="00C847CA">
        <w:rPr>
          <w:rFonts w:ascii="Times New Roman" w:hAnsi="Times New Roman"/>
          <w:sz w:val="26"/>
          <w:szCs w:val="26"/>
        </w:rPr>
        <w:lastRenderedPageBreak/>
        <w:t>аукциона и передать один его экземпляр уполномоченному органу в срок не позднее десяти дней со дня получения протокола открытого аукциона и проекта договора на размещение нестационарного торгового объекта по результатам проведения открытого аукциона.</w:t>
      </w:r>
    </w:p>
    <w:p w:rsidR="00044F8D" w:rsidRPr="00C847CA" w:rsidRDefault="00044F8D" w:rsidP="000269DA">
      <w:pPr>
        <w:pStyle w:val="1"/>
        <w:tabs>
          <w:tab w:val="left" w:pos="1134"/>
        </w:tabs>
        <w:spacing w:after="0" w:line="240" w:lineRule="auto"/>
        <w:ind w:left="0" w:firstLine="567"/>
        <w:jc w:val="both"/>
        <w:rPr>
          <w:rFonts w:ascii="Times New Roman" w:hAnsi="Times New Roman"/>
          <w:bCs/>
          <w:sz w:val="26"/>
          <w:szCs w:val="26"/>
        </w:rPr>
      </w:pPr>
    </w:p>
    <w:p w:rsidR="00531904" w:rsidRPr="00C847CA" w:rsidRDefault="00531904" w:rsidP="000269DA">
      <w:pPr>
        <w:pStyle w:val="1"/>
        <w:tabs>
          <w:tab w:val="left" w:pos="1134"/>
        </w:tabs>
        <w:spacing w:after="0" w:line="240" w:lineRule="auto"/>
        <w:ind w:left="0" w:firstLine="567"/>
        <w:jc w:val="both"/>
        <w:rPr>
          <w:rFonts w:ascii="Times New Roman" w:hAnsi="Times New Roman"/>
          <w:b/>
          <w:bCs/>
          <w:sz w:val="26"/>
          <w:szCs w:val="26"/>
        </w:rPr>
      </w:pPr>
      <w:r w:rsidRPr="00C847CA">
        <w:rPr>
          <w:rFonts w:ascii="Times New Roman" w:hAnsi="Times New Roman"/>
          <w:b/>
          <w:bCs/>
          <w:sz w:val="26"/>
          <w:szCs w:val="26"/>
        </w:rPr>
        <w:t>2</w:t>
      </w:r>
      <w:r w:rsidR="008F62EA">
        <w:rPr>
          <w:rFonts w:ascii="Times New Roman" w:hAnsi="Times New Roman"/>
          <w:b/>
          <w:bCs/>
          <w:sz w:val="26"/>
          <w:szCs w:val="26"/>
        </w:rPr>
        <w:t>2</w:t>
      </w:r>
      <w:r w:rsidRPr="00C847CA">
        <w:rPr>
          <w:rFonts w:ascii="Times New Roman" w:hAnsi="Times New Roman"/>
          <w:b/>
          <w:bCs/>
          <w:sz w:val="26"/>
          <w:szCs w:val="26"/>
        </w:rPr>
        <w:t>.</w:t>
      </w:r>
      <w:r w:rsidR="00CA4B15" w:rsidRPr="00C847CA">
        <w:rPr>
          <w:rFonts w:ascii="Times New Roman" w:hAnsi="Times New Roman"/>
          <w:b/>
          <w:bCs/>
          <w:sz w:val="26"/>
          <w:szCs w:val="26"/>
        </w:rPr>
        <w:t xml:space="preserve"> Форма, сроки, порядок оплаты по договору на размещение нестационарного торгового объекта по результатам проведения открытого аукциона</w:t>
      </w:r>
      <w:r w:rsidR="00B55235" w:rsidRPr="00C847CA">
        <w:rPr>
          <w:rFonts w:ascii="Times New Roman" w:hAnsi="Times New Roman"/>
          <w:b/>
          <w:bCs/>
          <w:sz w:val="26"/>
          <w:szCs w:val="26"/>
        </w:rPr>
        <w:t>.</w:t>
      </w:r>
    </w:p>
    <w:p w:rsidR="006F2981" w:rsidRPr="00C847CA" w:rsidRDefault="005E1CBE" w:rsidP="000269DA">
      <w:pPr>
        <w:tabs>
          <w:tab w:val="left" w:pos="0"/>
        </w:tabs>
        <w:ind w:firstLine="567"/>
        <w:contextualSpacing/>
        <w:jc w:val="both"/>
        <w:rPr>
          <w:sz w:val="26"/>
          <w:szCs w:val="26"/>
        </w:rPr>
      </w:pPr>
      <w:r w:rsidRPr="00C847CA">
        <w:rPr>
          <w:sz w:val="26"/>
          <w:szCs w:val="26"/>
        </w:rPr>
        <w:t>Внесение платы по Договору осуществляется единовременно за весь период функционирования нестационарного торгового объекта в течение десяти календарных дней со дня заключения Договора</w:t>
      </w:r>
      <w:r w:rsidR="006F2981" w:rsidRPr="00C847CA">
        <w:rPr>
          <w:sz w:val="26"/>
          <w:szCs w:val="26"/>
        </w:rPr>
        <w:t xml:space="preserve"> или ежемесячно равными долями</w:t>
      </w:r>
      <w:r w:rsidR="00C53036" w:rsidRPr="00C847CA">
        <w:rPr>
          <w:sz w:val="26"/>
          <w:szCs w:val="26"/>
        </w:rPr>
        <w:t>.</w:t>
      </w:r>
      <w:r w:rsidR="006F2981" w:rsidRPr="00C847CA">
        <w:rPr>
          <w:sz w:val="26"/>
          <w:szCs w:val="26"/>
        </w:rPr>
        <w:t xml:space="preserve"> </w:t>
      </w:r>
    </w:p>
    <w:p w:rsidR="00272A35" w:rsidRPr="00C847CA" w:rsidRDefault="006F2981" w:rsidP="00272A35">
      <w:pPr>
        <w:tabs>
          <w:tab w:val="left" w:pos="0"/>
        </w:tabs>
        <w:ind w:firstLine="567"/>
        <w:contextualSpacing/>
        <w:jc w:val="both"/>
        <w:rPr>
          <w:sz w:val="26"/>
          <w:szCs w:val="26"/>
        </w:rPr>
      </w:pPr>
      <w:r w:rsidRPr="00C847CA">
        <w:rPr>
          <w:sz w:val="26"/>
          <w:szCs w:val="26"/>
        </w:rPr>
        <w:t>В случае если внесение платы по Договору осуществляется ежемесячно, плата за первый месяц размещения нестационарного торгового объекта вносится в течение десяти календарных дней со дня заключения настоящего Договора, за последующие месяцы в течени</w:t>
      </w:r>
      <w:proofErr w:type="gramStart"/>
      <w:r w:rsidRPr="00C847CA">
        <w:rPr>
          <w:sz w:val="26"/>
          <w:szCs w:val="26"/>
        </w:rPr>
        <w:t>и</w:t>
      </w:r>
      <w:proofErr w:type="gramEnd"/>
      <w:r w:rsidRPr="00C847CA">
        <w:rPr>
          <w:sz w:val="26"/>
          <w:szCs w:val="26"/>
        </w:rPr>
        <w:t xml:space="preserve"> периода функционирования нестационарного торгового объекта – в срок не позднее десятого числа каждого месяца, следующего за расчетным месяцем.</w:t>
      </w:r>
    </w:p>
    <w:p w:rsidR="009355DE" w:rsidRPr="00E072F0" w:rsidRDefault="005E1CBE" w:rsidP="000269DA">
      <w:pPr>
        <w:tabs>
          <w:tab w:val="left" w:pos="0"/>
        </w:tabs>
        <w:ind w:firstLine="567"/>
        <w:contextualSpacing/>
        <w:jc w:val="both"/>
        <w:rPr>
          <w:sz w:val="26"/>
          <w:szCs w:val="26"/>
        </w:rPr>
      </w:pPr>
      <w:r w:rsidRPr="00E072F0">
        <w:rPr>
          <w:sz w:val="26"/>
          <w:szCs w:val="26"/>
        </w:rPr>
        <w:t>Внесение платы по настоящему Договору осуществляется в рублях, в безналичной форме, путем перечисления денежных средств по реквизитам</w:t>
      </w:r>
      <w:r w:rsidR="00044F8D" w:rsidRPr="00E072F0">
        <w:rPr>
          <w:sz w:val="26"/>
          <w:szCs w:val="26"/>
        </w:rPr>
        <w:t>:</w:t>
      </w:r>
    </w:p>
    <w:p w:rsidR="00272A35" w:rsidRPr="00272A35" w:rsidRDefault="00272A35" w:rsidP="00272A35">
      <w:pPr>
        <w:spacing w:line="276" w:lineRule="auto"/>
        <w:contextualSpacing/>
        <w:rPr>
          <w:rFonts w:eastAsia="Calibri"/>
          <w:sz w:val="26"/>
          <w:szCs w:val="26"/>
          <w:lang w:eastAsia="en-US"/>
        </w:rPr>
      </w:pPr>
      <w:r w:rsidRPr="00272A35">
        <w:rPr>
          <w:rFonts w:eastAsia="Calibri"/>
          <w:sz w:val="26"/>
          <w:szCs w:val="26"/>
          <w:lang w:eastAsia="en-US"/>
        </w:rPr>
        <w:t xml:space="preserve">Получатель УФК по Саратовской области (Администрация </w:t>
      </w:r>
      <w:proofErr w:type="spellStart"/>
      <w:r w:rsidRPr="00272A35">
        <w:rPr>
          <w:rFonts w:eastAsia="Calibri"/>
          <w:sz w:val="26"/>
          <w:szCs w:val="26"/>
          <w:lang w:eastAsia="en-US"/>
        </w:rPr>
        <w:t>Безымянского</w:t>
      </w:r>
      <w:proofErr w:type="spellEnd"/>
      <w:r w:rsidRPr="00272A35">
        <w:rPr>
          <w:rFonts w:eastAsia="Calibri"/>
          <w:sz w:val="26"/>
          <w:szCs w:val="26"/>
          <w:lang w:eastAsia="en-US"/>
        </w:rPr>
        <w:t xml:space="preserve"> муниципального образования </w:t>
      </w:r>
      <w:proofErr w:type="gramStart"/>
      <w:r w:rsidRPr="00272A35">
        <w:rPr>
          <w:rFonts w:eastAsia="Calibri"/>
          <w:sz w:val="26"/>
          <w:szCs w:val="26"/>
          <w:lang w:eastAsia="en-US"/>
        </w:rPr>
        <w:t>л</w:t>
      </w:r>
      <w:proofErr w:type="gramEnd"/>
      <w:r w:rsidRPr="00272A35">
        <w:rPr>
          <w:rFonts w:eastAsia="Calibri"/>
          <w:sz w:val="26"/>
          <w:szCs w:val="26"/>
          <w:lang w:eastAsia="en-US"/>
        </w:rPr>
        <w:t>/счет 04603018690)</w:t>
      </w:r>
    </w:p>
    <w:p w:rsidR="00272A35" w:rsidRPr="00272A35" w:rsidRDefault="00272A35" w:rsidP="00272A35">
      <w:pPr>
        <w:spacing w:line="276" w:lineRule="auto"/>
        <w:rPr>
          <w:rFonts w:eastAsia="Calibri"/>
          <w:sz w:val="26"/>
          <w:szCs w:val="26"/>
          <w:lang w:eastAsia="en-US"/>
        </w:rPr>
      </w:pPr>
      <w:r w:rsidRPr="00272A35">
        <w:rPr>
          <w:rFonts w:eastAsia="Calibri"/>
          <w:sz w:val="26"/>
          <w:szCs w:val="26"/>
          <w:lang w:eastAsia="en-US"/>
        </w:rPr>
        <w:t>ИНН: 6449037141</w:t>
      </w:r>
    </w:p>
    <w:p w:rsidR="00272A35" w:rsidRPr="00272A35" w:rsidRDefault="00272A35" w:rsidP="00272A35">
      <w:pPr>
        <w:spacing w:line="276" w:lineRule="auto"/>
        <w:rPr>
          <w:rFonts w:eastAsia="Calibri"/>
          <w:sz w:val="26"/>
          <w:szCs w:val="26"/>
          <w:lang w:eastAsia="en-US"/>
        </w:rPr>
      </w:pPr>
      <w:r w:rsidRPr="00272A35">
        <w:rPr>
          <w:rFonts w:eastAsia="Calibri"/>
          <w:sz w:val="26"/>
          <w:szCs w:val="26"/>
          <w:lang w:eastAsia="en-US"/>
        </w:rPr>
        <w:t>КПП: 644901001</w:t>
      </w:r>
    </w:p>
    <w:p w:rsidR="00272A35" w:rsidRPr="00272A35" w:rsidRDefault="00272A35" w:rsidP="00272A35">
      <w:pPr>
        <w:spacing w:line="276" w:lineRule="auto"/>
        <w:rPr>
          <w:rFonts w:eastAsia="Calibri"/>
          <w:sz w:val="26"/>
          <w:szCs w:val="26"/>
          <w:lang w:eastAsia="en-US"/>
        </w:rPr>
      </w:pPr>
      <w:r w:rsidRPr="00272A35">
        <w:rPr>
          <w:rFonts w:eastAsia="Calibri"/>
          <w:sz w:val="26"/>
          <w:szCs w:val="26"/>
          <w:lang w:eastAsia="en-US"/>
        </w:rPr>
        <w:t xml:space="preserve">Банк получателя: Отделение Саратов Банка России//УФК по Саратовской области </w:t>
      </w:r>
      <w:proofErr w:type="spellStart"/>
      <w:r w:rsidRPr="00272A35">
        <w:rPr>
          <w:rFonts w:eastAsia="Calibri"/>
          <w:sz w:val="26"/>
          <w:szCs w:val="26"/>
          <w:lang w:eastAsia="en-US"/>
        </w:rPr>
        <w:t>г</w:t>
      </w:r>
      <w:proofErr w:type="gramStart"/>
      <w:r w:rsidRPr="00272A35">
        <w:rPr>
          <w:rFonts w:eastAsia="Calibri"/>
          <w:sz w:val="26"/>
          <w:szCs w:val="26"/>
          <w:lang w:eastAsia="en-US"/>
        </w:rPr>
        <w:t>.С</w:t>
      </w:r>
      <w:proofErr w:type="gramEnd"/>
      <w:r w:rsidRPr="00272A35">
        <w:rPr>
          <w:rFonts w:eastAsia="Calibri"/>
          <w:sz w:val="26"/>
          <w:szCs w:val="26"/>
          <w:lang w:eastAsia="en-US"/>
        </w:rPr>
        <w:t>аратов</w:t>
      </w:r>
      <w:proofErr w:type="spellEnd"/>
    </w:p>
    <w:p w:rsidR="00272A35" w:rsidRPr="00272A35" w:rsidRDefault="00272A35" w:rsidP="00272A35">
      <w:pPr>
        <w:spacing w:line="276" w:lineRule="auto"/>
        <w:rPr>
          <w:rFonts w:eastAsia="Calibri"/>
          <w:sz w:val="26"/>
          <w:szCs w:val="26"/>
          <w:lang w:eastAsia="en-US"/>
        </w:rPr>
      </w:pPr>
      <w:r w:rsidRPr="00272A35">
        <w:rPr>
          <w:rFonts w:eastAsia="Calibri"/>
          <w:sz w:val="26"/>
          <w:szCs w:val="26"/>
          <w:lang w:eastAsia="en-US"/>
        </w:rPr>
        <w:t>БИК 016311121</w:t>
      </w:r>
    </w:p>
    <w:p w:rsidR="00272A35" w:rsidRPr="00272A35" w:rsidRDefault="00272A35" w:rsidP="00272A35">
      <w:pPr>
        <w:spacing w:line="276" w:lineRule="auto"/>
        <w:rPr>
          <w:rFonts w:eastAsia="Calibri"/>
          <w:sz w:val="26"/>
          <w:szCs w:val="26"/>
          <w:lang w:eastAsia="en-US"/>
        </w:rPr>
      </w:pPr>
      <w:r w:rsidRPr="00272A35">
        <w:rPr>
          <w:rFonts w:eastAsia="Calibri"/>
          <w:sz w:val="26"/>
          <w:szCs w:val="26"/>
          <w:lang w:eastAsia="en-US"/>
        </w:rPr>
        <w:t>Казначейский счет: 03100643000000016000</w:t>
      </w:r>
    </w:p>
    <w:p w:rsidR="00272A35" w:rsidRPr="00272A35" w:rsidRDefault="00272A35" w:rsidP="00272A35">
      <w:pPr>
        <w:spacing w:line="276" w:lineRule="auto"/>
        <w:rPr>
          <w:rFonts w:eastAsia="Calibri"/>
          <w:sz w:val="26"/>
          <w:szCs w:val="26"/>
          <w:lang w:eastAsia="en-US"/>
        </w:rPr>
      </w:pPr>
      <w:r w:rsidRPr="00272A35">
        <w:rPr>
          <w:rFonts w:eastAsia="Calibri"/>
          <w:sz w:val="26"/>
          <w:szCs w:val="26"/>
          <w:lang w:eastAsia="en-US"/>
        </w:rPr>
        <w:t>Единый казначейский счет 40102810845370000052</w:t>
      </w:r>
    </w:p>
    <w:p w:rsidR="00272A35" w:rsidRPr="00272A35" w:rsidRDefault="00272A35" w:rsidP="00272A35">
      <w:pPr>
        <w:spacing w:line="276" w:lineRule="auto"/>
        <w:rPr>
          <w:rFonts w:eastAsia="Calibri"/>
          <w:sz w:val="26"/>
          <w:szCs w:val="26"/>
          <w:lang w:eastAsia="en-US"/>
        </w:rPr>
      </w:pPr>
      <w:r w:rsidRPr="00272A35">
        <w:rPr>
          <w:rFonts w:eastAsia="Calibri"/>
          <w:sz w:val="26"/>
          <w:szCs w:val="26"/>
          <w:lang w:eastAsia="en-US"/>
        </w:rPr>
        <w:t>КБК 109 1 11 09080 10 0000 120</w:t>
      </w:r>
    </w:p>
    <w:p w:rsidR="00272A35" w:rsidRPr="00272A35" w:rsidRDefault="00272A35" w:rsidP="00272A35">
      <w:pPr>
        <w:spacing w:line="276" w:lineRule="auto"/>
        <w:rPr>
          <w:rFonts w:eastAsia="Calibri"/>
          <w:sz w:val="26"/>
          <w:szCs w:val="26"/>
          <w:lang w:eastAsia="en-US"/>
        </w:rPr>
      </w:pPr>
      <w:r w:rsidRPr="00272A35">
        <w:rPr>
          <w:rFonts w:eastAsia="Calibri"/>
          <w:sz w:val="26"/>
          <w:szCs w:val="26"/>
          <w:lang w:eastAsia="en-US"/>
        </w:rPr>
        <w:t>ОКТМО 63650405</w:t>
      </w:r>
    </w:p>
    <w:p w:rsidR="00044F8D" w:rsidRPr="00C847CA" w:rsidRDefault="00044F8D" w:rsidP="000269DA">
      <w:pPr>
        <w:tabs>
          <w:tab w:val="left" w:pos="0"/>
        </w:tabs>
        <w:ind w:firstLine="567"/>
        <w:contextualSpacing/>
        <w:jc w:val="both"/>
        <w:rPr>
          <w:sz w:val="26"/>
          <w:szCs w:val="26"/>
        </w:rPr>
      </w:pPr>
    </w:p>
    <w:p w:rsidR="005E1CBE" w:rsidRPr="00C847CA" w:rsidRDefault="005E1CBE" w:rsidP="000269DA">
      <w:pPr>
        <w:tabs>
          <w:tab w:val="left" w:pos="0"/>
        </w:tabs>
        <w:ind w:firstLine="567"/>
        <w:jc w:val="both"/>
        <w:rPr>
          <w:sz w:val="26"/>
          <w:szCs w:val="26"/>
        </w:rPr>
      </w:pPr>
      <w:r w:rsidRPr="00C847CA">
        <w:rPr>
          <w:sz w:val="26"/>
          <w:szCs w:val="26"/>
        </w:rPr>
        <w:t xml:space="preserve">Датой внесения платы по настоящему Договору считается дата фактического поступления денежных средств на </w:t>
      </w:r>
      <w:r w:rsidR="00044F8D" w:rsidRPr="00C847CA">
        <w:rPr>
          <w:sz w:val="26"/>
          <w:szCs w:val="26"/>
        </w:rPr>
        <w:t xml:space="preserve">указанный </w:t>
      </w:r>
      <w:r w:rsidRPr="00C847CA">
        <w:rPr>
          <w:sz w:val="26"/>
          <w:szCs w:val="26"/>
        </w:rPr>
        <w:t>счет</w:t>
      </w:r>
      <w:r w:rsidR="00044F8D" w:rsidRPr="00C847CA">
        <w:rPr>
          <w:sz w:val="26"/>
          <w:szCs w:val="26"/>
        </w:rPr>
        <w:t>.</w:t>
      </w:r>
    </w:p>
    <w:p w:rsidR="00CA4B15" w:rsidRPr="00C847CA" w:rsidRDefault="00CA4B15" w:rsidP="000269DA">
      <w:pPr>
        <w:pStyle w:val="1"/>
        <w:tabs>
          <w:tab w:val="left" w:pos="1134"/>
        </w:tabs>
        <w:spacing w:after="0" w:line="240" w:lineRule="auto"/>
        <w:ind w:left="567"/>
        <w:jc w:val="both"/>
        <w:rPr>
          <w:rFonts w:ascii="Times New Roman" w:hAnsi="Times New Roman"/>
          <w:bCs/>
          <w:color w:val="FF0000"/>
          <w:sz w:val="26"/>
          <w:szCs w:val="26"/>
        </w:rPr>
      </w:pPr>
    </w:p>
    <w:p w:rsidR="00531904" w:rsidRPr="00C847CA" w:rsidRDefault="00531904" w:rsidP="000269DA">
      <w:pPr>
        <w:pStyle w:val="1"/>
        <w:tabs>
          <w:tab w:val="left" w:pos="1134"/>
        </w:tabs>
        <w:spacing w:after="0" w:line="240" w:lineRule="auto"/>
        <w:ind w:left="0" w:firstLine="567"/>
        <w:jc w:val="both"/>
        <w:rPr>
          <w:rFonts w:ascii="Times New Roman" w:hAnsi="Times New Roman"/>
          <w:b/>
          <w:bCs/>
          <w:sz w:val="26"/>
          <w:szCs w:val="26"/>
        </w:rPr>
      </w:pPr>
      <w:r w:rsidRPr="00C847CA">
        <w:rPr>
          <w:rFonts w:ascii="Times New Roman" w:hAnsi="Times New Roman"/>
          <w:b/>
          <w:bCs/>
          <w:sz w:val="26"/>
          <w:szCs w:val="26"/>
        </w:rPr>
        <w:t>2</w:t>
      </w:r>
      <w:r w:rsidR="008F62EA">
        <w:rPr>
          <w:rFonts w:ascii="Times New Roman" w:hAnsi="Times New Roman"/>
          <w:b/>
          <w:bCs/>
          <w:sz w:val="26"/>
          <w:szCs w:val="26"/>
        </w:rPr>
        <w:t>3</w:t>
      </w:r>
      <w:r w:rsidRPr="00C847CA">
        <w:rPr>
          <w:rFonts w:ascii="Times New Roman" w:hAnsi="Times New Roman"/>
          <w:b/>
          <w:bCs/>
          <w:sz w:val="26"/>
          <w:szCs w:val="26"/>
        </w:rPr>
        <w:t>.</w:t>
      </w:r>
      <w:r w:rsidR="003D653E" w:rsidRPr="00C847CA">
        <w:rPr>
          <w:rFonts w:ascii="Times New Roman" w:hAnsi="Times New Roman"/>
          <w:b/>
          <w:bCs/>
          <w:sz w:val="26"/>
          <w:szCs w:val="26"/>
        </w:rPr>
        <w:t xml:space="preserve"> </w:t>
      </w:r>
      <w:r w:rsidR="007A1F8C" w:rsidRPr="00C847CA">
        <w:rPr>
          <w:rFonts w:ascii="Times New Roman" w:hAnsi="Times New Roman"/>
          <w:b/>
          <w:bCs/>
          <w:sz w:val="26"/>
          <w:szCs w:val="26"/>
        </w:rPr>
        <w:t>Проект договора на размещение нестационарного торгового объекта по результатам проведения открытого аукциона</w:t>
      </w:r>
      <w:r w:rsidR="00044F8D" w:rsidRPr="00C847CA">
        <w:rPr>
          <w:rFonts w:ascii="Times New Roman" w:hAnsi="Times New Roman"/>
          <w:b/>
          <w:bCs/>
          <w:sz w:val="26"/>
          <w:szCs w:val="26"/>
        </w:rPr>
        <w:t xml:space="preserve"> представлен в приложении № </w:t>
      </w:r>
      <w:r w:rsidR="003863E9">
        <w:rPr>
          <w:rFonts w:ascii="Times New Roman" w:hAnsi="Times New Roman"/>
          <w:b/>
          <w:bCs/>
          <w:sz w:val="26"/>
          <w:szCs w:val="26"/>
        </w:rPr>
        <w:t>2</w:t>
      </w:r>
      <w:r w:rsidR="00044F8D" w:rsidRPr="00C847CA">
        <w:rPr>
          <w:rFonts w:ascii="Times New Roman" w:hAnsi="Times New Roman"/>
          <w:b/>
          <w:bCs/>
          <w:sz w:val="26"/>
          <w:szCs w:val="26"/>
        </w:rPr>
        <w:t xml:space="preserve"> к настоящему извещению</w:t>
      </w:r>
      <w:r w:rsidR="00B55235" w:rsidRPr="00C847CA">
        <w:rPr>
          <w:rFonts w:ascii="Times New Roman" w:hAnsi="Times New Roman"/>
          <w:b/>
          <w:bCs/>
          <w:sz w:val="26"/>
          <w:szCs w:val="26"/>
        </w:rPr>
        <w:t>.</w:t>
      </w:r>
    </w:p>
    <w:p w:rsidR="00F97FA1" w:rsidRPr="00C847CA" w:rsidRDefault="00F97FA1" w:rsidP="000269DA">
      <w:pPr>
        <w:jc w:val="center"/>
        <w:rPr>
          <w:b/>
        </w:rPr>
      </w:pPr>
    </w:p>
    <w:p w:rsidR="0019117E" w:rsidRPr="00C847CA" w:rsidRDefault="0019117E" w:rsidP="007A1F8C">
      <w:pPr>
        <w:jc w:val="center"/>
        <w:rPr>
          <w:b/>
        </w:rPr>
      </w:pPr>
    </w:p>
    <w:p w:rsidR="0019117E" w:rsidRDefault="0019117E" w:rsidP="007A1F8C">
      <w:pPr>
        <w:jc w:val="center"/>
        <w:rPr>
          <w:b/>
        </w:rPr>
      </w:pPr>
    </w:p>
    <w:p w:rsidR="0019117E" w:rsidRDefault="0019117E" w:rsidP="007A1F8C">
      <w:pPr>
        <w:jc w:val="center"/>
        <w:rPr>
          <w:b/>
        </w:rPr>
      </w:pPr>
    </w:p>
    <w:p w:rsidR="00493898" w:rsidRDefault="00493898" w:rsidP="007A1F8C">
      <w:pPr>
        <w:jc w:val="center"/>
        <w:rPr>
          <w:b/>
        </w:rPr>
      </w:pPr>
    </w:p>
    <w:p w:rsidR="00493898" w:rsidRDefault="00493898" w:rsidP="007A1F8C">
      <w:pPr>
        <w:jc w:val="center"/>
        <w:rPr>
          <w:b/>
        </w:rPr>
      </w:pPr>
    </w:p>
    <w:p w:rsidR="00493898" w:rsidRDefault="00493898" w:rsidP="007A1F8C">
      <w:pPr>
        <w:jc w:val="center"/>
        <w:rPr>
          <w:b/>
        </w:rPr>
      </w:pPr>
    </w:p>
    <w:p w:rsidR="00493898" w:rsidRDefault="00493898" w:rsidP="007A1F8C">
      <w:pPr>
        <w:jc w:val="center"/>
        <w:rPr>
          <w:b/>
        </w:rPr>
      </w:pPr>
    </w:p>
    <w:p w:rsidR="00493898" w:rsidRDefault="00493898" w:rsidP="007A1F8C">
      <w:pPr>
        <w:jc w:val="center"/>
        <w:rPr>
          <w:b/>
        </w:rPr>
      </w:pPr>
    </w:p>
    <w:p w:rsidR="00493898" w:rsidRDefault="00493898" w:rsidP="007A1F8C">
      <w:pPr>
        <w:jc w:val="center"/>
        <w:rPr>
          <w:b/>
        </w:rPr>
      </w:pPr>
    </w:p>
    <w:p w:rsidR="00493898" w:rsidRDefault="00493898" w:rsidP="00272A35">
      <w:pPr>
        <w:rPr>
          <w:b/>
        </w:rPr>
      </w:pPr>
    </w:p>
    <w:p w:rsidR="0029045D" w:rsidRDefault="00EF6525" w:rsidP="0029045D">
      <w:pPr>
        <w:ind w:left="5529"/>
        <w:rPr>
          <w:b/>
        </w:rPr>
      </w:pPr>
      <w:r w:rsidRPr="00633B48">
        <w:rPr>
          <w:b/>
        </w:rPr>
        <w:t>Приложение</w:t>
      </w:r>
      <w:r w:rsidR="003A7B6F" w:rsidRPr="00633B48">
        <w:rPr>
          <w:b/>
        </w:rPr>
        <w:t xml:space="preserve"> №</w:t>
      </w:r>
      <w:r w:rsidRPr="00633B48">
        <w:rPr>
          <w:b/>
        </w:rPr>
        <w:t xml:space="preserve"> 1 </w:t>
      </w:r>
    </w:p>
    <w:p w:rsidR="0029045D" w:rsidRPr="00633B48" w:rsidRDefault="00EF6525" w:rsidP="0029045D">
      <w:pPr>
        <w:ind w:left="5529"/>
        <w:rPr>
          <w:b/>
        </w:rPr>
      </w:pPr>
      <w:r w:rsidRPr="00633B48">
        <w:rPr>
          <w:b/>
        </w:rPr>
        <w:t xml:space="preserve">к </w:t>
      </w:r>
      <w:r w:rsidRPr="00414E1E">
        <w:rPr>
          <w:b/>
        </w:rPr>
        <w:t xml:space="preserve">извещению </w:t>
      </w:r>
      <w:r w:rsidR="0029045D" w:rsidRPr="00414E1E">
        <w:rPr>
          <w:b/>
        </w:rPr>
        <w:t>от</w:t>
      </w:r>
      <w:r w:rsidR="008E4D86" w:rsidRPr="00414E1E">
        <w:rPr>
          <w:b/>
        </w:rPr>
        <w:t xml:space="preserve"> </w:t>
      </w:r>
      <w:r w:rsidR="00414E1E" w:rsidRPr="00414E1E">
        <w:rPr>
          <w:b/>
        </w:rPr>
        <w:t>08</w:t>
      </w:r>
      <w:r w:rsidR="00732C28" w:rsidRPr="00414E1E">
        <w:rPr>
          <w:b/>
        </w:rPr>
        <w:t xml:space="preserve"> </w:t>
      </w:r>
      <w:r w:rsidR="00414E1E" w:rsidRPr="00414E1E">
        <w:rPr>
          <w:b/>
        </w:rPr>
        <w:t>мая</w:t>
      </w:r>
      <w:r w:rsidR="0029045D" w:rsidRPr="00414E1E">
        <w:rPr>
          <w:b/>
        </w:rPr>
        <w:t xml:space="preserve"> 202</w:t>
      </w:r>
      <w:r w:rsidR="00414E1E" w:rsidRPr="00414E1E">
        <w:rPr>
          <w:b/>
        </w:rPr>
        <w:t>4</w:t>
      </w:r>
      <w:r w:rsidR="0029045D" w:rsidRPr="00414E1E">
        <w:rPr>
          <w:b/>
        </w:rPr>
        <w:t xml:space="preserve"> года</w:t>
      </w:r>
    </w:p>
    <w:p w:rsidR="00EF6525" w:rsidRPr="00633B48" w:rsidRDefault="00EF6525" w:rsidP="00EF6525">
      <w:pPr>
        <w:ind w:left="4962"/>
        <w:rPr>
          <w:b/>
        </w:rPr>
      </w:pPr>
    </w:p>
    <w:p w:rsidR="00EF6525" w:rsidRDefault="00EF6525" w:rsidP="00EF6525">
      <w:pPr>
        <w:jc w:val="center"/>
        <w:rPr>
          <w:b/>
          <w:sz w:val="26"/>
          <w:szCs w:val="26"/>
        </w:rPr>
      </w:pPr>
    </w:p>
    <w:p w:rsidR="00AA3631" w:rsidRDefault="00AA3631" w:rsidP="00EF6525">
      <w:pPr>
        <w:jc w:val="center"/>
        <w:rPr>
          <w:b/>
          <w:sz w:val="26"/>
          <w:szCs w:val="26"/>
        </w:rPr>
      </w:pPr>
    </w:p>
    <w:p w:rsidR="00EF6525" w:rsidRDefault="00EF6525" w:rsidP="00EF6525">
      <w:pPr>
        <w:jc w:val="center"/>
        <w:rPr>
          <w:b/>
          <w:sz w:val="26"/>
          <w:szCs w:val="26"/>
        </w:rPr>
      </w:pPr>
      <w:r w:rsidRPr="00AE2DB2">
        <w:rPr>
          <w:b/>
          <w:sz w:val="26"/>
          <w:szCs w:val="26"/>
        </w:rPr>
        <w:t xml:space="preserve">Заявка </w:t>
      </w:r>
    </w:p>
    <w:p w:rsidR="00EF6525" w:rsidRPr="00AE2DB2" w:rsidRDefault="00EF6525" w:rsidP="00EF6525">
      <w:pPr>
        <w:jc w:val="center"/>
        <w:rPr>
          <w:b/>
          <w:sz w:val="26"/>
          <w:szCs w:val="26"/>
        </w:rPr>
      </w:pPr>
      <w:proofErr w:type="gramStart"/>
      <w:r w:rsidRPr="00AE2DB2">
        <w:rPr>
          <w:b/>
          <w:sz w:val="26"/>
          <w:szCs w:val="26"/>
        </w:rPr>
        <w:t>на участие в открытом аукционе на право заключения договора на размещение нестационарного  торгового объекта на территории</w:t>
      </w:r>
      <w:proofErr w:type="gramEnd"/>
      <w:r w:rsidRPr="00AE2DB2">
        <w:rPr>
          <w:b/>
          <w:sz w:val="26"/>
          <w:szCs w:val="26"/>
        </w:rPr>
        <w:t xml:space="preserve"> </w:t>
      </w:r>
      <w:proofErr w:type="spellStart"/>
      <w:r w:rsidR="000255F1">
        <w:rPr>
          <w:b/>
          <w:sz w:val="26"/>
          <w:szCs w:val="26"/>
        </w:rPr>
        <w:t>Безымянского</w:t>
      </w:r>
      <w:proofErr w:type="spellEnd"/>
      <w:r w:rsidR="00A67C97">
        <w:rPr>
          <w:b/>
          <w:sz w:val="26"/>
          <w:szCs w:val="26"/>
        </w:rPr>
        <w:t xml:space="preserve"> </w:t>
      </w:r>
      <w:r w:rsidRPr="00AE2DB2">
        <w:rPr>
          <w:b/>
          <w:sz w:val="26"/>
          <w:szCs w:val="26"/>
        </w:rPr>
        <w:t>муниципального образования Энгельсского муниципального района Саратовской области</w:t>
      </w:r>
    </w:p>
    <w:p w:rsidR="00EF6525" w:rsidRDefault="00EF6525" w:rsidP="00EF6525">
      <w:pPr>
        <w:pStyle w:val="a3"/>
        <w:ind w:left="0" w:firstLine="851"/>
        <w:jc w:val="right"/>
        <w:rPr>
          <w:sz w:val="26"/>
          <w:szCs w:val="26"/>
        </w:rPr>
      </w:pPr>
      <w:r>
        <w:rPr>
          <w:sz w:val="26"/>
          <w:szCs w:val="26"/>
        </w:rPr>
        <w:t>«___» ______20___года</w:t>
      </w:r>
    </w:p>
    <w:p w:rsidR="00EF6525" w:rsidRPr="00CC3F09" w:rsidRDefault="00EF6525" w:rsidP="00EF6525">
      <w:pPr>
        <w:pStyle w:val="a7"/>
        <w:jc w:val="both"/>
        <w:rPr>
          <w:rFonts w:ascii="Times New Roman" w:hAnsi="Times New Roman" w:cs="Times New Roman"/>
          <w:sz w:val="26"/>
          <w:szCs w:val="26"/>
        </w:rPr>
      </w:pPr>
    </w:p>
    <w:p w:rsidR="00EF6525" w:rsidRPr="00CC3F09" w:rsidRDefault="00EF6525" w:rsidP="00EF6525">
      <w:pPr>
        <w:pStyle w:val="a3"/>
        <w:numPr>
          <w:ilvl w:val="0"/>
          <w:numId w:val="4"/>
        </w:numPr>
        <w:tabs>
          <w:tab w:val="left" w:pos="284"/>
        </w:tabs>
        <w:ind w:left="0" w:firstLine="0"/>
        <w:contextualSpacing w:val="0"/>
        <w:jc w:val="both"/>
        <w:rPr>
          <w:sz w:val="26"/>
          <w:szCs w:val="26"/>
        </w:rPr>
      </w:pPr>
      <w:r w:rsidRPr="00CC3F09">
        <w:rPr>
          <w:sz w:val="26"/>
          <w:szCs w:val="26"/>
        </w:rPr>
        <w:t>Полное наименование организации и сведения об организационно-правовой форме (или Ф. И. О. (при наличии отчества) для индивидуального предпринимателя): __________________________________________________________</w:t>
      </w:r>
      <w:r>
        <w:rPr>
          <w:sz w:val="26"/>
          <w:szCs w:val="26"/>
        </w:rPr>
        <w:t>_____________</w:t>
      </w:r>
    </w:p>
    <w:p w:rsidR="00EF6525" w:rsidRPr="00CC3F09" w:rsidRDefault="00EF6525" w:rsidP="00EF6525">
      <w:pPr>
        <w:pStyle w:val="a3"/>
        <w:numPr>
          <w:ilvl w:val="0"/>
          <w:numId w:val="4"/>
        </w:numPr>
        <w:tabs>
          <w:tab w:val="left" w:pos="284"/>
        </w:tabs>
        <w:ind w:left="0" w:firstLine="0"/>
        <w:contextualSpacing w:val="0"/>
        <w:jc w:val="both"/>
        <w:rPr>
          <w:sz w:val="26"/>
          <w:szCs w:val="26"/>
        </w:rPr>
      </w:pPr>
      <w:r w:rsidRPr="00CC3F09">
        <w:rPr>
          <w:sz w:val="26"/>
          <w:szCs w:val="26"/>
        </w:rPr>
        <w:t>Адрес юридического лица (или адрес места жительства – для индивидуального предпринимателя): _________________________________________________</w:t>
      </w:r>
      <w:r>
        <w:rPr>
          <w:sz w:val="26"/>
          <w:szCs w:val="26"/>
        </w:rPr>
        <w:t>_____</w:t>
      </w:r>
    </w:p>
    <w:p w:rsidR="00EF6525" w:rsidRDefault="00EF6525" w:rsidP="00EF6525">
      <w:pPr>
        <w:pStyle w:val="a3"/>
        <w:tabs>
          <w:tab w:val="left" w:pos="284"/>
        </w:tabs>
        <w:ind w:left="0"/>
        <w:contextualSpacing w:val="0"/>
        <w:rPr>
          <w:sz w:val="26"/>
          <w:szCs w:val="26"/>
        </w:rPr>
      </w:pPr>
    </w:p>
    <w:p w:rsidR="00EF6525" w:rsidRDefault="00EF6525" w:rsidP="00EF6525">
      <w:pPr>
        <w:pStyle w:val="a3"/>
        <w:numPr>
          <w:ilvl w:val="0"/>
          <w:numId w:val="4"/>
        </w:numPr>
        <w:tabs>
          <w:tab w:val="left" w:pos="284"/>
        </w:tabs>
        <w:ind w:left="0" w:firstLine="0"/>
        <w:contextualSpacing w:val="0"/>
        <w:rPr>
          <w:sz w:val="26"/>
          <w:szCs w:val="26"/>
        </w:rPr>
      </w:pPr>
      <w:r w:rsidRPr="00CC3F09">
        <w:rPr>
          <w:sz w:val="26"/>
          <w:szCs w:val="26"/>
        </w:rPr>
        <w:t>Адрес для почтовых отправлений: ___________________________________________</w:t>
      </w:r>
      <w:r>
        <w:rPr>
          <w:sz w:val="26"/>
          <w:szCs w:val="26"/>
        </w:rPr>
        <w:t>____________________________</w:t>
      </w:r>
    </w:p>
    <w:p w:rsidR="00EF6525" w:rsidRPr="00CC3F09" w:rsidRDefault="00EF6525" w:rsidP="00EF6525">
      <w:pPr>
        <w:pStyle w:val="a3"/>
        <w:tabs>
          <w:tab w:val="left" w:pos="284"/>
        </w:tabs>
        <w:ind w:left="0"/>
        <w:contextualSpacing w:val="0"/>
        <w:rPr>
          <w:sz w:val="26"/>
          <w:szCs w:val="26"/>
        </w:rPr>
      </w:pPr>
    </w:p>
    <w:p w:rsidR="00EF6525" w:rsidRDefault="00EF6525" w:rsidP="00EF6525">
      <w:pPr>
        <w:pStyle w:val="a3"/>
        <w:numPr>
          <w:ilvl w:val="0"/>
          <w:numId w:val="4"/>
        </w:numPr>
        <w:tabs>
          <w:tab w:val="left" w:pos="284"/>
        </w:tabs>
        <w:ind w:left="0" w:firstLine="0"/>
        <w:contextualSpacing w:val="0"/>
        <w:rPr>
          <w:sz w:val="26"/>
          <w:szCs w:val="26"/>
        </w:rPr>
      </w:pPr>
      <w:r w:rsidRPr="00CC3F09">
        <w:rPr>
          <w:sz w:val="26"/>
          <w:szCs w:val="26"/>
        </w:rPr>
        <w:t>Телефон:_________________________________</w:t>
      </w:r>
      <w:r>
        <w:rPr>
          <w:sz w:val="26"/>
          <w:szCs w:val="26"/>
        </w:rPr>
        <w:t>____________________________</w:t>
      </w:r>
    </w:p>
    <w:p w:rsidR="00EF6525" w:rsidRPr="00CC3F09" w:rsidRDefault="00EF6525" w:rsidP="00EF6525">
      <w:pPr>
        <w:pStyle w:val="a3"/>
        <w:tabs>
          <w:tab w:val="left" w:pos="284"/>
        </w:tabs>
        <w:ind w:left="0"/>
        <w:contextualSpacing w:val="0"/>
        <w:rPr>
          <w:sz w:val="26"/>
          <w:szCs w:val="26"/>
        </w:rPr>
      </w:pPr>
    </w:p>
    <w:p w:rsidR="00EF6525" w:rsidRPr="00CC3F09" w:rsidRDefault="00EF6525" w:rsidP="00EF6525">
      <w:pPr>
        <w:pStyle w:val="a3"/>
        <w:numPr>
          <w:ilvl w:val="0"/>
          <w:numId w:val="4"/>
        </w:numPr>
        <w:tabs>
          <w:tab w:val="left" w:pos="284"/>
        </w:tabs>
        <w:ind w:left="0" w:firstLine="0"/>
        <w:contextualSpacing w:val="0"/>
        <w:rPr>
          <w:sz w:val="26"/>
          <w:szCs w:val="26"/>
        </w:rPr>
      </w:pPr>
      <w:r>
        <w:rPr>
          <w:sz w:val="26"/>
          <w:szCs w:val="26"/>
        </w:rPr>
        <w:t>Адрес электронной почты: _______</w:t>
      </w:r>
      <w:r w:rsidRPr="00CC3F09">
        <w:rPr>
          <w:sz w:val="26"/>
          <w:szCs w:val="26"/>
        </w:rPr>
        <w:t>___________________________</w:t>
      </w:r>
      <w:r>
        <w:rPr>
          <w:sz w:val="26"/>
          <w:szCs w:val="26"/>
        </w:rPr>
        <w:t>___________</w:t>
      </w:r>
    </w:p>
    <w:p w:rsidR="00EF6525" w:rsidRPr="00CC3F09" w:rsidRDefault="00EF6525" w:rsidP="00EF6525">
      <w:pPr>
        <w:pStyle w:val="a9"/>
        <w:spacing w:before="0" w:beforeAutospacing="0" w:after="0" w:afterAutospacing="0"/>
        <w:ind w:left="360"/>
        <w:contextualSpacing/>
        <w:rPr>
          <w:sz w:val="26"/>
          <w:szCs w:val="26"/>
        </w:rPr>
      </w:pPr>
    </w:p>
    <w:p w:rsidR="00EF6525" w:rsidRDefault="00EF6525" w:rsidP="00EF6525">
      <w:pPr>
        <w:pStyle w:val="a9"/>
        <w:numPr>
          <w:ilvl w:val="0"/>
          <w:numId w:val="4"/>
        </w:numPr>
        <w:spacing w:before="0" w:beforeAutospacing="0" w:after="0" w:afterAutospacing="0"/>
        <w:contextualSpacing/>
        <w:jc w:val="both"/>
      </w:pPr>
      <w:r w:rsidRPr="00CC3F09">
        <w:rPr>
          <w:sz w:val="26"/>
          <w:szCs w:val="26"/>
        </w:rPr>
        <w:t>Государственный регистрационный номер записи о создании юри</w:t>
      </w:r>
      <w:r>
        <w:rPr>
          <w:sz w:val="26"/>
          <w:szCs w:val="26"/>
        </w:rPr>
        <w:t xml:space="preserve">дического лица, индивидуального </w:t>
      </w:r>
      <w:r w:rsidRPr="00CC3F09">
        <w:rPr>
          <w:sz w:val="26"/>
          <w:szCs w:val="26"/>
        </w:rPr>
        <w:t>предпринимателя________________________________</w:t>
      </w:r>
    </w:p>
    <w:p w:rsidR="00EF6525" w:rsidRDefault="00EF6525" w:rsidP="00EF6525">
      <w:pPr>
        <w:pStyle w:val="a3"/>
      </w:pPr>
    </w:p>
    <w:p w:rsidR="00EF6525" w:rsidRDefault="00EF6525" w:rsidP="00EF6525">
      <w:pPr>
        <w:pStyle w:val="a9"/>
        <w:numPr>
          <w:ilvl w:val="0"/>
          <w:numId w:val="4"/>
        </w:numPr>
        <w:spacing w:before="0" w:beforeAutospacing="0" w:after="0" w:afterAutospacing="0"/>
        <w:contextualSpacing/>
        <w:rPr>
          <w:sz w:val="26"/>
          <w:szCs w:val="26"/>
        </w:rPr>
      </w:pPr>
      <w:r>
        <w:rPr>
          <w:sz w:val="26"/>
          <w:szCs w:val="26"/>
        </w:rPr>
        <w:t>Данные документа, удостоверяющего  личность заявителя/представителя</w:t>
      </w:r>
    </w:p>
    <w:p w:rsidR="00EF6525" w:rsidRDefault="00EF6525" w:rsidP="00EF6525">
      <w:pPr>
        <w:pStyle w:val="a3"/>
        <w:ind w:left="0"/>
        <w:rPr>
          <w:sz w:val="26"/>
          <w:szCs w:val="26"/>
        </w:rPr>
      </w:pPr>
      <w:r>
        <w:rPr>
          <w:sz w:val="26"/>
          <w:szCs w:val="26"/>
        </w:rPr>
        <w:t>______________________________________________________________________</w:t>
      </w:r>
    </w:p>
    <w:p w:rsidR="00EF6525" w:rsidRDefault="00EF6525" w:rsidP="00EF6525">
      <w:pPr>
        <w:pStyle w:val="a9"/>
        <w:numPr>
          <w:ilvl w:val="0"/>
          <w:numId w:val="4"/>
        </w:numPr>
        <w:spacing w:before="0" w:beforeAutospacing="0" w:after="0" w:afterAutospacing="0"/>
        <w:contextualSpacing/>
        <w:rPr>
          <w:sz w:val="26"/>
          <w:szCs w:val="26"/>
        </w:rPr>
      </w:pPr>
      <w:r>
        <w:rPr>
          <w:sz w:val="26"/>
          <w:szCs w:val="26"/>
        </w:rPr>
        <w:t>Реквизиты доверенности, реквизиты документа, подтверждающего полномочия лица на осуществление действий от имени претендента (для представителя получателя) ________________________________________________________</w:t>
      </w:r>
    </w:p>
    <w:p w:rsidR="00EF6525" w:rsidRPr="00CC3F09" w:rsidRDefault="00EF6525" w:rsidP="00EF6525">
      <w:pPr>
        <w:pStyle w:val="a9"/>
        <w:spacing w:before="0" w:beforeAutospacing="0" w:after="0" w:afterAutospacing="0"/>
        <w:ind w:left="360"/>
        <w:contextualSpacing/>
        <w:rPr>
          <w:sz w:val="26"/>
          <w:szCs w:val="26"/>
        </w:rPr>
      </w:pPr>
    </w:p>
    <w:p w:rsidR="00EF6525" w:rsidRDefault="00EF6525" w:rsidP="00EF6525">
      <w:pPr>
        <w:pStyle w:val="a7"/>
        <w:jc w:val="both"/>
        <w:rPr>
          <w:rFonts w:ascii="Times New Roman" w:hAnsi="Times New Roman" w:cs="Times New Roman"/>
          <w:sz w:val="26"/>
          <w:szCs w:val="26"/>
        </w:rPr>
      </w:pPr>
      <w:r w:rsidRPr="00DA5405">
        <w:rPr>
          <w:rFonts w:ascii="Times New Roman" w:hAnsi="Times New Roman" w:cs="Times New Roman"/>
          <w:sz w:val="26"/>
          <w:szCs w:val="26"/>
        </w:rPr>
        <w:t>заявляет о своем намерении принять участие в открытом аукционе на   праворазмещения нестационарноготорговогообъектав соответствии с</w:t>
      </w:r>
      <w:r>
        <w:rPr>
          <w:rFonts w:ascii="Times New Roman" w:hAnsi="Times New Roman" w:cs="Times New Roman"/>
          <w:sz w:val="26"/>
          <w:szCs w:val="26"/>
        </w:rPr>
        <w:t xml:space="preserve"> Извещением     № ____ от ______ 20__ года </w:t>
      </w:r>
      <w:r w:rsidRPr="00DA5405">
        <w:rPr>
          <w:rFonts w:ascii="Times New Roman" w:hAnsi="Times New Roman" w:cs="Times New Roman"/>
          <w:sz w:val="26"/>
          <w:szCs w:val="26"/>
        </w:rPr>
        <w:t>о проведени</w:t>
      </w:r>
      <w:r w:rsidR="00767CDA">
        <w:rPr>
          <w:rFonts w:ascii="Times New Roman" w:hAnsi="Times New Roman" w:cs="Times New Roman"/>
          <w:sz w:val="26"/>
          <w:szCs w:val="26"/>
        </w:rPr>
        <w:t>и</w:t>
      </w:r>
      <w:r w:rsidRPr="00DA5405">
        <w:rPr>
          <w:rFonts w:ascii="Times New Roman" w:hAnsi="Times New Roman" w:cs="Times New Roman"/>
          <w:sz w:val="26"/>
          <w:szCs w:val="26"/>
        </w:rPr>
        <w:t xml:space="preserve"> аукциона:</w:t>
      </w:r>
    </w:p>
    <w:p w:rsidR="00EF6525" w:rsidRPr="009A41E8" w:rsidRDefault="00EF6525" w:rsidP="00EF6525"/>
    <w:tbl>
      <w:tblPr>
        <w:tblW w:w="956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5"/>
        <w:gridCol w:w="1560"/>
        <w:gridCol w:w="1491"/>
        <w:gridCol w:w="918"/>
        <w:gridCol w:w="1701"/>
        <w:gridCol w:w="1701"/>
        <w:gridCol w:w="1305"/>
      </w:tblGrid>
      <w:tr w:rsidR="00525F4A" w:rsidRPr="00A944D2" w:rsidTr="00544E7B">
        <w:tc>
          <w:tcPr>
            <w:tcW w:w="885" w:type="dxa"/>
            <w:tcBorders>
              <w:top w:val="single" w:sz="4" w:space="0" w:color="auto"/>
              <w:bottom w:val="single" w:sz="4" w:space="0" w:color="auto"/>
              <w:right w:val="single" w:sz="4" w:space="0" w:color="auto"/>
            </w:tcBorders>
          </w:tcPr>
          <w:p w:rsidR="00525F4A" w:rsidRPr="005E2FB0" w:rsidRDefault="00525F4A" w:rsidP="008222BD">
            <w:pPr>
              <w:pStyle w:val="1"/>
              <w:tabs>
                <w:tab w:val="left" w:pos="459"/>
              </w:tabs>
              <w:spacing w:after="0" w:line="240" w:lineRule="auto"/>
              <w:ind w:left="0"/>
              <w:jc w:val="both"/>
              <w:rPr>
                <w:rFonts w:ascii="Times New Roman" w:hAnsi="Times New Roman"/>
                <w:bCs/>
                <w:color w:val="000000" w:themeColor="text1"/>
                <w:sz w:val="20"/>
                <w:szCs w:val="20"/>
              </w:rPr>
            </w:pPr>
            <w:r w:rsidRPr="005E2FB0">
              <w:rPr>
                <w:rFonts w:ascii="Times New Roman" w:hAnsi="Times New Roman"/>
                <w:bCs/>
                <w:color w:val="000000" w:themeColor="text1"/>
                <w:sz w:val="20"/>
                <w:szCs w:val="20"/>
              </w:rPr>
              <w:t>№ лота</w:t>
            </w:r>
          </w:p>
        </w:tc>
        <w:tc>
          <w:tcPr>
            <w:tcW w:w="1560" w:type="dxa"/>
            <w:tcBorders>
              <w:top w:val="single" w:sz="4" w:space="0" w:color="auto"/>
              <w:bottom w:val="single" w:sz="4" w:space="0" w:color="auto"/>
              <w:right w:val="single" w:sz="4" w:space="0" w:color="auto"/>
            </w:tcBorders>
          </w:tcPr>
          <w:p w:rsidR="00525F4A" w:rsidRPr="005E2FB0" w:rsidRDefault="00525F4A" w:rsidP="008222BD">
            <w:pPr>
              <w:pStyle w:val="1"/>
              <w:tabs>
                <w:tab w:val="left" w:pos="142"/>
              </w:tabs>
              <w:spacing w:after="0" w:line="240" w:lineRule="auto"/>
              <w:ind w:left="0"/>
              <w:jc w:val="both"/>
              <w:rPr>
                <w:rFonts w:ascii="Times New Roman" w:hAnsi="Times New Roman"/>
                <w:b/>
                <w:bCs/>
                <w:color w:val="000000" w:themeColor="text1"/>
                <w:sz w:val="20"/>
                <w:szCs w:val="20"/>
              </w:rPr>
            </w:pPr>
            <w:r w:rsidRPr="005E2FB0">
              <w:rPr>
                <w:rFonts w:ascii="Times New Roman" w:hAnsi="Times New Roman"/>
                <w:sz w:val="20"/>
                <w:szCs w:val="20"/>
              </w:rPr>
              <w:t>Место размещения</w:t>
            </w:r>
          </w:p>
        </w:tc>
        <w:tc>
          <w:tcPr>
            <w:tcW w:w="1491" w:type="dxa"/>
            <w:tcBorders>
              <w:top w:val="single" w:sz="4" w:space="0" w:color="auto"/>
              <w:left w:val="single" w:sz="4" w:space="0" w:color="auto"/>
              <w:bottom w:val="single" w:sz="4" w:space="0" w:color="auto"/>
              <w:right w:val="single" w:sz="4" w:space="0" w:color="auto"/>
            </w:tcBorders>
          </w:tcPr>
          <w:p w:rsidR="00525F4A" w:rsidRPr="005E2FB0" w:rsidRDefault="00525F4A" w:rsidP="008222BD">
            <w:pPr>
              <w:pStyle w:val="1"/>
              <w:tabs>
                <w:tab w:val="left" w:pos="142"/>
              </w:tabs>
              <w:spacing w:after="0" w:line="240" w:lineRule="auto"/>
              <w:ind w:left="0"/>
              <w:rPr>
                <w:rFonts w:ascii="Times New Roman" w:hAnsi="Times New Roman"/>
                <w:b/>
                <w:bCs/>
                <w:color w:val="000000" w:themeColor="text1"/>
                <w:sz w:val="20"/>
                <w:szCs w:val="20"/>
              </w:rPr>
            </w:pPr>
            <w:r w:rsidRPr="005E2FB0">
              <w:rPr>
                <w:rFonts w:ascii="Times New Roman" w:hAnsi="Times New Roman"/>
                <w:sz w:val="20"/>
                <w:szCs w:val="20"/>
              </w:rPr>
              <w:t xml:space="preserve">Тип торгового объекта (в соответствии с ГОСТ </w:t>
            </w:r>
            <w:proofErr w:type="gramStart"/>
            <w:r w:rsidRPr="005E2FB0">
              <w:rPr>
                <w:rFonts w:ascii="Times New Roman" w:hAnsi="Times New Roman"/>
                <w:sz w:val="20"/>
                <w:szCs w:val="20"/>
              </w:rPr>
              <w:t>Р</w:t>
            </w:r>
            <w:proofErr w:type="gramEnd"/>
            <w:r w:rsidRPr="005E2FB0">
              <w:rPr>
                <w:rFonts w:ascii="Times New Roman" w:hAnsi="Times New Roman"/>
                <w:sz w:val="20"/>
                <w:szCs w:val="20"/>
              </w:rPr>
              <w:t xml:space="preserve"> 51303-2013 «Торговля. </w:t>
            </w:r>
            <w:proofErr w:type="gramStart"/>
            <w:r w:rsidRPr="005E2FB0">
              <w:rPr>
                <w:rFonts w:ascii="Times New Roman" w:hAnsi="Times New Roman"/>
                <w:sz w:val="20"/>
                <w:szCs w:val="20"/>
              </w:rPr>
              <w:t>Термины и определения»)</w:t>
            </w:r>
            <w:proofErr w:type="gramEnd"/>
          </w:p>
        </w:tc>
        <w:tc>
          <w:tcPr>
            <w:tcW w:w="918" w:type="dxa"/>
            <w:tcBorders>
              <w:top w:val="single" w:sz="4" w:space="0" w:color="auto"/>
              <w:left w:val="single" w:sz="4" w:space="0" w:color="auto"/>
              <w:bottom w:val="single" w:sz="4" w:space="0" w:color="auto"/>
              <w:right w:val="single" w:sz="4" w:space="0" w:color="auto"/>
            </w:tcBorders>
          </w:tcPr>
          <w:p w:rsidR="00525F4A" w:rsidRPr="005E2FB0" w:rsidRDefault="00525F4A" w:rsidP="008222BD">
            <w:pPr>
              <w:pStyle w:val="1"/>
              <w:tabs>
                <w:tab w:val="left" w:pos="142"/>
              </w:tabs>
              <w:spacing w:after="0" w:line="240" w:lineRule="auto"/>
              <w:ind w:left="0"/>
              <w:jc w:val="both"/>
              <w:rPr>
                <w:rFonts w:ascii="Times New Roman" w:hAnsi="Times New Roman"/>
                <w:b/>
                <w:bCs/>
                <w:color w:val="000000" w:themeColor="text1"/>
                <w:sz w:val="20"/>
                <w:szCs w:val="20"/>
              </w:rPr>
            </w:pPr>
            <w:r w:rsidRPr="005E2FB0">
              <w:rPr>
                <w:rFonts w:ascii="Times New Roman" w:hAnsi="Times New Roman"/>
                <w:sz w:val="20"/>
                <w:szCs w:val="20"/>
              </w:rPr>
              <w:t>Группа товаров</w:t>
            </w:r>
          </w:p>
        </w:tc>
        <w:tc>
          <w:tcPr>
            <w:tcW w:w="1701" w:type="dxa"/>
            <w:tcBorders>
              <w:top w:val="single" w:sz="4" w:space="0" w:color="auto"/>
              <w:left w:val="single" w:sz="4" w:space="0" w:color="auto"/>
              <w:bottom w:val="single" w:sz="4" w:space="0" w:color="auto"/>
              <w:right w:val="single" w:sz="4" w:space="0" w:color="auto"/>
            </w:tcBorders>
          </w:tcPr>
          <w:p w:rsidR="00525F4A" w:rsidRPr="005E2FB0" w:rsidRDefault="00525F4A" w:rsidP="008222BD">
            <w:pPr>
              <w:pStyle w:val="1"/>
              <w:tabs>
                <w:tab w:val="left" w:pos="142"/>
              </w:tabs>
              <w:spacing w:after="0" w:line="240" w:lineRule="auto"/>
              <w:ind w:left="0"/>
              <w:jc w:val="both"/>
              <w:rPr>
                <w:rFonts w:ascii="Times New Roman" w:hAnsi="Times New Roman"/>
                <w:b/>
                <w:bCs/>
                <w:color w:val="000000" w:themeColor="text1"/>
                <w:sz w:val="20"/>
                <w:szCs w:val="20"/>
              </w:rPr>
            </w:pPr>
            <w:r w:rsidRPr="005E2FB0">
              <w:rPr>
                <w:rFonts w:ascii="Times New Roman" w:hAnsi="Times New Roman"/>
                <w:sz w:val="20"/>
                <w:szCs w:val="20"/>
              </w:rPr>
              <w:t>Размер площади места размещения НТО</w:t>
            </w:r>
          </w:p>
        </w:tc>
        <w:tc>
          <w:tcPr>
            <w:tcW w:w="1701" w:type="dxa"/>
            <w:tcBorders>
              <w:top w:val="single" w:sz="4" w:space="0" w:color="auto"/>
              <w:left w:val="single" w:sz="4" w:space="0" w:color="auto"/>
              <w:bottom w:val="single" w:sz="4" w:space="0" w:color="auto"/>
            </w:tcBorders>
          </w:tcPr>
          <w:p w:rsidR="00525F4A" w:rsidRPr="005E2FB0" w:rsidRDefault="00525F4A" w:rsidP="008222BD">
            <w:pPr>
              <w:pStyle w:val="1"/>
              <w:tabs>
                <w:tab w:val="left" w:pos="142"/>
              </w:tabs>
              <w:spacing w:after="0" w:line="240" w:lineRule="auto"/>
              <w:ind w:left="0"/>
              <w:jc w:val="both"/>
              <w:rPr>
                <w:rFonts w:ascii="Times New Roman" w:hAnsi="Times New Roman"/>
                <w:b/>
                <w:bCs/>
                <w:color w:val="000000" w:themeColor="text1"/>
                <w:sz w:val="20"/>
                <w:szCs w:val="20"/>
              </w:rPr>
            </w:pPr>
            <w:r w:rsidRPr="005E2FB0">
              <w:rPr>
                <w:rFonts w:ascii="Times New Roman" w:hAnsi="Times New Roman"/>
                <w:sz w:val="20"/>
                <w:szCs w:val="20"/>
              </w:rPr>
              <w:t>Период функционирования торгового объекта</w:t>
            </w:r>
          </w:p>
        </w:tc>
        <w:tc>
          <w:tcPr>
            <w:tcW w:w="1305" w:type="dxa"/>
            <w:tcBorders>
              <w:top w:val="single" w:sz="4" w:space="0" w:color="auto"/>
              <w:left w:val="single" w:sz="4" w:space="0" w:color="auto"/>
              <w:bottom w:val="single" w:sz="4" w:space="0" w:color="auto"/>
            </w:tcBorders>
          </w:tcPr>
          <w:p w:rsidR="00525F4A" w:rsidRPr="005E2FB0" w:rsidRDefault="00525F4A" w:rsidP="008222BD">
            <w:pPr>
              <w:pStyle w:val="1"/>
              <w:tabs>
                <w:tab w:val="left" w:pos="142"/>
              </w:tabs>
              <w:spacing w:after="0" w:line="240" w:lineRule="auto"/>
              <w:ind w:left="0"/>
              <w:jc w:val="both"/>
              <w:rPr>
                <w:rFonts w:ascii="Times New Roman" w:hAnsi="Times New Roman"/>
                <w:sz w:val="20"/>
                <w:szCs w:val="20"/>
              </w:rPr>
            </w:pPr>
            <w:r w:rsidRPr="005E2FB0">
              <w:rPr>
                <w:rFonts w:ascii="Times New Roman" w:hAnsi="Times New Roman"/>
                <w:sz w:val="20"/>
                <w:szCs w:val="20"/>
              </w:rPr>
              <w:t>Начальная (минимальная)</w:t>
            </w:r>
          </w:p>
          <w:p w:rsidR="00525F4A" w:rsidRPr="005E2FB0" w:rsidRDefault="00525F4A" w:rsidP="008222BD">
            <w:pPr>
              <w:pStyle w:val="1"/>
              <w:tabs>
                <w:tab w:val="left" w:pos="142"/>
              </w:tabs>
              <w:spacing w:after="0" w:line="240" w:lineRule="auto"/>
              <w:ind w:left="0"/>
              <w:jc w:val="both"/>
              <w:rPr>
                <w:rFonts w:ascii="Times New Roman" w:hAnsi="Times New Roman"/>
                <w:b/>
                <w:bCs/>
                <w:color w:val="000000" w:themeColor="text1"/>
                <w:sz w:val="20"/>
                <w:szCs w:val="20"/>
              </w:rPr>
            </w:pPr>
            <w:r w:rsidRPr="005E2FB0">
              <w:rPr>
                <w:rFonts w:ascii="Times New Roman" w:hAnsi="Times New Roman"/>
                <w:sz w:val="20"/>
                <w:szCs w:val="20"/>
              </w:rPr>
              <w:t>цена договора</w:t>
            </w:r>
          </w:p>
        </w:tc>
      </w:tr>
      <w:tr w:rsidR="00525F4A" w:rsidRPr="00A944D2" w:rsidTr="00544E7B">
        <w:tc>
          <w:tcPr>
            <w:tcW w:w="885" w:type="dxa"/>
            <w:tcBorders>
              <w:top w:val="single" w:sz="4" w:space="0" w:color="auto"/>
              <w:bottom w:val="single" w:sz="4" w:space="0" w:color="auto"/>
              <w:right w:val="single" w:sz="4" w:space="0" w:color="auto"/>
            </w:tcBorders>
          </w:tcPr>
          <w:p w:rsidR="00525F4A" w:rsidRPr="009A41E8" w:rsidRDefault="00525F4A" w:rsidP="008222BD">
            <w:pPr>
              <w:pStyle w:val="a8"/>
              <w:jc w:val="center"/>
              <w:rPr>
                <w:rFonts w:ascii="Times New Roman" w:hAnsi="Times New Roman" w:cs="Times New Roman"/>
              </w:rPr>
            </w:pPr>
          </w:p>
        </w:tc>
        <w:tc>
          <w:tcPr>
            <w:tcW w:w="1560" w:type="dxa"/>
            <w:tcBorders>
              <w:top w:val="single" w:sz="4" w:space="0" w:color="auto"/>
              <w:bottom w:val="single" w:sz="4" w:space="0" w:color="auto"/>
              <w:right w:val="single" w:sz="4" w:space="0" w:color="auto"/>
            </w:tcBorders>
          </w:tcPr>
          <w:p w:rsidR="00525F4A" w:rsidRPr="009A41E8" w:rsidRDefault="00525F4A" w:rsidP="008222BD">
            <w:pPr>
              <w:pStyle w:val="a8"/>
              <w:jc w:val="center"/>
              <w:rPr>
                <w:rFonts w:ascii="Times New Roman" w:hAnsi="Times New Roman" w:cs="Times New Roman"/>
              </w:rPr>
            </w:pPr>
          </w:p>
        </w:tc>
        <w:tc>
          <w:tcPr>
            <w:tcW w:w="1491" w:type="dxa"/>
            <w:tcBorders>
              <w:top w:val="single" w:sz="4" w:space="0" w:color="auto"/>
              <w:left w:val="single" w:sz="4" w:space="0" w:color="auto"/>
              <w:bottom w:val="single" w:sz="4" w:space="0" w:color="auto"/>
              <w:right w:val="single" w:sz="4" w:space="0" w:color="auto"/>
            </w:tcBorders>
          </w:tcPr>
          <w:p w:rsidR="00525F4A" w:rsidRPr="009A41E8" w:rsidRDefault="00525F4A" w:rsidP="008222BD">
            <w:pPr>
              <w:pStyle w:val="a8"/>
              <w:jc w:val="center"/>
              <w:rPr>
                <w:rFonts w:ascii="Times New Roman" w:hAnsi="Times New Roman" w:cs="Times New Roman"/>
              </w:rPr>
            </w:pPr>
          </w:p>
        </w:tc>
        <w:tc>
          <w:tcPr>
            <w:tcW w:w="918" w:type="dxa"/>
            <w:tcBorders>
              <w:top w:val="single" w:sz="4" w:space="0" w:color="auto"/>
              <w:left w:val="single" w:sz="4" w:space="0" w:color="auto"/>
              <w:bottom w:val="single" w:sz="4" w:space="0" w:color="auto"/>
              <w:right w:val="single" w:sz="4" w:space="0" w:color="auto"/>
            </w:tcBorders>
          </w:tcPr>
          <w:p w:rsidR="00525F4A" w:rsidRPr="009A41E8" w:rsidRDefault="00525F4A" w:rsidP="008222BD">
            <w:pPr>
              <w:pStyle w:val="a8"/>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525F4A" w:rsidRPr="009A41E8" w:rsidRDefault="00525F4A" w:rsidP="008222BD">
            <w:pPr>
              <w:pStyle w:val="a8"/>
              <w:jc w:val="center"/>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525F4A" w:rsidRPr="009A41E8" w:rsidRDefault="00525F4A" w:rsidP="008222BD">
            <w:pPr>
              <w:pStyle w:val="a8"/>
              <w:jc w:val="center"/>
              <w:rPr>
                <w:rFonts w:ascii="Times New Roman" w:hAnsi="Times New Roman" w:cs="Times New Roman"/>
              </w:rPr>
            </w:pPr>
          </w:p>
        </w:tc>
        <w:tc>
          <w:tcPr>
            <w:tcW w:w="1305" w:type="dxa"/>
            <w:tcBorders>
              <w:top w:val="single" w:sz="4" w:space="0" w:color="auto"/>
              <w:left w:val="single" w:sz="4" w:space="0" w:color="auto"/>
              <w:bottom w:val="single" w:sz="4" w:space="0" w:color="auto"/>
            </w:tcBorders>
          </w:tcPr>
          <w:p w:rsidR="00525F4A" w:rsidRPr="009A41E8" w:rsidRDefault="00525F4A" w:rsidP="008222BD">
            <w:pPr>
              <w:pStyle w:val="a8"/>
              <w:jc w:val="center"/>
              <w:rPr>
                <w:rFonts w:ascii="Times New Roman" w:hAnsi="Times New Roman" w:cs="Times New Roman"/>
              </w:rPr>
            </w:pPr>
          </w:p>
        </w:tc>
      </w:tr>
    </w:tbl>
    <w:p w:rsidR="00EF6525" w:rsidRDefault="00EF6525" w:rsidP="00EF6525"/>
    <w:p w:rsidR="00EF6525" w:rsidRDefault="00EF6525" w:rsidP="00EF6525">
      <w:pPr>
        <w:pStyle w:val="a3"/>
        <w:ind w:left="0" w:firstLine="708"/>
        <w:jc w:val="both"/>
        <w:rPr>
          <w:sz w:val="26"/>
          <w:szCs w:val="26"/>
        </w:rPr>
      </w:pPr>
      <w:proofErr w:type="gramStart"/>
      <w:r>
        <w:rPr>
          <w:sz w:val="26"/>
          <w:szCs w:val="26"/>
        </w:rPr>
        <w:lastRenderedPageBreak/>
        <w:t>Изучив условия Извещения о проведении открытого аукциона на право заключения договора на размещение нестационарного торгового объекта я обязуюсь</w:t>
      </w:r>
      <w:proofErr w:type="gramEnd"/>
      <w:r>
        <w:rPr>
          <w:sz w:val="26"/>
          <w:szCs w:val="26"/>
        </w:rPr>
        <w:t>:</w:t>
      </w:r>
    </w:p>
    <w:p w:rsidR="00EF6525" w:rsidRPr="0056353A" w:rsidRDefault="00EF6525" w:rsidP="00EF6525">
      <w:pPr>
        <w:pStyle w:val="a3"/>
        <w:ind w:left="0" w:firstLine="708"/>
        <w:jc w:val="both"/>
        <w:rPr>
          <w:sz w:val="26"/>
          <w:szCs w:val="26"/>
        </w:rPr>
      </w:pPr>
      <w:r>
        <w:rPr>
          <w:sz w:val="26"/>
          <w:szCs w:val="26"/>
        </w:rPr>
        <w:t>- в случае признания меня победителем открытого аукциона подписать и передать организатору открытого аукциона договор на размещение нестационарного торгового объекта по результатам проведения открытого аукциона на условиях и в сроки, предусмотренные извещением о проведении открытого аукциона;</w:t>
      </w:r>
    </w:p>
    <w:p w:rsidR="00313774" w:rsidRDefault="00EF6525" w:rsidP="00313774">
      <w:pPr>
        <w:pStyle w:val="a3"/>
        <w:ind w:left="0" w:firstLine="708"/>
        <w:jc w:val="both"/>
        <w:rPr>
          <w:sz w:val="26"/>
          <w:szCs w:val="26"/>
        </w:rPr>
      </w:pPr>
      <w:r>
        <w:rPr>
          <w:sz w:val="26"/>
          <w:szCs w:val="26"/>
        </w:rPr>
        <w:t>- в случае признания меня единственным участником открытого аукциона заключить договор на размещение нестационарного торгового объекта по результатам проведения открытого аукциона по начальной (минимальной) цене договора на условиях и в срок, предусмотренные извещением о проведении открытого аукциона.</w:t>
      </w:r>
    </w:p>
    <w:p w:rsidR="00EF6525" w:rsidRDefault="00313774" w:rsidP="00313774">
      <w:pPr>
        <w:pStyle w:val="a3"/>
        <w:ind w:left="0" w:firstLine="708"/>
        <w:jc w:val="both"/>
        <w:rPr>
          <w:sz w:val="26"/>
          <w:szCs w:val="26"/>
        </w:rPr>
      </w:pPr>
      <w:r>
        <w:rPr>
          <w:sz w:val="26"/>
          <w:szCs w:val="26"/>
        </w:rPr>
        <w:t xml:space="preserve">                                                               </w:t>
      </w:r>
      <w:r w:rsidR="00EF6525">
        <w:rPr>
          <w:sz w:val="26"/>
          <w:szCs w:val="26"/>
        </w:rPr>
        <w:t>_________________________________</w:t>
      </w:r>
    </w:p>
    <w:p w:rsidR="00EF6525" w:rsidRDefault="00313774" w:rsidP="00313774">
      <w:pPr>
        <w:pStyle w:val="a9"/>
        <w:tabs>
          <w:tab w:val="left" w:pos="5529"/>
        </w:tabs>
        <w:spacing w:before="0" w:beforeAutospacing="0" w:after="0" w:afterAutospacing="0"/>
        <w:contextualSpacing/>
        <w:rPr>
          <w:sz w:val="26"/>
          <w:szCs w:val="26"/>
        </w:rPr>
      </w:pPr>
      <w:r>
        <w:rPr>
          <w:sz w:val="20"/>
          <w:szCs w:val="20"/>
        </w:rPr>
        <w:t xml:space="preserve">                                                                                                                </w:t>
      </w:r>
      <w:r w:rsidR="00EF6525">
        <w:rPr>
          <w:sz w:val="20"/>
          <w:szCs w:val="20"/>
        </w:rPr>
        <w:t>Подпись, фамилия, инициалы</w:t>
      </w:r>
      <w:r w:rsidR="00EF6525">
        <w:rPr>
          <w:sz w:val="26"/>
          <w:szCs w:val="26"/>
        </w:rPr>
        <w:br/>
      </w:r>
    </w:p>
    <w:p w:rsidR="00EF6525" w:rsidRPr="00867086" w:rsidRDefault="00EF6525" w:rsidP="00CC3C56">
      <w:pPr>
        <w:pStyle w:val="a7"/>
        <w:ind w:firstLine="142"/>
        <w:rPr>
          <w:rFonts w:ascii="Times New Roman" w:hAnsi="Times New Roman" w:cs="Times New Roman"/>
          <w:sz w:val="26"/>
          <w:szCs w:val="26"/>
        </w:rPr>
      </w:pPr>
      <w:r w:rsidRPr="00867086">
        <w:rPr>
          <w:rFonts w:ascii="Times New Roman" w:hAnsi="Times New Roman" w:cs="Times New Roman"/>
          <w:sz w:val="26"/>
          <w:szCs w:val="26"/>
        </w:rPr>
        <w:t>Реквизиты счета для возврата задатка:</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tblGrid>
      <w:tr w:rsidR="00EF6525" w:rsidRPr="00867086" w:rsidTr="008222BD">
        <w:tc>
          <w:tcPr>
            <w:tcW w:w="4928" w:type="dxa"/>
          </w:tcPr>
          <w:p w:rsidR="00EF6525" w:rsidRPr="00867086" w:rsidRDefault="00EF6525" w:rsidP="00E253DB">
            <w:pPr>
              <w:ind w:left="37"/>
              <w:rPr>
                <w:sz w:val="26"/>
                <w:szCs w:val="26"/>
              </w:rPr>
            </w:pPr>
            <w:r w:rsidRPr="00867086">
              <w:rPr>
                <w:sz w:val="26"/>
                <w:szCs w:val="26"/>
              </w:rPr>
              <w:t xml:space="preserve">Юридический адрес: </w:t>
            </w:r>
          </w:p>
        </w:tc>
      </w:tr>
      <w:tr w:rsidR="00EF6525" w:rsidRPr="00867086" w:rsidTr="008222BD">
        <w:tc>
          <w:tcPr>
            <w:tcW w:w="4928" w:type="dxa"/>
          </w:tcPr>
          <w:p w:rsidR="00EF6525" w:rsidRPr="00867086" w:rsidRDefault="00EF6525" w:rsidP="00E253DB">
            <w:pPr>
              <w:ind w:left="37"/>
              <w:rPr>
                <w:sz w:val="26"/>
                <w:szCs w:val="26"/>
              </w:rPr>
            </w:pPr>
            <w:r w:rsidRPr="00867086">
              <w:rPr>
                <w:sz w:val="26"/>
                <w:szCs w:val="26"/>
              </w:rPr>
              <w:t xml:space="preserve">ИНН </w:t>
            </w:r>
          </w:p>
          <w:p w:rsidR="00EF6525" w:rsidRPr="00867086" w:rsidRDefault="00EF6525" w:rsidP="00E253DB">
            <w:pPr>
              <w:ind w:left="37"/>
              <w:rPr>
                <w:sz w:val="26"/>
                <w:szCs w:val="26"/>
              </w:rPr>
            </w:pPr>
            <w:r w:rsidRPr="00867086">
              <w:rPr>
                <w:sz w:val="26"/>
                <w:szCs w:val="26"/>
              </w:rPr>
              <w:t xml:space="preserve">КПП </w:t>
            </w:r>
          </w:p>
        </w:tc>
      </w:tr>
      <w:tr w:rsidR="00EF6525" w:rsidRPr="00867086" w:rsidTr="008222BD">
        <w:tc>
          <w:tcPr>
            <w:tcW w:w="4928" w:type="dxa"/>
          </w:tcPr>
          <w:p w:rsidR="00EF6525" w:rsidRPr="00867086" w:rsidRDefault="00EF6525" w:rsidP="00E253DB">
            <w:pPr>
              <w:ind w:left="37"/>
              <w:rPr>
                <w:sz w:val="26"/>
                <w:szCs w:val="26"/>
              </w:rPr>
            </w:pPr>
            <w:r w:rsidRPr="00867086">
              <w:rPr>
                <w:sz w:val="26"/>
                <w:szCs w:val="26"/>
              </w:rPr>
              <w:t xml:space="preserve">Р/счет </w:t>
            </w:r>
          </w:p>
        </w:tc>
      </w:tr>
      <w:tr w:rsidR="00EF6525" w:rsidRPr="00867086" w:rsidTr="008222BD">
        <w:tc>
          <w:tcPr>
            <w:tcW w:w="4928" w:type="dxa"/>
          </w:tcPr>
          <w:p w:rsidR="00EF6525" w:rsidRPr="00867086" w:rsidRDefault="00EF6525" w:rsidP="00357E2B">
            <w:pPr>
              <w:ind w:left="37"/>
              <w:rPr>
                <w:sz w:val="26"/>
                <w:szCs w:val="26"/>
              </w:rPr>
            </w:pPr>
            <w:r w:rsidRPr="00867086">
              <w:rPr>
                <w:sz w:val="26"/>
                <w:szCs w:val="26"/>
              </w:rPr>
              <w:t xml:space="preserve">БИК </w:t>
            </w:r>
          </w:p>
        </w:tc>
      </w:tr>
      <w:tr w:rsidR="00EF6525" w:rsidRPr="00867086" w:rsidTr="008222BD">
        <w:tc>
          <w:tcPr>
            <w:tcW w:w="4928" w:type="dxa"/>
          </w:tcPr>
          <w:p w:rsidR="00EF6525" w:rsidRPr="00867086" w:rsidRDefault="00EF6525" w:rsidP="00E253DB">
            <w:pPr>
              <w:ind w:left="37"/>
              <w:rPr>
                <w:sz w:val="26"/>
                <w:szCs w:val="26"/>
              </w:rPr>
            </w:pPr>
            <w:r w:rsidRPr="00867086">
              <w:rPr>
                <w:sz w:val="26"/>
                <w:szCs w:val="26"/>
              </w:rPr>
              <w:t xml:space="preserve">Л/счет </w:t>
            </w:r>
          </w:p>
        </w:tc>
      </w:tr>
    </w:tbl>
    <w:p w:rsidR="00EF6525" w:rsidRDefault="00EF6525" w:rsidP="00EF6525">
      <w:pPr>
        <w:pStyle w:val="a7"/>
        <w:rPr>
          <w:sz w:val="22"/>
          <w:szCs w:val="22"/>
        </w:rPr>
      </w:pPr>
    </w:p>
    <w:p w:rsidR="00EF6525" w:rsidRDefault="00EF6525" w:rsidP="006A4565">
      <w:pPr>
        <w:pStyle w:val="a9"/>
        <w:spacing w:before="0" w:beforeAutospacing="0" w:after="0" w:afterAutospacing="0"/>
        <w:ind w:firstLine="709"/>
        <w:contextualSpacing/>
        <w:jc w:val="both"/>
        <w:rPr>
          <w:sz w:val="26"/>
          <w:szCs w:val="26"/>
        </w:rPr>
      </w:pPr>
      <w:r>
        <w:rPr>
          <w:sz w:val="26"/>
          <w:szCs w:val="26"/>
        </w:rPr>
        <w:t>В соответствии с Федеральным законом от 27.07.2006 года № 152-ФЗ «О персональных данных» подтверждаю свое согласие на обработку моих персональных данных.</w:t>
      </w:r>
    </w:p>
    <w:p w:rsidR="00EF6525" w:rsidRDefault="00EF6525" w:rsidP="00EF6525">
      <w:pPr>
        <w:pStyle w:val="a9"/>
        <w:spacing w:before="0" w:beforeAutospacing="0" w:after="0" w:afterAutospacing="0"/>
        <w:contextualSpacing/>
        <w:rPr>
          <w:sz w:val="26"/>
          <w:szCs w:val="26"/>
        </w:rPr>
      </w:pPr>
      <w:r>
        <w:rPr>
          <w:sz w:val="26"/>
          <w:szCs w:val="26"/>
        </w:rPr>
        <w:t xml:space="preserve">            </w:t>
      </w:r>
      <w:r w:rsidR="00313774">
        <w:rPr>
          <w:sz w:val="26"/>
          <w:szCs w:val="26"/>
        </w:rPr>
        <w:t xml:space="preserve">           </w:t>
      </w:r>
      <w:r>
        <w:rPr>
          <w:sz w:val="26"/>
          <w:szCs w:val="26"/>
        </w:rPr>
        <w:t xml:space="preserve"> </w:t>
      </w:r>
      <w:r w:rsidR="00313774">
        <w:rPr>
          <w:sz w:val="26"/>
          <w:szCs w:val="26"/>
        </w:rPr>
        <w:t xml:space="preserve">                                                  </w:t>
      </w:r>
      <w:r>
        <w:rPr>
          <w:sz w:val="26"/>
          <w:szCs w:val="26"/>
        </w:rPr>
        <w:t>_________________________________</w:t>
      </w:r>
    </w:p>
    <w:p w:rsidR="00EF6525" w:rsidRPr="0094545C" w:rsidRDefault="00313774" w:rsidP="00EF6525">
      <w:pPr>
        <w:pStyle w:val="a9"/>
        <w:spacing w:before="0" w:beforeAutospacing="0" w:after="0" w:afterAutospacing="0"/>
        <w:contextualSpacing/>
        <w:rPr>
          <w:sz w:val="20"/>
          <w:szCs w:val="20"/>
        </w:rPr>
      </w:pPr>
      <w:r>
        <w:rPr>
          <w:sz w:val="20"/>
          <w:szCs w:val="20"/>
        </w:rPr>
        <w:t xml:space="preserve">                                                                                                                </w:t>
      </w:r>
      <w:r w:rsidR="00EF6525">
        <w:rPr>
          <w:sz w:val="20"/>
          <w:szCs w:val="20"/>
        </w:rPr>
        <w:t>Подпись, фамилия, инициалы</w:t>
      </w:r>
      <w:r w:rsidR="00EF6525">
        <w:rPr>
          <w:sz w:val="26"/>
          <w:szCs w:val="26"/>
        </w:rPr>
        <w:br/>
      </w:r>
    </w:p>
    <w:p w:rsidR="00EF6525" w:rsidRPr="00EC48BF" w:rsidRDefault="00EF6525" w:rsidP="00EF6525">
      <w:pPr>
        <w:pStyle w:val="a7"/>
        <w:rPr>
          <w:sz w:val="26"/>
          <w:szCs w:val="26"/>
        </w:rPr>
      </w:pPr>
    </w:p>
    <w:p w:rsidR="00EF6525" w:rsidRPr="00EC48BF" w:rsidRDefault="00EF6525" w:rsidP="00CC3C56">
      <w:pPr>
        <w:pStyle w:val="a7"/>
        <w:ind w:firstLine="709"/>
        <w:jc w:val="both"/>
        <w:rPr>
          <w:sz w:val="26"/>
          <w:szCs w:val="26"/>
        </w:rPr>
      </w:pPr>
      <w:r w:rsidRPr="00EC48BF">
        <w:rPr>
          <w:rFonts w:ascii="Times New Roman" w:hAnsi="Times New Roman" w:cs="Times New Roman"/>
          <w:sz w:val="26"/>
          <w:szCs w:val="26"/>
        </w:rPr>
        <w:t xml:space="preserve">С </w:t>
      </w:r>
      <w:r>
        <w:rPr>
          <w:rFonts w:ascii="Times New Roman" w:hAnsi="Times New Roman" w:cs="Times New Roman"/>
          <w:sz w:val="26"/>
          <w:szCs w:val="26"/>
        </w:rPr>
        <w:t xml:space="preserve">требованиями Извещения о проведении открытого аукциона на право заключения договора на размещение нестационарного торгового объекта,  </w:t>
      </w:r>
      <w:r w:rsidRPr="00EC48BF">
        <w:rPr>
          <w:rFonts w:ascii="Times New Roman" w:hAnsi="Times New Roman" w:cs="Times New Roman"/>
          <w:sz w:val="26"/>
          <w:szCs w:val="26"/>
        </w:rPr>
        <w:t>условиями проведения аукциона и порядком проведения аукциона ознакомлен (а) и согласен</w:t>
      </w:r>
      <w:r w:rsidR="003466AC">
        <w:rPr>
          <w:rFonts w:ascii="Times New Roman" w:hAnsi="Times New Roman" w:cs="Times New Roman"/>
          <w:sz w:val="26"/>
          <w:szCs w:val="26"/>
        </w:rPr>
        <w:t xml:space="preserve"> </w:t>
      </w:r>
      <w:r w:rsidRPr="00EC48BF">
        <w:rPr>
          <w:rFonts w:ascii="Times New Roman" w:hAnsi="Times New Roman" w:cs="Times New Roman"/>
          <w:sz w:val="26"/>
          <w:szCs w:val="26"/>
        </w:rPr>
        <w:t>(а</w:t>
      </w:r>
      <w:r w:rsidRPr="00EC48BF">
        <w:rPr>
          <w:sz w:val="26"/>
          <w:szCs w:val="26"/>
        </w:rPr>
        <w:t>)__________________________________________</w:t>
      </w:r>
      <w:r>
        <w:rPr>
          <w:sz w:val="26"/>
          <w:szCs w:val="26"/>
        </w:rPr>
        <w:t>_____</w:t>
      </w:r>
      <w:r w:rsidR="00CC3C56">
        <w:rPr>
          <w:sz w:val="26"/>
          <w:szCs w:val="26"/>
        </w:rPr>
        <w:t>.</w:t>
      </w:r>
    </w:p>
    <w:p w:rsidR="00EF6525" w:rsidRPr="00EC48BF" w:rsidRDefault="00313774" w:rsidP="00EF6525">
      <w:pPr>
        <w:pStyle w:val="a3"/>
        <w:ind w:left="0"/>
        <w:jc w:val="both"/>
        <w:rPr>
          <w:sz w:val="20"/>
          <w:szCs w:val="20"/>
        </w:rPr>
      </w:pPr>
      <w:r>
        <w:rPr>
          <w:sz w:val="20"/>
          <w:szCs w:val="20"/>
        </w:rPr>
        <w:t xml:space="preserve">                                                          </w:t>
      </w:r>
      <w:r w:rsidR="00EF6525" w:rsidRPr="00EC48BF">
        <w:rPr>
          <w:sz w:val="20"/>
          <w:szCs w:val="20"/>
        </w:rPr>
        <w:t>Подпись, фамилия, инициалы</w:t>
      </w:r>
    </w:p>
    <w:p w:rsidR="00EF6525" w:rsidRDefault="00EF6525" w:rsidP="00EF6525">
      <w:pPr>
        <w:pStyle w:val="a3"/>
        <w:ind w:left="0"/>
        <w:jc w:val="both"/>
        <w:rPr>
          <w:sz w:val="26"/>
          <w:szCs w:val="26"/>
        </w:rPr>
      </w:pPr>
    </w:p>
    <w:p w:rsidR="00EF6525" w:rsidRPr="0056353A" w:rsidRDefault="00EF6525" w:rsidP="00EF6525">
      <w:pPr>
        <w:pStyle w:val="a3"/>
        <w:ind w:left="0"/>
        <w:jc w:val="both"/>
        <w:rPr>
          <w:sz w:val="26"/>
          <w:szCs w:val="26"/>
        </w:rPr>
      </w:pPr>
      <w:r w:rsidRPr="0056353A">
        <w:rPr>
          <w:sz w:val="26"/>
          <w:szCs w:val="26"/>
        </w:rPr>
        <w:t>Приложения</w:t>
      </w:r>
      <w:proofErr w:type="gramStart"/>
      <w:r w:rsidRPr="0056353A">
        <w:rPr>
          <w:sz w:val="26"/>
          <w:szCs w:val="26"/>
        </w:rPr>
        <w:t>:</w:t>
      </w:r>
      <w:r w:rsidRPr="00EB0DD3">
        <w:rPr>
          <w:i/>
          <w:color w:val="000000" w:themeColor="text1"/>
          <w:sz w:val="20"/>
          <w:szCs w:val="20"/>
          <w:u w:val="single"/>
        </w:rPr>
        <w:t>(</w:t>
      </w:r>
      <w:proofErr w:type="gramEnd"/>
      <w:r w:rsidRPr="00EB0DD3">
        <w:rPr>
          <w:i/>
          <w:color w:val="000000" w:themeColor="text1"/>
          <w:sz w:val="20"/>
          <w:szCs w:val="20"/>
          <w:u w:val="single"/>
        </w:rPr>
        <w:t>указыва</w:t>
      </w:r>
      <w:r w:rsidR="00ED3D9C">
        <w:rPr>
          <w:i/>
          <w:color w:val="000000" w:themeColor="text1"/>
          <w:sz w:val="20"/>
          <w:szCs w:val="20"/>
          <w:u w:val="single"/>
        </w:rPr>
        <w:t>е</w:t>
      </w:r>
      <w:r w:rsidRPr="00EB0DD3">
        <w:rPr>
          <w:i/>
          <w:color w:val="000000" w:themeColor="text1"/>
          <w:sz w:val="20"/>
          <w:szCs w:val="20"/>
          <w:u w:val="single"/>
        </w:rPr>
        <w:t xml:space="preserve">тся перечень прилагаемых документов, установленных подпунктом 8.3 пункта 8 Положения о проведении открытого аукциона на право заключения договора на размещение нестационарного торгового объекта на территории </w:t>
      </w:r>
      <w:r w:rsidR="003863E9">
        <w:rPr>
          <w:i/>
          <w:color w:val="000000" w:themeColor="text1"/>
          <w:sz w:val="20"/>
          <w:szCs w:val="20"/>
          <w:u w:val="single"/>
        </w:rPr>
        <w:t>сельских поселений, входящих в состав</w:t>
      </w:r>
      <w:r w:rsidRPr="00EB0DD3">
        <w:rPr>
          <w:i/>
          <w:color w:val="000000" w:themeColor="text1"/>
          <w:sz w:val="20"/>
          <w:szCs w:val="20"/>
          <w:u w:val="single"/>
        </w:rPr>
        <w:t xml:space="preserve"> Энгельсского муниципального района Саратовской област</w:t>
      </w:r>
      <w:r>
        <w:rPr>
          <w:i/>
          <w:color w:val="000000" w:themeColor="text1"/>
          <w:sz w:val="20"/>
          <w:szCs w:val="20"/>
          <w:u w:val="single"/>
        </w:rPr>
        <w:t>и</w:t>
      </w:r>
      <w:r w:rsidRPr="00EB0DD3">
        <w:rPr>
          <w:i/>
          <w:color w:val="000000" w:themeColor="text1"/>
          <w:sz w:val="20"/>
          <w:szCs w:val="20"/>
          <w:u w:val="single"/>
        </w:rPr>
        <w:t>, утвержденного постановлением администрации Энгельсского муниципаль</w:t>
      </w:r>
      <w:r w:rsidR="00EC7A30">
        <w:rPr>
          <w:i/>
          <w:color w:val="000000" w:themeColor="text1"/>
          <w:sz w:val="20"/>
          <w:szCs w:val="20"/>
          <w:u w:val="single"/>
        </w:rPr>
        <w:t xml:space="preserve">ного района от </w:t>
      </w:r>
      <w:r w:rsidR="00815F6B">
        <w:rPr>
          <w:i/>
          <w:color w:val="000000" w:themeColor="text1"/>
          <w:sz w:val="20"/>
          <w:szCs w:val="20"/>
          <w:u w:val="single"/>
        </w:rPr>
        <w:t>1</w:t>
      </w:r>
      <w:r w:rsidR="003863E9">
        <w:rPr>
          <w:i/>
          <w:color w:val="000000" w:themeColor="text1"/>
          <w:sz w:val="20"/>
          <w:szCs w:val="20"/>
          <w:u w:val="single"/>
        </w:rPr>
        <w:t>7</w:t>
      </w:r>
      <w:r w:rsidR="00EC7A30">
        <w:rPr>
          <w:i/>
          <w:color w:val="000000" w:themeColor="text1"/>
          <w:sz w:val="20"/>
          <w:szCs w:val="20"/>
          <w:u w:val="single"/>
        </w:rPr>
        <w:t>.</w:t>
      </w:r>
      <w:r w:rsidR="00815F6B">
        <w:rPr>
          <w:i/>
          <w:color w:val="000000" w:themeColor="text1"/>
          <w:sz w:val="20"/>
          <w:szCs w:val="20"/>
          <w:u w:val="single"/>
        </w:rPr>
        <w:t>04</w:t>
      </w:r>
      <w:r w:rsidR="00EC7A30">
        <w:rPr>
          <w:i/>
          <w:color w:val="000000" w:themeColor="text1"/>
          <w:sz w:val="20"/>
          <w:szCs w:val="20"/>
          <w:u w:val="single"/>
        </w:rPr>
        <w:t>.20</w:t>
      </w:r>
      <w:r w:rsidR="00815F6B">
        <w:rPr>
          <w:i/>
          <w:color w:val="000000" w:themeColor="text1"/>
          <w:sz w:val="20"/>
          <w:szCs w:val="20"/>
          <w:u w:val="single"/>
        </w:rPr>
        <w:t>2</w:t>
      </w:r>
      <w:r w:rsidR="003863E9">
        <w:rPr>
          <w:i/>
          <w:color w:val="000000" w:themeColor="text1"/>
          <w:sz w:val="20"/>
          <w:szCs w:val="20"/>
          <w:u w:val="single"/>
        </w:rPr>
        <w:t>3</w:t>
      </w:r>
      <w:r w:rsidR="00EC7A30">
        <w:rPr>
          <w:i/>
          <w:color w:val="000000" w:themeColor="text1"/>
          <w:sz w:val="20"/>
          <w:szCs w:val="20"/>
          <w:u w:val="single"/>
        </w:rPr>
        <w:t xml:space="preserve"> года №</w:t>
      </w:r>
      <w:r w:rsidRPr="00EB0DD3">
        <w:rPr>
          <w:i/>
          <w:color w:val="000000" w:themeColor="text1"/>
          <w:sz w:val="20"/>
          <w:szCs w:val="20"/>
          <w:u w:val="single"/>
        </w:rPr>
        <w:t xml:space="preserve"> </w:t>
      </w:r>
      <w:r w:rsidR="003863E9">
        <w:rPr>
          <w:i/>
          <w:color w:val="000000" w:themeColor="text1"/>
          <w:sz w:val="20"/>
          <w:szCs w:val="20"/>
          <w:u w:val="single"/>
        </w:rPr>
        <w:t>2214</w:t>
      </w:r>
      <w:r w:rsidRPr="00EB0DD3">
        <w:rPr>
          <w:i/>
          <w:color w:val="000000" w:themeColor="text1"/>
          <w:sz w:val="20"/>
          <w:szCs w:val="20"/>
          <w:u w:val="single"/>
        </w:rPr>
        <w:t xml:space="preserve"> «Об отдельных вопросах регулирования правоотношений в сфере размещения нестационарных торговых на территории </w:t>
      </w:r>
      <w:r w:rsidR="003863E9">
        <w:rPr>
          <w:i/>
          <w:color w:val="000000" w:themeColor="text1"/>
          <w:sz w:val="20"/>
          <w:szCs w:val="20"/>
          <w:u w:val="single"/>
        </w:rPr>
        <w:t xml:space="preserve">сельских поселений входящих в состав </w:t>
      </w:r>
      <w:r w:rsidRPr="00EB0DD3">
        <w:rPr>
          <w:i/>
          <w:color w:val="000000" w:themeColor="text1"/>
          <w:sz w:val="20"/>
          <w:szCs w:val="20"/>
          <w:u w:val="single"/>
        </w:rPr>
        <w:t xml:space="preserve">Энгельсского муниципального района </w:t>
      </w:r>
      <w:r w:rsidR="003863E9">
        <w:rPr>
          <w:i/>
          <w:color w:val="000000" w:themeColor="text1"/>
          <w:sz w:val="20"/>
          <w:szCs w:val="20"/>
          <w:u w:val="single"/>
        </w:rPr>
        <w:t>С</w:t>
      </w:r>
      <w:r w:rsidRPr="00EB0DD3">
        <w:rPr>
          <w:i/>
          <w:color w:val="000000" w:themeColor="text1"/>
          <w:sz w:val="20"/>
          <w:szCs w:val="20"/>
          <w:u w:val="single"/>
        </w:rPr>
        <w:t>аратовской области»)</w:t>
      </w:r>
    </w:p>
    <w:p w:rsidR="003C10FA" w:rsidRPr="003C10FA" w:rsidRDefault="00C1548B" w:rsidP="003C10FA">
      <w:pPr>
        <w:pStyle w:val="a3"/>
        <w:ind w:left="0"/>
        <w:jc w:val="both"/>
        <w:rPr>
          <w:sz w:val="22"/>
          <w:szCs w:val="22"/>
        </w:rPr>
      </w:pPr>
      <w:r w:rsidRPr="003C10FA">
        <w:rPr>
          <w:sz w:val="22"/>
          <w:szCs w:val="22"/>
        </w:rPr>
        <w:t>Подробно ознакомиться с Положением,  утвержденным постановлением</w:t>
      </w:r>
      <w:r w:rsidR="003C10FA">
        <w:rPr>
          <w:sz w:val="22"/>
          <w:szCs w:val="22"/>
        </w:rPr>
        <w:t xml:space="preserve"> администрации ЭМР</w:t>
      </w:r>
      <w:r w:rsidRPr="003C10FA">
        <w:rPr>
          <w:sz w:val="22"/>
          <w:szCs w:val="22"/>
        </w:rPr>
        <w:t xml:space="preserve"> от </w:t>
      </w:r>
      <w:r w:rsidRPr="006214D3">
        <w:rPr>
          <w:sz w:val="22"/>
          <w:szCs w:val="22"/>
        </w:rPr>
        <w:t>1</w:t>
      </w:r>
      <w:r w:rsidR="003C10FA" w:rsidRPr="006214D3">
        <w:rPr>
          <w:sz w:val="22"/>
          <w:szCs w:val="22"/>
        </w:rPr>
        <w:t>7</w:t>
      </w:r>
      <w:r w:rsidRPr="006214D3">
        <w:rPr>
          <w:sz w:val="22"/>
          <w:szCs w:val="22"/>
        </w:rPr>
        <w:t>.04.202</w:t>
      </w:r>
      <w:r w:rsidR="003C10FA" w:rsidRPr="006214D3">
        <w:rPr>
          <w:sz w:val="22"/>
          <w:szCs w:val="22"/>
        </w:rPr>
        <w:t>3</w:t>
      </w:r>
      <w:r w:rsidRPr="006214D3">
        <w:rPr>
          <w:sz w:val="22"/>
          <w:szCs w:val="22"/>
        </w:rPr>
        <w:t xml:space="preserve"> года </w:t>
      </w:r>
      <w:r w:rsidR="003C10FA" w:rsidRPr="006214D3">
        <w:rPr>
          <w:sz w:val="22"/>
          <w:szCs w:val="22"/>
        </w:rPr>
        <w:t xml:space="preserve"> </w:t>
      </w:r>
      <w:r w:rsidRPr="006214D3">
        <w:rPr>
          <w:sz w:val="22"/>
          <w:szCs w:val="22"/>
        </w:rPr>
        <w:t xml:space="preserve">№ </w:t>
      </w:r>
      <w:r w:rsidR="003C10FA" w:rsidRPr="003C10FA">
        <w:rPr>
          <w:sz w:val="22"/>
          <w:szCs w:val="22"/>
        </w:rPr>
        <w:t>2214</w:t>
      </w:r>
      <w:r w:rsidRPr="003C10FA">
        <w:rPr>
          <w:sz w:val="22"/>
          <w:szCs w:val="22"/>
        </w:rPr>
        <w:t xml:space="preserve">,  Вы можете на сайте администрации Энгельсского муниципального района в разделе «Комитет </w:t>
      </w:r>
      <w:r w:rsidRPr="003C10FA">
        <w:rPr>
          <w:bCs/>
          <w:kern w:val="36"/>
          <w:sz w:val="22"/>
          <w:szCs w:val="22"/>
        </w:rPr>
        <w:t>экономики, промышленности и развития потребительского рынка</w:t>
      </w:r>
      <w:r w:rsidRPr="003C10FA">
        <w:rPr>
          <w:sz w:val="22"/>
          <w:szCs w:val="22"/>
        </w:rPr>
        <w:t>», подразделе «Размещение нестационарных торговых объектов», во вкладке «Документы» или перейдя по ссылке</w:t>
      </w:r>
      <w:hyperlink r:id="rId9" w:history="1">
        <w:r w:rsidR="003C10FA" w:rsidRPr="003C10FA">
          <w:rPr>
            <w:rStyle w:val="a6"/>
            <w:bCs/>
            <w:i/>
            <w:color w:val="auto"/>
            <w:sz w:val="22"/>
            <w:szCs w:val="22"/>
          </w:rPr>
          <w:t>https://www.engels-city.ru/doc-torg-ob</w:t>
        </w:r>
      </w:hyperlink>
      <w:r w:rsidR="003C10FA" w:rsidRPr="003C10FA">
        <w:rPr>
          <w:bCs/>
          <w:i/>
          <w:sz w:val="22"/>
          <w:szCs w:val="22"/>
        </w:rPr>
        <w:t xml:space="preserve"> </w:t>
      </w:r>
    </w:p>
    <w:p w:rsidR="00EF6525" w:rsidRDefault="00EF6525" w:rsidP="000971CA">
      <w:pPr>
        <w:pStyle w:val="1"/>
        <w:tabs>
          <w:tab w:val="left" w:pos="1134"/>
        </w:tabs>
        <w:spacing w:after="0" w:line="240" w:lineRule="auto"/>
        <w:ind w:left="0"/>
        <w:jc w:val="both"/>
        <w:rPr>
          <w:rFonts w:ascii="Times New Roman" w:hAnsi="Times New Roman"/>
          <w:bCs/>
          <w:i/>
          <w:color w:val="FF0000"/>
          <w:sz w:val="26"/>
          <w:szCs w:val="26"/>
        </w:rPr>
      </w:pPr>
    </w:p>
    <w:p w:rsidR="00EF6525" w:rsidRPr="00AA1C50" w:rsidRDefault="00EF6525" w:rsidP="00EF6525">
      <w:pPr>
        <w:pStyle w:val="1"/>
        <w:tabs>
          <w:tab w:val="left" w:pos="1134"/>
        </w:tabs>
        <w:spacing w:after="0" w:line="240" w:lineRule="auto"/>
        <w:ind w:left="567"/>
        <w:jc w:val="both"/>
        <w:rPr>
          <w:rFonts w:ascii="Times New Roman" w:hAnsi="Times New Roman"/>
          <w:bCs/>
          <w:i/>
          <w:color w:val="FF0000"/>
          <w:sz w:val="26"/>
          <w:szCs w:val="26"/>
        </w:rPr>
      </w:pPr>
    </w:p>
    <w:p w:rsidR="00230F7C" w:rsidRPr="00230F7C" w:rsidRDefault="00230F7C" w:rsidP="00230F7C">
      <w:pPr>
        <w:widowControl w:val="0"/>
        <w:rPr>
          <w:rFonts w:eastAsia="Tahoma"/>
          <w:b/>
          <w:color w:val="000000"/>
          <w:sz w:val="26"/>
          <w:szCs w:val="26"/>
          <w:lang w:bidi="ru-RU"/>
        </w:rPr>
      </w:pPr>
    </w:p>
    <w:p w:rsidR="0029045D" w:rsidRDefault="00393240" w:rsidP="000269DA">
      <w:pPr>
        <w:tabs>
          <w:tab w:val="left" w:pos="426"/>
          <w:tab w:val="left" w:pos="15309"/>
        </w:tabs>
        <w:autoSpaceDE w:val="0"/>
        <w:autoSpaceDN w:val="0"/>
        <w:adjustRightInd w:val="0"/>
        <w:spacing w:line="276" w:lineRule="auto"/>
        <w:ind w:right="17"/>
        <w:jc w:val="right"/>
        <w:rPr>
          <w:b/>
        </w:rPr>
      </w:pPr>
      <w:r w:rsidRPr="00393240">
        <w:rPr>
          <w:rFonts w:eastAsia="Tahoma"/>
          <w:b/>
          <w:color w:val="000000"/>
          <w:sz w:val="26"/>
          <w:szCs w:val="26"/>
          <w:lang w:bidi="ru-RU"/>
        </w:rPr>
        <w:tab/>
      </w:r>
      <w:r w:rsidR="00FF4020">
        <w:rPr>
          <w:b/>
        </w:rPr>
        <w:t xml:space="preserve">  </w:t>
      </w:r>
      <w:r w:rsidR="00921CA4" w:rsidRPr="00FF4020">
        <w:rPr>
          <w:b/>
        </w:rPr>
        <w:t xml:space="preserve">Приложение </w:t>
      </w:r>
      <w:r w:rsidR="001B0E3F" w:rsidRPr="00FF4020">
        <w:rPr>
          <w:b/>
        </w:rPr>
        <w:t xml:space="preserve">№ </w:t>
      </w:r>
      <w:r w:rsidR="003863E9">
        <w:rPr>
          <w:b/>
        </w:rPr>
        <w:t>2</w:t>
      </w:r>
      <w:r w:rsidR="00921CA4" w:rsidRPr="00FF4020">
        <w:rPr>
          <w:b/>
        </w:rPr>
        <w:t xml:space="preserve"> </w:t>
      </w:r>
    </w:p>
    <w:p w:rsidR="00921CA4" w:rsidRPr="00FF4020" w:rsidRDefault="0029045D" w:rsidP="00C2286B">
      <w:pPr>
        <w:ind w:left="5387"/>
        <w:jc w:val="right"/>
        <w:rPr>
          <w:b/>
        </w:rPr>
      </w:pPr>
      <w:r>
        <w:rPr>
          <w:b/>
        </w:rPr>
        <w:t xml:space="preserve">  </w:t>
      </w:r>
      <w:r w:rsidR="00921CA4" w:rsidRPr="000D6918">
        <w:rPr>
          <w:b/>
        </w:rPr>
        <w:t xml:space="preserve">к </w:t>
      </w:r>
      <w:bookmarkStart w:id="1" w:name="_GoBack"/>
      <w:bookmarkEnd w:id="1"/>
      <w:r w:rsidR="00921CA4" w:rsidRPr="0001507D">
        <w:rPr>
          <w:b/>
        </w:rPr>
        <w:t xml:space="preserve">извещению от </w:t>
      </w:r>
      <w:r w:rsidR="00414E1E" w:rsidRPr="0001507D">
        <w:rPr>
          <w:b/>
        </w:rPr>
        <w:t>08</w:t>
      </w:r>
      <w:r w:rsidR="00CD6642" w:rsidRPr="0001507D">
        <w:rPr>
          <w:b/>
        </w:rPr>
        <w:t xml:space="preserve"> </w:t>
      </w:r>
      <w:r w:rsidR="00414E1E" w:rsidRPr="0001507D">
        <w:rPr>
          <w:b/>
        </w:rPr>
        <w:t>мая</w:t>
      </w:r>
      <w:r w:rsidR="001B0E3F" w:rsidRPr="0001507D">
        <w:rPr>
          <w:b/>
        </w:rPr>
        <w:t xml:space="preserve"> 202</w:t>
      </w:r>
      <w:r w:rsidR="00414E1E" w:rsidRPr="0001507D">
        <w:rPr>
          <w:b/>
        </w:rPr>
        <w:t>4</w:t>
      </w:r>
      <w:r w:rsidR="001B0E3F" w:rsidRPr="0001507D">
        <w:rPr>
          <w:b/>
        </w:rPr>
        <w:t xml:space="preserve"> года</w:t>
      </w:r>
    </w:p>
    <w:p w:rsidR="00921CA4" w:rsidRDefault="00921CA4" w:rsidP="007A1F8C">
      <w:pPr>
        <w:jc w:val="center"/>
        <w:rPr>
          <w:b/>
        </w:rPr>
      </w:pPr>
    </w:p>
    <w:p w:rsidR="004C2EF0" w:rsidRPr="008970B7" w:rsidRDefault="004C2EF0" w:rsidP="004C2EF0">
      <w:pPr>
        <w:jc w:val="center"/>
        <w:rPr>
          <w:b/>
        </w:rPr>
      </w:pPr>
      <w:r w:rsidRPr="008970B7">
        <w:rPr>
          <w:b/>
        </w:rPr>
        <w:t xml:space="preserve">ДОГОВОР </w:t>
      </w:r>
    </w:p>
    <w:p w:rsidR="004C2EF0" w:rsidRPr="008970B7" w:rsidRDefault="004C2EF0" w:rsidP="004C2EF0">
      <w:pPr>
        <w:contextualSpacing/>
        <w:jc w:val="center"/>
        <w:rPr>
          <w:b/>
        </w:rPr>
      </w:pPr>
      <w:r w:rsidRPr="008970B7">
        <w:rPr>
          <w:b/>
        </w:rPr>
        <w:t xml:space="preserve">о размещении нестационарного торгового объекта на территории </w:t>
      </w:r>
      <w:r w:rsidR="00A67C97">
        <w:rPr>
          <w:b/>
        </w:rPr>
        <w:t xml:space="preserve">сельского поселения, входящего в состав </w:t>
      </w:r>
      <w:r w:rsidRPr="008970B7">
        <w:rPr>
          <w:b/>
        </w:rPr>
        <w:t>Энгельсского муниципального района по результатам проведения открытого аукциона</w:t>
      </w:r>
    </w:p>
    <w:p w:rsidR="006503BB" w:rsidRDefault="006503BB" w:rsidP="004C2EF0">
      <w:pPr>
        <w:tabs>
          <w:tab w:val="left" w:pos="540"/>
        </w:tabs>
        <w:contextualSpacing/>
        <w:jc w:val="both"/>
      </w:pPr>
    </w:p>
    <w:p w:rsidR="004C2EF0" w:rsidRPr="008970B7" w:rsidRDefault="006503BB" w:rsidP="004C2EF0">
      <w:pPr>
        <w:tabs>
          <w:tab w:val="left" w:pos="540"/>
        </w:tabs>
        <w:contextualSpacing/>
        <w:jc w:val="both"/>
      </w:pPr>
      <w:r>
        <w:t xml:space="preserve">г. Энгельс </w:t>
      </w:r>
      <w:r>
        <w:tab/>
      </w:r>
      <w:r>
        <w:tab/>
      </w:r>
      <w:r>
        <w:tab/>
      </w:r>
      <w:r>
        <w:tab/>
      </w:r>
      <w:r>
        <w:tab/>
      </w:r>
      <w:r>
        <w:tab/>
      </w:r>
      <w:r>
        <w:tab/>
      </w:r>
      <w:r>
        <w:tab/>
      </w:r>
      <w:r w:rsidR="004C2EF0" w:rsidRPr="008970B7">
        <w:t>«_____»________20____ г.</w:t>
      </w:r>
      <w:r w:rsidR="004C2EF0" w:rsidRPr="008970B7">
        <w:tab/>
      </w:r>
      <w:r w:rsidR="004C2EF0" w:rsidRPr="008970B7">
        <w:tab/>
      </w:r>
      <w:r w:rsidR="004C2EF0" w:rsidRPr="008970B7">
        <w:tab/>
      </w:r>
      <w:r w:rsidR="004C2EF0" w:rsidRPr="008970B7">
        <w:tab/>
      </w:r>
      <w:r w:rsidR="004C2EF0" w:rsidRPr="008970B7">
        <w:tab/>
      </w:r>
      <w:r w:rsidR="004C2EF0" w:rsidRPr="008970B7">
        <w:tab/>
      </w:r>
      <w:r w:rsidR="004C2EF0" w:rsidRPr="008970B7">
        <w:tab/>
      </w:r>
    </w:p>
    <w:p w:rsidR="00A67C97" w:rsidRDefault="004C2EF0" w:rsidP="006503BB">
      <w:pPr>
        <w:tabs>
          <w:tab w:val="left" w:pos="540"/>
        </w:tabs>
        <w:contextualSpacing/>
        <w:jc w:val="both"/>
      </w:pPr>
      <w:proofErr w:type="gramStart"/>
      <w:r w:rsidRPr="008970B7">
        <w:t>____________________________________________________</w:t>
      </w:r>
      <w:r>
        <w:t>________________________</w:t>
      </w:r>
      <w:r w:rsidRPr="008970B7">
        <w:t>, в лице_______________________________________________________________________________, действующего на основании_____________________________________________, именуемое в дальнейшем «Уполномоченный орган», с одной стороны, и _____________________________________________________________________________, в лице_____________________________________________________________________, действующего на основании ____________________________________________________, именуемый в дальнейшем «</w:t>
      </w:r>
      <w:r>
        <w:t>Хозяйствующий субъект</w:t>
      </w:r>
      <w:r w:rsidRPr="008970B7">
        <w:t xml:space="preserve">», с другой стороны, вместе именуемые «Стороны», на основании протокола о результатах проведения открытого аукциона на право размещения нестационарного торгового объекта на территории </w:t>
      </w:r>
      <w:r w:rsidR="00A67C97">
        <w:t>_______________________________________________________________________</w:t>
      </w:r>
      <w:r w:rsidRPr="008970B7">
        <w:t xml:space="preserve"> </w:t>
      </w:r>
      <w:r w:rsidR="00A67C97">
        <w:t xml:space="preserve">       </w:t>
      </w:r>
      <w:proofErr w:type="gramEnd"/>
    </w:p>
    <w:p w:rsidR="00A67C97" w:rsidRDefault="00A67C97" w:rsidP="006503BB">
      <w:pPr>
        <w:tabs>
          <w:tab w:val="left" w:pos="540"/>
        </w:tabs>
        <w:contextualSpacing/>
        <w:jc w:val="both"/>
      </w:pPr>
      <w:r>
        <w:t xml:space="preserve">                  </w:t>
      </w:r>
      <w:r w:rsidRPr="00A67C97">
        <w:rPr>
          <w:vertAlign w:val="superscript"/>
        </w:rPr>
        <w:t>наименование (сельского поселения, входящего в состав</w:t>
      </w:r>
      <w:r>
        <w:t xml:space="preserve"> </w:t>
      </w:r>
      <w:r w:rsidR="004C2EF0" w:rsidRPr="00A67C97">
        <w:rPr>
          <w:vertAlign w:val="superscript"/>
        </w:rPr>
        <w:t>Энгельсского муниципального района</w:t>
      </w:r>
      <w:r>
        <w:rPr>
          <w:vertAlign w:val="superscript"/>
        </w:rPr>
        <w:t>)</w:t>
      </w:r>
      <w:r w:rsidR="004C2EF0" w:rsidRPr="008970B7">
        <w:t xml:space="preserve"> </w:t>
      </w:r>
    </w:p>
    <w:p w:rsidR="00A67C97" w:rsidRDefault="004C2EF0" w:rsidP="006503BB">
      <w:pPr>
        <w:tabs>
          <w:tab w:val="left" w:pos="540"/>
        </w:tabs>
        <w:contextualSpacing/>
        <w:jc w:val="both"/>
      </w:pPr>
      <w:proofErr w:type="gramStart"/>
      <w:r w:rsidRPr="008970B7">
        <w:t>от</w:t>
      </w:r>
      <w:proofErr w:type="gramEnd"/>
      <w:r w:rsidRPr="008970B7">
        <w:t xml:space="preserve"> _________ № ______, заключили </w:t>
      </w:r>
      <w:proofErr w:type="gramStart"/>
      <w:r w:rsidRPr="008970B7">
        <w:t>настоящий</w:t>
      </w:r>
      <w:proofErr w:type="gramEnd"/>
      <w:r w:rsidRPr="008970B7">
        <w:t xml:space="preserve"> договор о размещении нестационарного торгового объекта на территории </w:t>
      </w:r>
    </w:p>
    <w:p w:rsidR="00A67C97" w:rsidRDefault="00A67C97" w:rsidP="006503BB">
      <w:pPr>
        <w:tabs>
          <w:tab w:val="left" w:pos="540"/>
        </w:tabs>
        <w:contextualSpacing/>
        <w:jc w:val="both"/>
      </w:pPr>
      <w:r>
        <w:t>_______________________________________________________________________</w:t>
      </w:r>
      <w:r w:rsidRPr="008970B7">
        <w:t xml:space="preserve"> </w:t>
      </w:r>
      <w:r>
        <w:t xml:space="preserve">       </w:t>
      </w:r>
    </w:p>
    <w:p w:rsidR="00A67C97" w:rsidRDefault="00A67C97" w:rsidP="006503BB">
      <w:pPr>
        <w:tabs>
          <w:tab w:val="left" w:pos="540"/>
        </w:tabs>
        <w:contextualSpacing/>
        <w:jc w:val="both"/>
      </w:pPr>
      <w:r>
        <w:t xml:space="preserve">                  </w:t>
      </w:r>
      <w:r w:rsidRPr="00A67C97">
        <w:rPr>
          <w:vertAlign w:val="superscript"/>
        </w:rPr>
        <w:t>наименование (сельского поселения, входящего в состав</w:t>
      </w:r>
      <w:r>
        <w:t xml:space="preserve"> </w:t>
      </w:r>
      <w:r w:rsidRPr="00A67C97">
        <w:rPr>
          <w:vertAlign w:val="superscript"/>
        </w:rPr>
        <w:t>Энгельсского муниципального района</w:t>
      </w:r>
      <w:r>
        <w:rPr>
          <w:vertAlign w:val="superscript"/>
        </w:rPr>
        <w:t>)</w:t>
      </w:r>
      <w:r w:rsidRPr="008970B7">
        <w:t xml:space="preserve"> </w:t>
      </w:r>
    </w:p>
    <w:p w:rsidR="004C2EF0" w:rsidRPr="008970B7" w:rsidRDefault="004C2EF0" w:rsidP="006503BB">
      <w:pPr>
        <w:tabs>
          <w:tab w:val="left" w:pos="540"/>
        </w:tabs>
        <w:contextualSpacing/>
        <w:jc w:val="both"/>
      </w:pPr>
      <w:r w:rsidRPr="008970B7">
        <w:t>по результатам проведения открытого аукциона (далее – Договор) о нижеследующем:</w:t>
      </w:r>
    </w:p>
    <w:p w:rsidR="004C2EF0" w:rsidRPr="008970B7" w:rsidRDefault="004C2EF0" w:rsidP="006503BB">
      <w:pPr>
        <w:tabs>
          <w:tab w:val="left" w:pos="540"/>
        </w:tabs>
        <w:ind w:firstLine="540"/>
        <w:contextualSpacing/>
        <w:jc w:val="both"/>
      </w:pPr>
    </w:p>
    <w:p w:rsidR="004C2EF0" w:rsidRPr="008970B7" w:rsidRDefault="004C2EF0" w:rsidP="006503BB">
      <w:pPr>
        <w:numPr>
          <w:ilvl w:val="0"/>
          <w:numId w:val="3"/>
        </w:numPr>
        <w:tabs>
          <w:tab w:val="left" w:pos="540"/>
        </w:tabs>
        <w:contextualSpacing/>
        <w:jc w:val="center"/>
        <w:rPr>
          <w:b/>
        </w:rPr>
      </w:pPr>
      <w:r w:rsidRPr="008970B7">
        <w:rPr>
          <w:b/>
        </w:rPr>
        <w:t>Предмет Договора</w:t>
      </w:r>
    </w:p>
    <w:p w:rsidR="004C2EF0" w:rsidRPr="008970B7" w:rsidRDefault="004C2EF0" w:rsidP="006503BB">
      <w:pPr>
        <w:tabs>
          <w:tab w:val="left" w:pos="0"/>
        </w:tabs>
        <w:ind w:firstLine="540"/>
        <w:contextualSpacing/>
        <w:jc w:val="both"/>
        <w:rPr>
          <w:b/>
        </w:rPr>
      </w:pPr>
    </w:p>
    <w:p w:rsidR="004C2EF0" w:rsidRPr="008970B7" w:rsidRDefault="004C2EF0" w:rsidP="006503BB">
      <w:pPr>
        <w:tabs>
          <w:tab w:val="left" w:pos="0"/>
        </w:tabs>
        <w:ind w:firstLine="567"/>
        <w:contextualSpacing/>
        <w:jc w:val="both"/>
      </w:pPr>
      <w:r w:rsidRPr="008970B7">
        <w:rPr>
          <w:b/>
        </w:rPr>
        <w:t xml:space="preserve">1.1. </w:t>
      </w:r>
      <w:r w:rsidRPr="008970B7">
        <w:t>Предметом настоящего Договора является предоставление Предпринимателю за плату права на размещение принадлежащего ему нестационарного торгового объекта (далее – нестационарный торговый объект) со следующими характеристиками:</w:t>
      </w:r>
    </w:p>
    <w:p w:rsidR="004C2EF0" w:rsidRPr="008970B7" w:rsidRDefault="004C2EF0" w:rsidP="006503BB">
      <w:pPr>
        <w:tabs>
          <w:tab w:val="left" w:pos="0"/>
        </w:tabs>
        <w:ind w:firstLine="567"/>
        <w:contextualSpacing/>
        <w:jc w:val="both"/>
      </w:pPr>
      <w:r w:rsidRPr="008970B7">
        <w:t xml:space="preserve">тип  нестационарного торгового объекта в соответствии с </w:t>
      </w:r>
      <w:hyperlink r:id="rId10" w:history="1">
        <w:r w:rsidRPr="008970B7">
          <w:t xml:space="preserve">ГОСТ </w:t>
        </w:r>
        <w:proofErr w:type="gramStart"/>
        <w:r w:rsidRPr="008970B7">
          <w:t>Р</w:t>
        </w:r>
        <w:proofErr w:type="gramEnd"/>
        <w:r w:rsidRPr="008970B7">
          <w:t xml:space="preserve"> 51303-2013</w:t>
        </w:r>
      </w:hyperlink>
      <w:r w:rsidRPr="008970B7">
        <w:t xml:space="preserve"> «Торговля. Термины и определения»: _____________________________________________________________,</w:t>
      </w:r>
    </w:p>
    <w:p w:rsidR="004C2EF0" w:rsidRPr="008970B7" w:rsidRDefault="004C2EF0" w:rsidP="006503BB">
      <w:pPr>
        <w:ind w:firstLine="539"/>
        <w:contextualSpacing/>
        <w:jc w:val="both"/>
      </w:pPr>
      <w:proofErr w:type="gramStart"/>
      <w:r w:rsidRPr="008970B7">
        <w:t xml:space="preserve">соответствует </w:t>
      </w:r>
      <w:r w:rsidRPr="008970B7">
        <w:rPr>
          <w:color w:val="000000"/>
        </w:rPr>
        <w:t xml:space="preserve">архитектурно-художественным требованиям к внешнему виду нестационарного торгового объекта </w:t>
      </w:r>
      <w:r w:rsidRPr="008970B7">
        <w:t>и его соответствию внешнему архитектурному облику сложившейся застройки, установленным</w:t>
      </w:r>
      <w:r w:rsidRPr="008970B7">
        <w:rPr>
          <w:color w:val="000000"/>
        </w:rPr>
        <w:t xml:space="preserve"> ____________________________________________________________________________________ от</w:t>
      </w:r>
      <w:r w:rsidRPr="008970B7">
        <w:rPr>
          <w:color w:val="000000" w:themeColor="text1"/>
        </w:rPr>
        <w:t xml:space="preserve">_______________ № ________________, </w:t>
      </w:r>
      <w:r w:rsidRPr="008970B7">
        <w:rPr>
          <w:color w:val="000000"/>
        </w:rPr>
        <w:t xml:space="preserve">являющимся приложением 1 к настоящему Договору, </w:t>
      </w:r>
      <w:r w:rsidRPr="008970B7">
        <w:t xml:space="preserve">в следующем месте размещения нестационарного объекта, предусмотренном Схемой размещения нестационарных торговых объектов на территории </w:t>
      </w:r>
      <w:r w:rsidR="00EB764A">
        <w:t xml:space="preserve"> _______________________________________</w:t>
      </w:r>
      <w:r w:rsidRPr="008970B7">
        <w:t>муниципального образования Энгельсского муниципального района Саратовской области, утвержденной постановлением администрации Энгельсского муниципального района от _____________ № ________ (</w:t>
      </w:r>
      <w:r w:rsidRPr="008970B7">
        <w:rPr>
          <w:color w:val="000000"/>
        </w:rPr>
        <w:t xml:space="preserve">с указанием населенного пункта, </w:t>
      </w:r>
      <w:r w:rsidRPr="008970B7">
        <w:t>ориентиров, относительно которых</w:t>
      </w:r>
      <w:proofErr w:type="gramEnd"/>
      <w:r w:rsidRPr="008970B7">
        <w:t xml:space="preserve"> расположен нестационарный торговый объект,  расстояний от границ нестационарного торгового объекта до указанных ориентиров): _____________________________________________________________________________</w:t>
      </w:r>
      <w:r w:rsidRPr="008970B7">
        <w:lastRenderedPageBreak/>
        <w:t>_____________________________________________________________________________________________________________________________________________</w:t>
      </w:r>
      <w:r>
        <w:t>_____________</w:t>
      </w:r>
      <w:r w:rsidRPr="008970B7">
        <w:t>,</w:t>
      </w:r>
    </w:p>
    <w:p w:rsidR="004C2EF0" w:rsidRPr="008970B7" w:rsidRDefault="004C2EF0" w:rsidP="006503BB">
      <w:pPr>
        <w:tabs>
          <w:tab w:val="left" w:pos="0"/>
        </w:tabs>
        <w:contextualSpacing/>
        <w:jc w:val="both"/>
      </w:pPr>
      <w:r w:rsidRPr="008970B7">
        <w:t>с размером площади места размещения нестационарного торгового  объекта:__________ ______________________</w:t>
      </w:r>
      <w:proofErr w:type="spellStart"/>
      <w:r w:rsidRPr="008970B7">
        <w:t>кв</w:t>
      </w:r>
      <w:proofErr w:type="gramStart"/>
      <w:r w:rsidRPr="008970B7">
        <w:t>.м</w:t>
      </w:r>
      <w:proofErr w:type="spellEnd"/>
      <w:proofErr w:type="gramEnd"/>
      <w:r w:rsidRPr="008970B7">
        <w:t xml:space="preserve"> для осуществления торговли товарами, относящимися к следующей группе товаров:_________________________________________________________________</w:t>
      </w:r>
      <w:r>
        <w:t>_____</w:t>
      </w:r>
    </w:p>
    <w:p w:rsidR="004C2EF0" w:rsidRPr="008970B7" w:rsidRDefault="004C2EF0" w:rsidP="006503BB">
      <w:pPr>
        <w:tabs>
          <w:tab w:val="left" w:pos="0"/>
        </w:tabs>
        <w:contextualSpacing/>
        <w:jc w:val="both"/>
      </w:pPr>
      <w:r w:rsidRPr="008970B7">
        <w:t>_________________________________________________________________</w:t>
      </w:r>
      <w:r>
        <w:t>____________</w:t>
      </w:r>
      <w:r w:rsidRPr="008970B7">
        <w:t>.</w:t>
      </w:r>
    </w:p>
    <w:p w:rsidR="004C2EF0" w:rsidRPr="008970B7" w:rsidRDefault="004C2EF0" w:rsidP="006503BB">
      <w:pPr>
        <w:numPr>
          <w:ilvl w:val="1"/>
          <w:numId w:val="3"/>
        </w:numPr>
        <w:suppressAutoHyphens/>
        <w:ind w:left="0" w:firstLine="567"/>
        <w:contextualSpacing/>
        <w:jc w:val="both"/>
      </w:pPr>
      <w:r w:rsidRPr="008970B7">
        <w:t>Период функционирования нестационарного торгового объекта: ______________________________________________________________________</w:t>
      </w:r>
      <w:r>
        <w:t>_______</w:t>
      </w:r>
      <w:r w:rsidRPr="008970B7">
        <w:t>.</w:t>
      </w:r>
    </w:p>
    <w:p w:rsidR="004C2EF0" w:rsidRPr="008970B7" w:rsidRDefault="004C2EF0" w:rsidP="006503BB">
      <w:pPr>
        <w:tabs>
          <w:tab w:val="left" w:pos="0"/>
        </w:tabs>
        <w:ind w:firstLine="567"/>
        <w:contextualSpacing/>
        <w:jc w:val="both"/>
      </w:pPr>
      <w:r w:rsidRPr="008970B7">
        <w:rPr>
          <w:b/>
        </w:rPr>
        <w:t xml:space="preserve">1.3.   </w:t>
      </w:r>
      <w:r w:rsidRPr="008970B7">
        <w:t>Срок действия Договора: с ___________20___ года по ___________20___ года.</w:t>
      </w:r>
    </w:p>
    <w:p w:rsidR="004C2EF0" w:rsidRPr="008970B7" w:rsidRDefault="004C2EF0" w:rsidP="006503BB">
      <w:pPr>
        <w:tabs>
          <w:tab w:val="left" w:pos="0"/>
        </w:tabs>
        <w:ind w:firstLine="567"/>
        <w:contextualSpacing/>
        <w:jc w:val="both"/>
      </w:pPr>
    </w:p>
    <w:p w:rsidR="004C2EF0" w:rsidRPr="008970B7" w:rsidRDefault="004C2EF0" w:rsidP="006503BB">
      <w:pPr>
        <w:numPr>
          <w:ilvl w:val="0"/>
          <w:numId w:val="3"/>
        </w:numPr>
        <w:tabs>
          <w:tab w:val="left" w:pos="0"/>
        </w:tabs>
        <w:ind w:left="0" w:firstLine="567"/>
        <w:contextualSpacing/>
        <w:jc w:val="center"/>
        <w:rPr>
          <w:b/>
        </w:rPr>
      </w:pPr>
      <w:r w:rsidRPr="008970B7">
        <w:rPr>
          <w:b/>
        </w:rPr>
        <w:t>Цена Договора и порядок расчетов</w:t>
      </w:r>
    </w:p>
    <w:p w:rsidR="004C2EF0" w:rsidRPr="008970B7" w:rsidRDefault="004C2EF0" w:rsidP="006503BB">
      <w:pPr>
        <w:tabs>
          <w:tab w:val="left" w:pos="0"/>
        </w:tabs>
        <w:ind w:firstLine="567"/>
        <w:contextualSpacing/>
        <w:rPr>
          <w:b/>
        </w:rPr>
      </w:pPr>
    </w:p>
    <w:p w:rsidR="004C2EF0" w:rsidRPr="008970B7" w:rsidRDefault="004C2EF0" w:rsidP="006503BB">
      <w:pPr>
        <w:tabs>
          <w:tab w:val="left" w:pos="0"/>
        </w:tabs>
        <w:ind w:firstLine="567"/>
        <w:contextualSpacing/>
        <w:jc w:val="both"/>
      </w:pPr>
      <w:r w:rsidRPr="008970B7">
        <w:rPr>
          <w:b/>
        </w:rPr>
        <w:t>2.1.</w:t>
      </w:r>
      <w:r w:rsidRPr="008970B7">
        <w:t xml:space="preserve"> Ценой настоящего Договора является плата за размещение нестационарного торгового объекта, размер которой определен по результатам проведения открытого аукциона на право размещения нестационарного торгового объекта на территории </w:t>
      </w:r>
      <w:r w:rsidR="00EB764A">
        <w:t>сельских поселений, входящих в состав</w:t>
      </w:r>
      <w:r w:rsidRPr="008970B7">
        <w:t xml:space="preserve"> Энгельсского муниципального района Саратовской области (протокол </w:t>
      </w:r>
      <w:proofErr w:type="gramStart"/>
      <w:r w:rsidRPr="008970B7">
        <w:t>от</w:t>
      </w:r>
      <w:proofErr w:type="gramEnd"/>
      <w:r w:rsidRPr="008970B7">
        <w:t xml:space="preserve"> ________________ № __________) и составляет:</w:t>
      </w:r>
    </w:p>
    <w:p w:rsidR="004C2EF0" w:rsidRPr="008970B7" w:rsidRDefault="004C2EF0" w:rsidP="006503BB">
      <w:pPr>
        <w:tabs>
          <w:tab w:val="left" w:pos="0"/>
        </w:tabs>
        <w:ind w:firstLine="567"/>
        <w:jc w:val="both"/>
      </w:pPr>
      <w:r w:rsidRPr="008970B7">
        <w:t>за весь период функционирования нестационарного торгового объекта</w:t>
      </w:r>
      <w:proofErr w:type="gramStart"/>
      <w:r w:rsidRPr="008970B7">
        <w:t xml:space="preserve">: _________________________________________ (____________________________) </w:t>
      </w:r>
      <w:proofErr w:type="gramEnd"/>
      <w:r w:rsidRPr="008970B7">
        <w:t xml:space="preserve">рублей;  </w:t>
      </w:r>
    </w:p>
    <w:p w:rsidR="004C2EF0" w:rsidRPr="008970B7" w:rsidRDefault="004C2EF0" w:rsidP="006503BB">
      <w:pPr>
        <w:tabs>
          <w:tab w:val="left" w:pos="0"/>
        </w:tabs>
        <w:ind w:firstLine="567"/>
        <w:contextualSpacing/>
        <w:jc w:val="both"/>
      </w:pPr>
      <w:r w:rsidRPr="008970B7">
        <w:rPr>
          <w:b/>
        </w:rPr>
        <w:t>2.2.</w:t>
      </w:r>
      <w:r w:rsidRPr="008970B7">
        <w:t xml:space="preserve"> Внесение платы по настоящему Договору осуществляется единовременно за весь период функционирования нестационарного торгового объекта в течение десяти календарных дней со дня заключения настоящего Договора или ежемесячно равными долями.</w:t>
      </w:r>
    </w:p>
    <w:p w:rsidR="004C2EF0" w:rsidRPr="008970B7" w:rsidRDefault="004C2EF0" w:rsidP="006503BB">
      <w:pPr>
        <w:tabs>
          <w:tab w:val="left" w:pos="0"/>
        </w:tabs>
        <w:ind w:firstLine="567"/>
        <w:contextualSpacing/>
        <w:jc w:val="both"/>
      </w:pPr>
      <w:r w:rsidRPr="008970B7">
        <w:t>В случае если внесение платы по Договору осуществляется ежемесячно, плата за первый месяц размещения нестационарного торгового объекта вносится в течение десяти календарных дней со дня заключения настоящего Договора, за последующие месяцы в течение периода функционирования нестационарного торгового объекта  - в срок не позднее десятого числа каждого месяца, следующего за расчетным месяцем.</w:t>
      </w:r>
    </w:p>
    <w:p w:rsidR="004C2EF0" w:rsidRPr="008970B7" w:rsidRDefault="004C2EF0" w:rsidP="006503BB">
      <w:pPr>
        <w:tabs>
          <w:tab w:val="left" w:pos="0"/>
        </w:tabs>
        <w:ind w:firstLine="567"/>
        <w:contextualSpacing/>
        <w:jc w:val="both"/>
      </w:pPr>
      <w:r w:rsidRPr="008970B7">
        <w:rPr>
          <w:b/>
        </w:rPr>
        <w:t>2.3.</w:t>
      </w:r>
      <w:r w:rsidRPr="008970B7">
        <w:t xml:space="preserve"> Внесение платы по настоящему Договору осуществляется в рублях, в безналичной форме, путем перечисления денежных средств по реквизитам: </w:t>
      </w:r>
    </w:p>
    <w:p w:rsidR="004C2EF0" w:rsidRPr="008970B7" w:rsidRDefault="004C2EF0" w:rsidP="006503BB">
      <w:pPr>
        <w:tabs>
          <w:tab w:val="left" w:pos="0"/>
        </w:tabs>
        <w:contextualSpacing/>
        <w:jc w:val="both"/>
      </w:pPr>
      <w:r w:rsidRPr="008970B7">
        <w:t>_____________________________________________________________________________</w:t>
      </w:r>
    </w:p>
    <w:p w:rsidR="004C2EF0" w:rsidRPr="008970B7" w:rsidRDefault="004C2EF0" w:rsidP="006503BB">
      <w:pPr>
        <w:tabs>
          <w:tab w:val="left" w:pos="0"/>
        </w:tabs>
        <w:contextualSpacing/>
        <w:jc w:val="both"/>
      </w:pPr>
      <w:r w:rsidRPr="008970B7">
        <w:t>___________________________________________________________________________</w:t>
      </w:r>
      <w:r>
        <w:t>__</w:t>
      </w:r>
    </w:p>
    <w:p w:rsidR="004C2EF0" w:rsidRPr="008970B7" w:rsidRDefault="004C2EF0" w:rsidP="006503BB">
      <w:pPr>
        <w:tabs>
          <w:tab w:val="left" w:pos="0"/>
        </w:tabs>
        <w:contextualSpacing/>
        <w:jc w:val="both"/>
        <w:rPr>
          <w:b/>
        </w:rPr>
      </w:pPr>
      <w:r w:rsidRPr="008970B7">
        <w:rPr>
          <w:b/>
        </w:rPr>
        <w:t>___________________________________________________________________________</w:t>
      </w:r>
      <w:r>
        <w:rPr>
          <w:b/>
        </w:rPr>
        <w:t>__</w:t>
      </w:r>
    </w:p>
    <w:p w:rsidR="004C2EF0" w:rsidRPr="008970B7" w:rsidRDefault="004C2EF0" w:rsidP="006503BB">
      <w:pPr>
        <w:tabs>
          <w:tab w:val="left" w:pos="0"/>
        </w:tabs>
        <w:ind w:firstLine="567"/>
        <w:jc w:val="both"/>
      </w:pPr>
      <w:r w:rsidRPr="008970B7">
        <w:rPr>
          <w:b/>
        </w:rPr>
        <w:t>2.4.</w:t>
      </w:r>
      <w:r w:rsidRPr="008970B7">
        <w:t xml:space="preserve"> Датой внесения платы по настоящему Договору считается дата фактического поступления денежных средств на счет, указанный в пункте 2.3 настоящего Договора.</w:t>
      </w:r>
    </w:p>
    <w:p w:rsidR="00C02DB8" w:rsidRDefault="00C02DB8" w:rsidP="006503BB">
      <w:pPr>
        <w:tabs>
          <w:tab w:val="left" w:pos="0"/>
        </w:tabs>
        <w:ind w:firstLine="540"/>
        <w:contextualSpacing/>
        <w:jc w:val="center"/>
        <w:rPr>
          <w:b/>
        </w:rPr>
      </w:pPr>
    </w:p>
    <w:p w:rsidR="004C2EF0" w:rsidRPr="008970B7" w:rsidRDefault="004C2EF0" w:rsidP="006503BB">
      <w:pPr>
        <w:tabs>
          <w:tab w:val="left" w:pos="0"/>
        </w:tabs>
        <w:ind w:firstLine="540"/>
        <w:contextualSpacing/>
        <w:jc w:val="center"/>
        <w:rPr>
          <w:b/>
        </w:rPr>
      </w:pPr>
      <w:r w:rsidRPr="008970B7">
        <w:rPr>
          <w:b/>
        </w:rPr>
        <w:t>3. Права и обязанности Сторон</w:t>
      </w:r>
    </w:p>
    <w:p w:rsidR="004C2EF0" w:rsidRPr="008970B7" w:rsidRDefault="004C2EF0" w:rsidP="006503BB">
      <w:pPr>
        <w:tabs>
          <w:tab w:val="left" w:pos="0"/>
        </w:tabs>
        <w:ind w:firstLine="540"/>
        <w:contextualSpacing/>
        <w:jc w:val="both"/>
      </w:pPr>
      <w:r w:rsidRPr="008970B7">
        <w:rPr>
          <w:b/>
        </w:rPr>
        <w:t>3.1.</w:t>
      </w:r>
      <w:r w:rsidRPr="008970B7">
        <w:t xml:space="preserve"> Уполномоченный орган имеет право:</w:t>
      </w:r>
    </w:p>
    <w:p w:rsidR="004C2EF0" w:rsidRPr="008970B7" w:rsidRDefault="004C2EF0" w:rsidP="006503BB">
      <w:pPr>
        <w:tabs>
          <w:tab w:val="left" w:pos="0"/>
        </w:tabs>
        <w:ind w:firstLine="540"/>
        <w:contextualSpacing/>
        <w:jc w:val="both"/>
      </w:pPr>
      <w:r w:rsidRPr="008970B7">
        <w:rPr>
          <w:b/>
        </w:rPr>
        <w:t>3.1.1.</w:t>
      </w:r>
      <w:r w:rsidRPr="008970B7">
        <w:t xml:space="preserve"> осуществлять </w:t>
      </w:r>
      <w:proofErr w:type="gramStart"/>
      <w:r w:rsidRPr="008970B7">
        <w:t>контроль за</w:t>
      </w:r>
      <w:proofErr w:type="gramEnd"/>
      <w:r w:rsidRPr="008970B7">
        <w:t xml:space="preserve"> соблюдением </w:t>
      </w:r>
      <w:r>
        <w:t>Хозяйствующим субъектом</w:t>
      </w:r>
      <w:r w:rsidRPr="008970B7">
        <w:t xml:space="preserve"> условий настоящего Договора и требований нормативных муниципальных правовых актов, регламентирующих вопросы размещения нестационарных торговых объектов на территории </w:t>
      </w:r>
      <w:r w:rsidR="00EB764A">
        <w:t>сельских поселений, входящих в состав</w:t>
      </w:r>
      <w:r w:rsidRPr="008970B7">
        <w:t xml:space="preserve"> Энгельсского муниципального района Саратовской области;</w:t>
      </w:r>
    </w:p>
    <w:p w:rsidR="004C2EF0" w:rsidRPr="008970B7" w:rsidRDefault="004C2EF0" w:rsidP="006503BB">
      <w:pPr>
        <w:tabs>
          <w:tab w:val="left" w:pos="0"/>
        </w:tabs>
        <w:ind w:firstLine="539"/>
        <w:contextualSpacing/>
        <w:jc w:val="both"/>
      </w:pPr>
      <w:r w:rsidRPr="008970B7">
        <w:rPr>
          <w:b/>
        </w:rPr>
        <w:t>3.1.2.</w:t>
      </w:r>
      <w:r w:rsidRPr="008970B7">
        <w:t xml:space="preserve"> требовать от </w:t>
      </w:r>
      <w:r>
        <w:t>Хозяйствующего субъекта</w:t>
      </w:r>
      <w:r w:rsidRPr="008970B7">
        <w:t xml:space="preserve"> устранения выявленных нарушений условий настоящего Договора;</w:t>
      </w:r>
    </w:p>
    <w:p w:rsidR="004C2EF0" w:rsidRPr="008970B7" w:rsidRDefault="004C2EF0" w:rsidP="006503BB">
      <w:pPr>
        <w:tabs>
          <w:tab w:val="left" w:pos="0"/>
        </w:tabs>
        <w:ind w:firstLine="539"/>
        <w:contextualSpacing/>
        <w:jc w:val="both"/>
      </w:pPr>
      <w:r w:rsidRPr="008970B7">
        <w:rPr>
          <w:b/>
        </w:rPr>
        <w:t>3.1.3.</w:t>
      </w:r>
      <w:r w:rsidRPr="008970B7">
        <w:t xml:space="preserve"> в одностороннем порядке отказаться от исполнения настоящего Договора в случаях и порядке, установленных настоящим Договором и законодательством Российской Федерации.</w:t>
      </w:r>
    </w:p>
    <w:p w:rsidR="004C2EF0" w:rsidRPr="008970B7" w:rsidRDefault="004C2EF0" w:rsidP="006503BB">
      <w:pPr>
        <w:tabs>
          <w:tab w:val="left" w:pos="0"/>
        </w:tabs>
        <w:ind w:firstLine="539"/>
        <w:contextualSpacing/>
        <w:jc w:val="both"/>
      </w:pPr>
      <w:r w:rsidRPr="008970B7">
        <w:rPr>
          <w:b/>
        </w:rPr>
        <w:t>3.2.</w:t>
      </w:r>
      <w:r w:rsidRPr="008970B7">
        <w:t xml:space="preserve"> Уполномоченный орган обязан:</w:t>
      </w:r>
    </w:p>
    <w:p w:rsidR="004C2EF0" w:rsidRPr="008970B7" w:rsidRDefault="004C2EF0" w:rsidP="006503BB">
      <w:pPr>
        <w:shd w:val="clear" w:color="auto" w:fill="FFFFFF"/>
        <w:ind w:firstLine="539"/>
        <w:contextualSpacing/>
        <w:jc w:val="both"/>
      </w:pPr>
      <w:r w:rsidRPr="008970B7">
        <w:rPr>
          <w:b/>
        </w:rPr>
        <w:t>3.2.1.</w:t>
      </w:r>
      <w:r w:rsidRPr="008970B7">
        <w:t xml:space="preserve"> предоставить </w:t>
      </w:r>
      <w:r>
        <w:t>Хозяйствующему субъекту</w:t>
      </w:r>
      <w:r w:rsidRPr="008970B7">
        <w:t xml:space="preserve"> беспрепятственный доступ к месту размещения нестационарного торгового объекта для целей, связанных с размещением и </w:t>
      </w:r>
      <w:r w:rsidRPr="008970B7">
        <w:lastRenderedPageBreak/>
        <w:t>функционированием нестационарного торгового объекта в соответствии с условиями настоящего Договора;</w:t>
      </w:r>
    </w:p>
    <w:p w:rsidR="004C2EF0" w:rsidRPr="008970B7" w:rsidRDefault="004C2EF0" w:rsidP="006503BB">
      <w:pPr>
        <w:shd w:val="clear" w:color="auto" w:fill="FFFFFF"/>
        <w:ind w:firstLine="539"/>
        <w:contextualSpacing/>
        <w:jc w:val="both"/>
        <w:rPr>
          <w:spacing w:val="1"/>
        </w:rPr>
      </w:pPr>
      <w:r w:rsidRPr="008970B7">
        <w:rPr>
          <w:b/>
        </w:rPr>
        <w:t>3.2.3.</w:t>
      </w:r>
      <w:r w:rsidRPr="008970B7">
        <w:rPr>
          <w:spacing w:val="1"/>
        </w:rPr>
        <w:t xml:space="preserve">не вмешиваться в хозяйственную деятельность </w:t>
      </w:r>
      <w:r>
        <w:t>Хозяйствующего субъекта</w:t>
      </w:r>
      <w:r w:rsidRPr="008970B7">
        <w:rPr>
          <w:spacing w:val="1"/>
        </w:rPr>
        <w:t>, если она не противоречит нормам законодательства РФ, муниципальных правовых актов и условиям настоящего Договора.</w:t>
      </w:r>
    </w:p>
    <w:p w:rsidR="004C2EF0" w:rsidRPr="008970B7" w:rsidRDefault="004C2EF0" w:rsidP="006503BB">
      <w:pPr>
        <w:tabs>
          <w:tab w:val="left" w:pos="0"/>
        </w:tabs>
        <w:ind w:firstLine="540"/>
        <w:contextualSpacing/>
        <w:jc w:val="both"/>
      </w:pPr>
      <w:r w:rsidRPr="008970B7">
        <w:rPr>
          <w:b/>
        </w:rPr>
        <w:t>3.3.</w:t>
      </w:r>
      <w:r w:rsidRPr="008970B7">
        <w:t xml:space="preserve"> </w:t>
      </w:r>
      <w:r>
        <w:t>Хозяйствующий субъект</w:t>
      </w:r>
      <w:r w:rsidRPr="008970B7">
        <w:t xml:space="preserve"> имеет право:</w:t>
      </w:r>
    </w:p>
    <w:p w:rsidR="004C2EF0" w:rsidRPr="008970B7" w:rsidRDefault="004C2EF0" w:rsidP="006503BB">
      <w:pPr>
        <w:tabs>
          <w:tab w:val="left" w:pos="0"/>
        </w:tabs>
        <w:ind w:firstLine="540"/>
        <w:contextualSpacing/>
        <w:jc w:val="both"/>
      </w:pPr>
      <w:r w:rsidRPr="008970B7">
        <w:rPr>
          <w:b/>
        </w:rPr>
        <w:t>3.3.1.</w:t>
      </w:r>
      <w:r w:rsidRPr="008970B7">
        <w:t xml:space="preserve"> разместить и эксплуатировать нестационарный торговый объект, предусмотренный пунктом 1.1 настоящего Договора,  в соответствии с условиями настоящего Договора;</w:t>
      </w:r>
    </w:p>
    <w:p w:rsidR="004C2EF0" w:rsidRPr="008970B7" w:rsidRDefault="004C2EF0" w:rsidP="006503BB">
      <w:pPr>
        <w:tabs>
          <w:tab w:val="left" w:pos="0"/>
        </w:tabs>
        <w:ind w:firstLine="540"/>
        <w:contextualSpacing/>
        <w:jc w:val="both"/>
      </w:pPr>
      <w:r w:rsidRPr="008970B7">
        <w:rPr>
          <w:b/>
        </w:rPr>
        <w:t>3.3.2.</w:t>
      </w:r>
      <w:r w:rsidRPr="008970B7">
        <w:t xml:space="preserve"> досрочно отказаться от исполнения настоящего Договора по основаниям и в порядке, предусмотренными законодательством РФ, муниципальными правовыми актами,  настоящим Договором.</w:t>
      </w:r>
    </w:p>
    <w:p w:rsidR="004C2EF0" w:rsidRPr="008970B7" w:rsidRDefault="004C2EF0" w:rsidP="006503BB">
      <w:pPr>
        <w:tabs>
          <w:tab w:val="left" w:pos="0"/>
        </w:tabs>
        <w:ind w:firstLine="540"/>
        <w:contextualSpacing/>
        <w:jc w:val="both"/>
      </w:pPr>
      <w:r w:rsidRPr="008970B7">
        <w:rPr>
          <w:b/>
        </w:rPr>
        <w:t>3.4.</w:t>
      </w:r>
      <w:r w:rsidRPr="008970B7">
        <w:t xml:space="preserve"> </w:t>
      </w:r>
      <w:r>
        <w:t>Хозяйствующий субъект</w:t>
      </w:r>
      <w:r w:rsidRPr="008970B7">
        <w:t xml:space="preserve"> обязан:</w:t>
      </w:r>
    </w:p>
    <w:p w:rsidR="004C2EF0" w:rsidRPr="008970B7" w:rsidRDefault="004C2EF0" w:rsidP="006503BB">
      <w:pPr>
        <w:tabs>
          <w:tab w:val="left" w:pos="0"/>
        </w:tabs>
        <w:ind w:firstLine="540"/>
        <w:contextualSpacing/>
        <w:jc w:val="both"/>
        <w:rPr>
          <w:b/>
        </w:rPr>
      </w:pPr>
      <w:r w:rsidRPr="008970B7">
        <w:rPr>
          <w:b/>
        </w:rPr>
        <w:t xml:space="preserve">3.4.1. </w:t>
      </w:r>
      <w:r w:rsidRPr="008970B7">
        <w:t>разместить нестационарный торговый объект и начать осуществление торговой деятельности с использованием нестационарного торгового объекта не позднее ___ дней со дня подписания настоящего Договора</w:t>
      </w:r>
      <w:proofErr w:type="gramStart"/>
      <w:r w:rsidRPr="008970B7">
        <w:t xml:space="preserve"> (*);</w:t>
      </w:r>
      <w:proofErr w:type="gramEnd"/>
    </w:p>
    <w:p w:rsidR="004C2EF0" w:rsidRPr="008970B7" w:rsidRDefault="004C2EF0" w:rsidP="006503BB">
      <w:pPr>
        <w:tabs>
          <w:tab w:val="left" w:pos="0"/>
        </w:tabs>
        <w:ind w:firstLine="540"/>
        <w:contextualSpacing/>
        <w:jc w:val="both"/>
      </w:pPr>
      <w:r w:rsidRPr="008970B7">
        <w:rPr>
          <w:b/>
        </w:rPr>
        <w:t>3.4.2.</w:t>
      </w:r>
      <w:r w:rsidRPr="008970B7">
        <w:t xml:space="preserve"> использовать нестационарный торговый объект в целях, предусмотренных пунктом 1.1 настоящего Договора;</w:t>
      </w:r>
    </w:p>
    <w:p w:rsidR="004C2EF0" w:rsidRPr="008970B7" w:rsidRDefault="004C2EF0" w:rsidP="006503BB">
      <w:pPr>
        <w:tabs>
          <w:tab w:val="left" w:pos="0"/>
        </w:tabs>
        <w:ind w:firstLine="540"/>
        <w:contextualSpacing/>
        <w:jc w:val="both"/>
      </w:pPr>
      <w:r w:rsidRPr="008970B7">
        <w:rPr>
          <w:b/>
        </w:rPr>
        <w:t>3.4.3.</w:t>
      </w:r>
      <w:r w:rsidRPr="008970B7">
        <w:t xml:space="preserve"> своевременно и в полном объеме вносить плату по настоящему Договору в размере и порядке, установленном настоящим Договором.</w:t>
      </w:r>
    </w:p>
    <w:p w:rsidR="004C2EF0" w:rsidRPr="008970B7" w:rsidRDefault="004C2EF0" w:rsidP="006503BB">
      <w:pPr>
        <w:tabs>
          <w:tab w:val="left" w:pos="0"/>
        </w:tabs>
        <w:ind w:firstLine="540"/>
        <w:contextualSpacing/>
        <w:jc w:val="both"/>
      </w:pPr>
      <w:r w:rsidRPr="008970B7">
        <w:rPr>
          <w:b/>
        </w:rPr>
        <w:t>3.4.4.</w:t>
      </w:r>
      <w:r w:rsidRPr="008970B7">
        <w:t xml:space="preserve"> обеспечить соблюдение требований к внешнему виду, типу, месту и размерам площади размещения  нестационарного торгового объекта, группе товаров, реализуемых с использованием нестационарного торгового объекта;</w:t>
      </w:r>
    </w:p>
    <w:p w:rsidR="004C2EF0" w:rsidRPr="008970B7" w:rsidRDefault="004C2EF0" w:rsidP="006503BB">
      <w:pPr>
        <w:tabs>
          <w:tab w:val="left" w:pos="0"/>
        </w:tabs>
        <w:ind w:firstLine="540"/>
        <w:contextualSpacing/>
        <w:jc w:val="both"/>
      </w:pPr>
      <w:r w:rsidRPr="008970B7">
        <w:rPr>
          <w:b/>
        </w:rPr>
        <w:t>3.4.5.</w:t>
      </w:r>
      <w:r w:rsidRPr="008970B7">
        <w:t xml:space="preserve"> обеспечить соблюдение санитарных и противопожарных норм и  правил, Правил благоустройства территории </w:t>
      </w:r>
      <w:r w:rsidR="00EB764A">
        <w:t>сельских поселений, входящих в состав</w:t>
      </w:r>
      <w:r w:rsidRPr="008970B7">
        <w:t xml:space="preserve"> Энгельсского муниципального района Саратовской области, осуществлять вывоз мусора и иных отходов, связанных с размещением и функционированием нестационарного торгового объекта;</w:t>
      </w:r>
    </w:p>
    <w:p w:rsidR="004C2EF0" w:rsidRPr="008970B7" w:rsidRDefault="004C2EF0" w:rsidP="006503BB">
      <w:pPr>
        <w:tabs>
          <w:tab w:val="left" w:pos="0"/>
        </w:tabs>
        <w:ind w:firstLine="540"/>
        <w:contextualSpacing/>
        <w:jc w:val="both"/>
      </w:pPr>
      <w:r w:rsidRPr="008970B7">
        <w:rPr>
          <w:b/>
        </w:rPr>
        <w:t>3.4.6.</w:t>
      </w:r>
      <w:r w:rsidRPr="008970B7">
        <w:t xml:space="preserve"> обеспечить уборку прилегающей территории в соответствии с требованиями Правил благоустройства территории </w:t>
      </w:r>
      <w:r w:rsidR="00EB764A">
        <w:t>сельских поселений, входящих в состав</w:t>
      </w:r>
      <w:r w:rsidRPr="008970B7">
        <w:t xml:space="preserve"> Энгельсского муниципального района Саратовской области;</w:t>
      </w:r>
    </w:p>
    <w:p w:rsidR="004C2EF0" w:rsidRPr="008970B7" w:rsidRDefault="004C2EF0" w:rsidP="006503BB">
      <w:pPr>
        <w:tabs>
          <w:tab w:val="left" w:pos="0"/>
        </w:tabs>
        <w:ind w:firstLine="540"/>
        <w:contextualSpacing/>
        <w:jc w:val="both"/>
      </w:pPr>
      <w:proofErr w:type="gramStart"/>
      <w:r w:rsidRPr="008970B7">
        <w:rPr>
          <w:b/>
        </w:rPr>
        <w:t>3.4.7.</w:t>
      </w:r>
      <w:r w:rsidRPr="008970B7">
        <w:t xml:space="preserve"> в течение десяти календарных дней со дня окончания срока действия настоящего Договора </w:t>
      </w:r>
      <w:r>
        <w:t xml:space="preserve">(за исключение случая, предусмотренного подпунктом 1 пункта 8 постановления Правительства Саратовской области от 24.06.2021 года № 482-П «Об утверждении Положения о порядке размещения нестационарных торговых объектов на территории Саратовской области») </w:t>
      </w:r>
      <w:r w:rsidRPr="008970B7">
        <w:t>или его досрочного расторжения либо со дня аннулирования разрешения на размещение нестационарного торгового объекта, выданного Предпринимателю, собственными силами</w:t>
      </w:r>
      <w:proofErr w:type="gramEnd"/>
      <w:r w:rsidRPr="008970B7">
        <w:t xml:space="preserve"> и за свой счет демонтировать нестационарный торговый объект и привести место его размещения и прилегающую территорию в надлежащее состояние;</w:t>
      </w:r>
    </w:p>
    <w:p w:rsidR="004C2EF0" w:rsidRPr="008970B7" w:rsidRDefault="004C2EF0" w:rsidP="006503BB">
      <w:pPr>
        <w:tabs>
          <w:tab w:val="left" w:pos="0"/>
        </w:tabs>
        <w:ind w:firstLine="540"/>
        <w:contextualSpacing/>
        <w:jc w:val="both"/>
      </w:pPr>
      <w:r w:rsidRPr="008970B7">
        <w:rPr>
          <w:b/>
        </w:rPr>
        <w:t>3.4.8.</w:t>
      </w:r>
      <w:r w:rsidRPr="008970B7">
        <w:t xml:space="preserve"> не производить уступку прав по настоящему Договору третьим лицам.</w:t>
      </w:r>
    </w:p>
    <w:p w:rsidR="004C2EF0" w:rsidRPr="008970B7" w:rsidRDefault="004C2EF0" w:rsidP="006503BB">
      <w:pPr>
        <w:tabs>
          <w:tab w:val="left" w:pos="0"/>
          <w:tab w:val="num" w:pos="360"/>
        </w:tabs>
        <w:contextualSpacing/>
        <w:jc w:val="both"/>
      </w:pPr>
    </w:p>
    <w:p w:rsidR="004C2EF0" w:rsidRPr="00C02DB8" w:rsidRDefault="004C2EF0" w:rsidP="00C02DB8">
      <w:pPr>
        <w:tabs>
          <w:tab w:val="left" w:pos="0"/>
          <w:tab w:val="num" w:pos="360"/>
        </w:tabs>
        <w:contextualSpacing/>
        <w:jc w:val="center"/>
        <w:rPr>
          <w:b/>
        </w:rPr>
      </w:pPr>
      <w:r w:rsidRPr="008970B7">
        <w:rPr>
          <w:b/>
        </w:rPr>
        <w:t>4. Ответственность Сторон</w:t>
      </w:r>
    </w:p>
    <w:p w:rsidR="004C2EF0" w:rsidRPr="008970B7" w:rsidRDefault="004C2EF0" w:rsidP="006503BB">
      <w:pPr>
        <w:tabs>
          <w:tab w:val="left" w:pos="0"/>
        </w:tabs>
        <w:ind w:firstLine="540"/>
        <w:contextualSpacing/>
        <w:jc w:val="both"/>
      </w:pPr>
      <w:r w:rsidRPr="008970B7">
        <w:rPr>
          <w:b/>
        </w:rPr>
        <w:t>4.1.</w:t>
      </w:r>
      <w:r w:rsidRPr="008970B7">
        <w:t xml:space="preserve"> В случае неисполнения или ненадлежащего исполнения обязательств по настоящему Договору Стороны несут ответственность в соответствии с законодательством Российской Федерации.</w:t>
      </w:r>
    </w:p>
    <w:p w:rsidR="004C2EF0" w:rsidRPr="008970B7" w:rsidRDefault="004C2EF0" w:rsidP="006503BB">
      <w:pPr>
        <w:tabs>
          <w:tab w:val="left" w:pos="0"/>
        </w:tabs>
        <w:ind w:firstLine="540"/>
        <w:contextualSpacing/>
        <w:jc w:val="both"/>
      </w:pPr>
      <w:r w:rsidRPr="008970B7">
        <w:rPr>
          <w:b/>
        </w:rPr>
        <w:t>4.2.</w:t>
      </w:r>
      <w:r w:rsidRPr="008970B7">
        <w:t xml:space="preserve"> За нарушение сроков внесения платы по настоящему Договору </w:t>
      </w:r>
      <w:r w:rsidR="00EB764A">
        <w:t>Хозяйствующий субъект</w:t>
      </w:r>
      <w:r w:rsidRPr="008970B7">
        <w:t xml:space="preserve"> выплачивает пени в размере, определенном ключевой ставкой Банка России, действующей в соответствующий период.</w:t>
      </w:r>
    </w:p>
    <w:p w:rsidR="004C2EF0" w:rsidRPr="008970B7" w:rsidRDefault="004C2EF0" w:rsidP="006503BB">
      <w:pPr>
        <w:tabs>
          <w:tab w:val="left" w:pos="0"/>
        </w:tabs>
        <w:ind w:firstLine="540"/>
        <w:contextualSpacing/>
        <w:jc w:val="both"/>
      </w:pPr>
      <w:r w:rsidRPr="008970B7">
        <w:rPr>
          <w:b/>
        </w:rPr>
        <w:t>4.3.</w:t>
      </w:r>
      <w:r w:rsidRPr="008970B7">
        <w:t xml:space="preserve"> В случае нарушения срока, установленного пунктом 3.4.7 настоящего Договора, нарушения требований, установленных пунктом 3.4.8 настоящего Договора,  </w:t>
      </w:r>
      <w:r w:rsidR="00EB764A">
        <w:t>Хозяйствующий субъект</w:t>
      </w:r>
      <w:r w:rsidRPr="008970B7">
        <w:t xml:space="preserve"> выплачивает штраф в размере платы за весь период </w:t>
      </w:r>
      <w:r w:rsidRPr="008970B7">
        <w:lastRenderedPageBreak/>
        <w:t>функционирования нестационарного торгового объекта, установленной пунктом 2.1 настоящего Договора.</w:t>
      </w:r>
    </w:p>
    <w:p w:rsidR="004C2EF0" w:rsidRPr="008970B7" w:rsidRDefault="004C2EF0" w:rsidP="006503BB">
      <w:pPr>
        <w:tabs>
          <w:tab w:val="left" w:pos="0"/>
        </w:tabs>
        <w:ind w:firstLine="540"/>
        <w:contextualSpacing/>
        <w:jc w:val="both"/>
      </w:pPr>
      <w:r w:rsidRPr="008970B7">
        <w:rPr>
          <w:b/>
        </w:rPr>
        <w:t>4.4.</w:t>
      </w:r>
      <w:r w:rsidRPr="008970B7">
        <w:t xml:space="preserve"> </w:t>
      </w:r>
      <w:r w:rsidR="00EB764A">
        <w:t xml:space="preserve">Хозяйствующий субъект </w:t>
      </w:r>
      <w:r w:rsidRPr="008970B7">
        <w:t xml:space="preserve"> самостоятельно несет ответственность за ущерб (вред), причиненный третьим лицам при размещении и функционировании нестационарного торгового объекта и (или) при осуществлении торговой деятельности с его использованием.</w:t>
      </w:r>
    </w:p>
    <w:p w:rsidR="004C2EF0" w:rsidRPr="008970B7" w:rsidRDefault="004C2EF0" w:rsidP="006503BB">
      <w:pPr>
        <w:tabs>
          <w:tab w:val="left" w:pos="0"/>
        </w:tabs>
        <w:ind w:firstLine="540"/>
        <w:contextualSpacing/>
        <w:jc w:val="both"/>
      </w:pPr>
      <w:r w:rsidRPr="008970B7">
        <w:rPr>
          <w:b/>
        </w:rPr>
        <w:t>4.5.</w:t>
      </w:r>
      <w:r w:rsidRPr="008970B7">
        <w:t xml:space="preserve"> 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на время действия этих обстоятельств, если эти обстоятельства непосредственно повлияли на исполнение настоящего Договора.</w:t>
      </w:r>
    </w:p>
    <w:p w:rsidR="004C2EF0" w:rsidRPr="008970B7" w:rsidRDefault="004C2EF0" w:rsidP="006503BB">
      <w:pPr>
        <w:tabs>
          <w:tab w:val="left" w:pos="0"/>
        </w:tabs>
        <w:contextualSpacing/>
        <w:jc w:val="both"/>
      </w:pPr>
    </w:p>
    <w:p w:rsidR="004C2EF0" w:rsidRPr="008970B7" w:rsidRDefault="004C2EF0" w:rsidP="00C02DB8">
      <w:pPr>
        <w:tabs>
          <w:tab w:val="left" w:pos="0"/>
        </w:tabs>
        <w:contextualSpacing/>
        <w:jc w:val="center"/>
        <w:rPr>
          <w:b/>
        </w:rPr>
      </w:pPr>
      <w:r w:rsidRPr="008970B7">
        <w:rPr>
          <w:b/>
        </w:rPr>
        <w:t>5.  Расторжение Договора</w:t>
      </w:r>
    </w:p>
    <w:p w:rsidR="004C2EF0" w:rsidRPr="008970B7" w:rsidRDefault="004C2EF0" w:rsidP="006503BB">
      <w:pPr>
        <w:tabs>
          <w:tab w:val="left" w:pos="0"/>
        </w:tabs>
        <w:ind w:firstLine="540"/>
        <w:contextualSpacing/>
        <w:jc w:val="both"/>
      </w:pPr>
      <w:r w:rsidRPr="008970B7">
        <w:rPr>
          <w:b/>
        </w:rPr>
        <w:t xml:space="preserve">5.1. </w:t>
      </w:r>
      <w:r w:rsidRPr="008970B7">
        <w:t xml:space="preserve">Настоящий </w:t>
      </w:r>
      <w:proofErr w:type="gramStart"/>
      <w:r w:rsidRPr="008970B7">
        <w:t>Договор</w:t>
      </w:r>
      <w:proofErr w:type="gramEnd"/>
      <w:r w:rsidRPr="008970B7">
        <w:t xml:space="preserve"> может быть расторгнут по соглашению Сторон или по решению суда в порядке и по основаниям, предусмотренным законодательством Российской Федерации.</w:t>
      </w:r>
    </w:p>
    <w:p w:rsidR="004C2EF0" w:rsidRPr="008970B7" w:rsidRDefault="004C2EF0" w:rsidP="006503BB">
      <w:pPr>
        <w:tabs>
          <w:tab w:val="left" w:pos="0"/>
        </w:tabs>
        <w:ind w:firstLine="540"/>
        <w:contextualSpacing/>
        <w:jc w:val="both"/>
      </w:pPr>
      <w:r w:rsidRPr="008970B7">
        <w:rPr>
          <w:b/>
        </w:rPr>
        <w:t>5.2.</w:t>
      </w:r>
      <w:r w:rsidRPr="008970B7">
        <w:t xml:space="preserve"> Договор расторгается </w:t>
      </w:r>
      <w:proofErr w:type="gramStart"/>
      <w:r w:rsidRPr="008970B7">
        <w:t>в связи с односторонним отказом Уполномоченного органа от его исполнения во внесудебном порядке в случаях</w:t>
      </w:r>
      <w:proofErr w:type="gramEnd"/>
      <w:r w:rsidRPr="008970B7">
        <w:t>:</w:t>
      </w:r>
    </w:p>
    <w:p w:rsidR="004C2EF0" w:rsidRPr="008970B7" w:rsidRDefault="004C2EF0" w:rsidP="006503BB">
      <w:pPr>
        <w:tabs>
          <w:tab w:val="left" w:pos="0"/>
        </w:tabs>
        <w:ind w:firstLine="540"/>
        <w:contextualSpacing/>
        <w:jc w:val="both"/>
      </w:pPr>
      <w:r w:rsidRPr="008970B7">
        <w:rPr>
          <w:b/>
        </w:rPr>
        <w:t xml:space="preserve">5.2.1. </w:t>
      </w:r>
      <w:r w:rsidRPr="008970B7">
        <w:t xml:space="preserve">неисполнения </w:t>
      </w:r>
      <w:r>
        <w:t>Хозяйствующим субъектом</w:t>
      </w:r>
      <w:r w:rsidRPr="008970B7">
        <w:t xml:space="preserve"> обязательства по размещению и эксплуатации нестационарного торгового объекта на условиях, предусмотренных настоящим Договором, в том числе нарушения срока, определенного подпунктом 3.4.1 настоящего Договора;</w:t>
      </w:r>
    </w:p>
    <w:p w:rsidR="004C2EF0" w:rsidRPr="008970B7" w:rsidRDefault="004C2EF0" w:rsidP="006503BB">
      <w:pPr>
        <w:tabs>
          <w:tab w:val="left" w:pos="0"/>
        </w:tabs>
        <w:ind w:firstLine="540"/>
        <w:contextualSpacing/>
        <w:jc w:val="both"/>
      </w:pPr>
      <w:r w:rsidRPr="008970B7">
        <w:rPr>
          <w:b/>
        </w:rPr>
        <w:t>5.2.2.</w:t>
      </w:r>
      <w:r w:rsidRPr="008970B7">
        <w:t xml:space="preserve"> прекращения </w:t>
      </w:r>
      <w:r>
        <w:t>Хозяйствующим субъектом</w:t>
      </w:r>
      <w:r w:rsidRPr="008970B7">
        <w:t xml:space="preserve"> в установленном законом порядке предпринимательской деятельности физического лица или ликвидация юридического лица, являющегося </w:t>
      </w:r>
      <w:r>
        <w:t>Хозяйствующим субъектом</w:t>
      </w:r>
      <w:r w:rsidRPr="008970B7">
        <w:t>;</w:t>
      </w:r>
    </w:p>
    <w:p w:rsidR="004C2EF0" w:rsidRPr="008970B7" w:rsidRDefault="004C2EF0" w:rsidP="006503BB">
      <w:pPr>
        <w:tabs>
          <w:tab w:val="left" w:pos="0"/>
        </w:tabs>
        <w:ind w:firstLine="540"/>
        <w:contextualSpacing/>
        <w:jc w:val="both"/>
        <w:rPr>
          <w:b/>
        </w:rPr>
      </w:pPr>
      <w:r w:rsidRPr="008970B7">
        <w:rPr>
          <w:b/>
        </w:rPr>
        <w:t xml:space="preserve">5.2.3. </w:t>
      </w:r>
      <w:r w:rsidRPr="008970B7">
        <w:t>размещения и использования нестационарного торгового объекта с нарушением требований к его виду, месту и периоду размещения, иным условиям размещения, предусмотренным Схемой размещения нестационарных торговых объектов и настоящим Договором;</w:t>
      </w:r>
    </w:p>
    <w:p w:rsidR="004C2EF0" w:rsidRPr="008970B7" w:rsidRDefault="004C2EF0" w:rsidP="006503BB">
      <w:pPr>
        <w:tabs>
          <w:tab w:val="left" w:pos="0"/>
        </w:tabs>
        <w:ind w:firstLine="540"/>
        <w:contextualSpacing/>
        <w:jc w:val="both"/>
      </w:pPr>
      <w:r w:rsidRPr="008970B7">
        <w:rPr>
          <w:b/>
        </w:rPr>
        <w:t>5.2.4.</w:t>
      </w:r>
      <w:r w:rsidRPr="008970B7">
        <w:t xml:space="preserve"> просрочки исполнения </w:t>
      </w:r>
      <w:r>
        <w:t>Хозяйствующим субъектом</w:t>
      </w:r>
      <w:r w:rsidRPr="008970B7">
        <w:t xml:space="preserve"> обязательств по внесению платы за размещение нестационарного торгового объекта на срок более одного месяца;</w:t>
      </w:r>
    </w:p>
    <w:p w:rsidR="004C2EF0" w:rsidRPr="008970B7" w:rsidRDefault="004C2EF0" w:rsidP="006503BB">
      <w:pPr>
        <w:tabs>
          <w:tab w:val="left" w:pos="0"/>
        </w:tabs>
        <w:ind w:firstLine="540"/>
        <w:contextualSpacing/>
        <w:jc w:val="both"/>
      </w:pPr>
      <w:r w:rsidRPr="008970B7">
        <w:rPr>
          <w:b/>
        </w:rPr>
        <w:t>5.2.5.</w:t>
      </w:r>
      <w:r w:rsidRPr="008970B7">
        <w:t xml:space="preserve"> неиспользования нестационарного торгового объекта для осуществления торговой деятельности в течение одного месяца;</w:t>
      </w:r>
    </w:p>
    <w:p w:rsidR="004C2EF0" w:rsidRPr="008970B7" w:rsidRDefault="004C2EF0" w:rsidP="006503BB">
      <w:pPr>
        <w:tabs>
          <w:tab w:val="left" w:pos="0"/>
        </w:tabs>
        <w:ind w:firstLine="540"/>
        <w:contextualSpacing/>
        <w:jc w:val="both"/>
      </w:pPr>
      <w:r w:rsidRPr="008970B7">
        <w:rPr>
          <w:b/>
        </w:rPr>
        <w:t xml:space="preserve">5.2.6. </w:t>
      </w:r>
      <w:r w:rsidRPr="008970B7">
        <w:t>в случае принятия в установленном порядке следующих решений:</w:t>
      </w:r>
    </w:p>
    <w:p w:rsidR="004C2EF0" w:rsidRPr="008970B7" w:rsidRDefault="004C2EF0" w:rsidP="006503BB">
      <w:pPr>
        <w:shd w:val="clear" w:color="auto" w:fill="FFFFFF"/>
        <w:spacing w:after="122"/>
        <w:ind w:firstLine="539"/>
        <w:contextualSpacing/>
        <w:jc w:val="both"/>
      </w:pPr>
      <w:r w:rsidRPr="008970B7">
        <w:t>а) о необходимости ремонта и (или) реконструкции автомобильных дорог - в случае если нахождение нестационарного торгового объекта препятствует осуществлению указанных работ;</w:t>
      </w:r>
    </w:p>
    <w:p w:rsidR="004C2EF0" w:rsidRPr="008970B7" w:rsidRDefault="004C2EF0" w:rsidP="006503BB">
      <w:pPr>
        <w:shd w:val="clear" w:color="auto" w:fill="FFFFFF"/>
        <w:spacing w:after="122"/>
        <w:ind w:firstLine="539"/>
        <w:contextualSpacing/>
        <w:jc w:val="both"/>
      </w:pPr>
      <w:r w:rsidRPr="008970B7">
        <w:t>б) об использовании территории, занимаемой нестационарным торговым объектом, для целей, связанных с развитием улично-дорожной сети, размещением остановок общественного транспорта, организацией парковочных мест;</w:t>
      </w:r>
    </w:p>
    <w:p w:rsidR="004C2EF0" w:rsidRPr="008970B7" w:rsidRDefault="004C2EF0" w:rsidP="006503BB">
      <w:pPr>
        <w:shd w:val="clear" w:color="auto" w:fill="FFFFFF"/>
        <w:spacing w:after="122"/>
        <w:ind w:firstLine="539"/>
        <w:contextualSpacing/>
        <w:jc w:val="both"/>
      </w:pPr>
      <w:r w:rsidRPr="008970B7">
        <w:t>в) об изъятии земельного участка, на котором размещен  нестационарный торговый объект, для муниципальных нужд;</w:t>
      </w:r>
    </w:p>
    <w:p w:rsidR="004C2EF0" w:rsidRPr="008970B7" w:rsidRDefault="004C2EF0" w:rsidP="006503BB">
      <w:pPr>
        <w:shd w:val="clear" w:color="auto" w:fill="FFFFFF"/>
        <w:spacing w:after="122"/>
        <w:ind w:firstLine="539"/>
        <w:contextualSpacing/>
        <w:jc w:val="both"/>
      </w:pPr>
      <w:r w:rsidRPr="008970B7">
        <w:t>г) о заключении договора о развитии застроенной территории, договора о комплексном освоении застроенной территории - в случае если нестационарный торговый объект находится в границах земельного участка, предоставленного в соответствии с такими договорами.</w:t>
      </w:r>
    </w:p>
    <w:p w:rsidR="004C2EF0" w:rsidRPr="008970B7" w:rsidRDefault="004C2EF0" w:rsidP="006503BB">
      <w:pPr>
        <w:shd w:val="clear" w:color="auto" w:fill="FFFFFF"/>
        <w:spacing w:after="122"/>
        <w:ind w:firstLine="709"/>
        <w:contextualSpacing/>
        <w:jc w:val="both"/>
      </w:pPr>
      <w:r w:rsidRPr="008970B7">
        <w:rPr>
          <w:b/>
        </w:rPr>
        <w:t>5.3.</w:t>
      </w:r>
      <w:r w:rsidRPr="008970B7">
        <w:t xml:space="preserve"> </w:t>
      </w:r>
      <w:proofErr w:type="gramStart"/>
      <w:r w:rsidRPr="008970B7">
        <w:t xml:space="preserve">В случае досрочного прекращения действия Договора по основаниям, предусмотренным подпунктом </w:t>
      </w:r>
      <w:r w:rsidRPr="008970B7">
        <w:rPr>
          <w:b/>
        </w:rPr>
        <w:t>5.2.6</w:t>
      </w:r>
      <w:r w:rsidRPr="008970B7">
        <w:t xml:space="preserve"> настоящего Договора, Уполномоченный орган обязан предложить </w:t>
      </w:r>
      <w:r>
        <w:t>Хозяйствующему субъекту</w:t>
      </w:r>
      <w:r w:rsidRPr="008970B7">
        <w:t xml:space="preserve"> </w:t>
      </w:r>
      <w:r>
        <w:t>на основании его заявления иное свободное место для размещения нестационарного торгового объекта</w:t>
      </w:r>
      <w:r w:rsidRPr="008970B7">
        <w:t>, предусмотренное Схемой размещения нестационарных торговых объектов, на срок, равный оставшейся части срока действия досрочно расторгнутого Договора</w:t>
      </w:r>
      <w:r>
        <w:t>, путем заключения договора о размещении нестационарного торгового объекта без проведения торгов</w:t>
      </w:r>
      <w:r w:rsidRPr="008970B7">
        <w:t>.</w:t>
      </w:r>
      <w:proofErr w:type="gramEnd"/>
    </w:p>
    <w:p w:rsidR="004C2EF0" w:rsidRDefault="004C2EF0" w:rsidP="006503BB">
      <w:pPr>
        <w:tabs>
          <w:tab w:val="left" w:pos="0"/>
        </w:tabs>
        <w:contextualSpacing/>
        <w:jc w:val="center"/>
        <w:rPr>
          <w:b/>
        </w:rPr>
      </w:pPr>
    </w:p>
    <w:p w:rsidR="004C2EF0" w:rsidRPr="00C02DB8" w:rsidRDefault="004C2EF0" w:rsidP="00C02DB8">
      <w:pPr>
        <w:tabs>
          <w:tab w:val="left" w:pos="0"/>
        </w:tabs>
        <w:contextualSpacing/>
        <w:jc w:val="center"/>
        <w:rPr>
          <w:b/>
        </w:rPr>
      </w:pPr>
      <w:r w:rsidRPr="008970B7">
        <w:rPr>
          <w:b/>
        </w:rPr>
        <w:t>6. Прочие условия</w:t>
      </w:r>
    </w:p>
    <w:p w:rsidR="004C2EF0" w:rsidRPr="008970B7" w:rsidRDefault="004C2EF0" w:rsidP="006503BB">
      <w:pPr>
        <w:tabs>
          <w:tab w:val="left" w:pos="0"/>
        </w:tabs>
        <w:ind w:firstLine="540"/>
        <w:contextualSpacing/>
        <w:jc w:val="both"/>
      </w:pPr>
      <w:r w:rsidRPr="008970B7">
        <w:rPr>
          <w:b/>
        </w:rPr>
        <w:t>6.1.</w:t>
      </w:r>
      <w:r w:rsidRPr="008970B7">
        <w:t xml:space="preserve"> В случае изменения адреса или иных реквизитов Стороны обязаны уведомить об этом друг друга в десятидневный срок со дня таких изменений.</w:t>
      </w:r>
    </w:p>
    <w:p w:rsidR="004C2EF0" w:rsidRPr="008970B7" w:rsidRDefault="004C2EF0" w:rsidP="006503BB">
      <w:pPr>
        <w:tabs>
          <w:tab w:val="left" w:pos="0"/>
        </w:tabs>
        <w:ind w:firstLine="540"/>
        <w:contextualSpacing/>
        <w:jc w:val="both"/>
      </w:pPr>
      <w:r w:rsidRPr="008970B7">
        <w:rPr>
          <w:b/>
        </w:rPr>
        <w:t xml:space="preserve">6.2. </w:t>
      </w:r>
      <w:r w:rsidRPr="008970B7">
        <w:t>Вопросы, не урегулированные настоящим Договором, разрешаются в соответствии с нормами законодательства Российской Федерации.</w:t>
      </w:r>
    </w:p>
    <w:p w:rsidR="004C2EF0" w:rsidRPr="008970B7" w:rsidRDefault="004C2EF0" w:rsidP="006503BB">
      <w:pPr>
        <w:tabs>
          <w:tab w:val="left" w:pos="0"/>
        </w:tabs>
        <w:ind w:firstLine="540"/>
        <w:contextualSpacing/>
        <w:jc w:val="both"/>
      </w:pPr>
      <w:r w:rsidRPr="008970B7">
        <w:rPr>
          <w:b/>
        </w:rPr>
        <w:t>6.3.</w:t>
      </w:r>
      <w:r w:rsidRPr="008970B7">
        <w:t xml:space="preserve"> Все изменения и дополнения к настоящему Договору оформляются Сторонами путем подписания дополнительных соглашений, которые после подписания Сторонами становятся неотъемлемой частью настоящего Договора.</w:t>
      </w:r>
    </w:p>
    <w:p w:rsidR="004C2EF0" w:rsidRPr="008970B7" w:rsidRDefault="004C2EF0" w:rsidP="006503BB">
      <w:pPr>
        <w:tabs>
          <w:tab w:val="left" w:pos="0"/>
        </w:tabs>
        <w:ind w:firstLine="540"/>
        <w:contextualSpacing/>
        <w:jc w:val="both"/>
      </w:pPr>
      <w:r w:rsidRPr="008970B7">
        <w:rPr>
          <w:b/>
        </w:rPr>
        <w:t>6.4.</w:t>
      </w:r>
      <w:r w:rsidRPr="008970B7">
        <w:t xml:space="preserve"> Все споры и разногласия по исполнению настоящего Договора разрешаются Сторонами путем переговоров. В случае если разногласия и споры не могут быть разрешены Сторонами путем переговоров, каждая из Сторон вправе обратиться в Арбитражный суд Саратовской области.</w:t>
      </w:r>
    </w:p>
    <w:p w:rsidR="004C2EF0" w:rsidRPr="008970B7" w:rsidRDefault="004C2EF0" w:rsidP="006503BB">
      <w:pPr>
        <w:tabs>
          <w:tab w:val="left" w:pos="0"/>
        </w:tabs>
        <w:ind w:firstLine="540"/>
        <w:contextualSpacing/>
        <w:jc w:val="both"/>
      </w:pPr>
      <w:r w:rsidRPr="008970B7">
        <w:rPr>
          <w:b/>
        </w:rPr>
        <w:t xml:space="preserve">6.5. </w:t>
      </w:r>
      <w:r w:rsidRPr="008970B7">
        <w:t>Настоящий</w:t>
      </w:r>
      <w:r>
        <w:t xml:space="preserve"> </w:t>
      </w:r>
      <w:r w:rsidRPr="008970B7">
        <w:t>Договор составлен в двух экземплярах, имеющих одинаковую юридическую силу, по одному для каждой из Сторон.</w:t>
      </w:r>
    </w:p>
    <w:p w:rsidR="004C2EF0" w:rsidRPr="008970B7" w:rsidRDefault="004C2EF0" w:rsidP="006503BB">
      <w:pPr>
        <w:tabs>
          <w:tab w:val="left" w:pos="0"/>
        </w:tabs>
        <w:ind w:firstLine="540"/>
        <w:contextualSpacing/>
        <w:jc w:val="both"/>
        <w:rPr>
          <w:b/>
        </w:rPr>
      </w:pPr>
    </w:p>
    <w:p w:rsidR="004C2EF0" w:rsidRPr="008970B7" w:rsidRDefault="004C2EF0" w:rsidP="006503BB">
      <w:pPr>
        <w:pStyle w:val="a3"/>
        <w:numPr>
          <w:ilvl w:val="0"/>
          <w:numId w:val="2"/>
        </w:numPr>
        <w:tabs>
          <w:tab w:val="left" w:pos="0"/>
        </w:tabs>
        <w:spacing w:after="200"/>
        <w:jc w:val="center"/>
        <w:rPr>
          <w:b/>
        </w:rPr>
      </w:pPr>
      <w:r w:rsidRPr="008970B7">
        <w:rPr>
          <w:b/>
        </w:rPr>
        <w:t>Адреса, реквизиты и подписи Сторон</w:t>
      </w:r>
    </w:p>
    <w:p w:rsidR="004C2EF0" w:rsidRPr="002F1D48" w:rsidRDefault="004C2EF0" w:rsidP="004C2EF0">
      <w:pPr>
        <w:pStyle w:val="1"/>
        <w:spacing w:after="0" w:line="240" w:lineRule="auto"/>
        <w:jc w:val="both"/>
        <w:rPr>
          <w:rFonts w:ascii="Times New Roman" w:hAnsi="Times New Roman"/>
          <w:bCs/>
          <w:sz w:val="26"/>
          <w:szCs w:val="26"/>
        </w:rPr>
      </w:pPr>
    </w:p>
    <w:p w:rsidR="002F1D48" w:rsidRPr="002F1D48" w:rsidRDefault="002F1D48" w:rsidP="004C2EF0">
      <w:pPr>
        <w:jc w:val="center"/>
        <w:rPr>
          <w:bCs/>
          <w:sz w:val="26"/>
          <w:szCs w:val="26"/>
        </w:rPr>
      </w:pPr>
    </w:p>
    <w:sectPr w:rsidR="002F1D48" w:rsidRPr="002F1D48" w:rsidSect="00C228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259E"/>
    <w:multiLevelType w:val="hybridMultilevel"/>
    <w:tmpl w:val="7E644FA8"/>
    <w:lvl w:ilvl="0" w:tplc="5E926328">
      <w:start w:val="1"/>
      <w:numFmt w:val="decimal"/>
      <w:lvlText w:val="%1."/>
      <w:lvlJc w:val="left"/>
      <w:pPr>
        <w:ind w:left="786"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F7D23C2"/>
    <w:multiLevelType w:val="multilevel"/>
    <w:tmpl w:val="54AEF11C"/>
    <w:lvl w:ilvl="0">
      <w:start w:val="1"/>
      <w:numFmt w:val="decimal"/>
      <w:lvlText w:val="%1."/>
      <w:lvlJc w:val="left"/>
      <w:pPr>
        <w:tabs>
          <w:tab w:val="num" w:pos="900"/>
        </w:tabs>
        <w:ind w:left="900" w:hanging="360"/>
      </w:pPr>
      <w:rPr>
        <w:rFonts w:hint="default"/>
      </w:rPr>
    </w:lvl>
    <w:lvl w:ilvl="1">
      <w:start w:val="2"/>
      <w:numFmt w:val="decimal"/>
      <w:isLgl/>
      <w:lvlText w:val="%1.%2."/>
      <w:lvlJc w:val="left"/>
      <w:pPr>
        <w:ind w:left="1070" w:hanging="360"/>
      </w:pPr>
      <w:rPr>
        <w:rFonts w:hint="default"/>
        <w:b/>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2">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3C7E5D8E"/>
    <w:multiLevelType w:val="hybridMultilevel"/>
    <w:tmpl w:val="B43E4BDC"/>
    <w:lvl w:ilvl="0" w:tplc="F516E2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59097741"/>
    <w:multiLevelType w:val="hybridMultilevel"/>
    <w:tmpl w:val="B8B0C3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474"/>
    <w:rsid w:val="000057AA"/>
    <w:rsid w:val="000137EF"/>
    <w:rsid w:val="0001507D"/>
    <w:rsid w:val="0002013C"/>
    <w:rsid w:val="000255F1"/>
    <w:rsid w:val="000269DA"/>
    <w:rsid w:val="00030C2B"/>
    <w:rsid w:val="00034048"/>
    <w:rsid w:val="00034450"/>
    <w:rsid w:val="00035E3C"/>
    <w:rsid w:val="00036034"/>
    <w:rsid w:val="000371A6"/>
    <w:rsid w:val="00044F8D"/>
    <w:rsid w:val="00052453"/>
    <w:rsid w:val="00055FD6"/>
    <w:rsid w:val="00065565"/>
    <w:rsid w:val="00066760"/>
    <w:rsid w:val="00075924"/>
    <w:rsid w:val="00080982"/>
    <w:rsid w:val="000812B9"/>
    <w:rsid w:val="00082015"/>
    <w:rsid w:val="00085A3D"/>
    <w:rsid w:val="00087F98"/>
    <w:rsid w:val="000908A8"/>
    <w:rsid w:val="00092853"/>
    <w:rsid w:val="0009293F"/>
    <w:rsid w:val="000971CA"/>
    <w:rsid w:val="00097204"/>
    <w:rsid w:val="000A58E2"/>
    <w:rsid w:val="000B35D9"/>
    <w:rsid w:val="000B4E7A"/>
    <w:rsid w:val="000D1B76"/>
    <w:rsid w:val="000D6918"/>
    <w:rsid w:val="000E728F"/>
    <w:rsid w:val="000E7891"/>
    <w:rsid w:val="000F4ADD"/>
    <w:rsid w:val="00101AEF"/>
    <w:rsid w:val="0010438C"/>
    <w:rsid w:val="0011068E"/>
    <w:rsid w:val="00115217"/>
    <w:rsid w:val="00116C8A"/>
    <w:rsid w:val="0011749C"/>
    <w:rsid w:val="001226C0"/>
    <w:rsid w:val="00130DFB"/>
    <w:rsid w:val="0013595D"/>
    <w:rsid w:val="001378CC"/>
    <w:rsid w:val="001618E1"/>
    <w:rsid w:val="001653AE"/>
    <w:rsid w:val="001654BB"/>
    <w:rsid w:val="00175287"/>
    <w:rsid w:val="00177B5D"/>
    <w:rsid w:val="001820CC"/>
    <w:rsid w:val="00184266"/>
    <w:rsid w:val="0019117E"/>
    <w:rsid w:val="00195281"/>
    <w:rsid w:val="00195461"/>
    <w:rsid w:val="001967E9"/>
    <w:rsid w:val="00196B1B"/>
    <w:rsid w:val="001B0E3F"/>
    <w:rsid w:val="001B1D45"/>
    <w:rsid w:val="001B424F"/>
    <w:rsid w:val="001B528B"/>
    <w:rsid w:val="001B5812"/>
    <w:rsid w:val="001C03B2"/>
    <w:rsid w:val="001C1AE2"/>
    <w:rsid w:val="001C3C2E"/>
    <w:rsid w:val="001D06AB"/>
    <w:rsid w:val="001D3206"/>
    <w:rsid w:val="001D5785"/>
    <w:rsid w:val="001E6A60"/>
    <w:rsid w:val="001E7A41"/>
    <w:rsid w:val="001F0807"/>
    <w:rsid w:val="001F1941"/>
    <w:rsid w:val="001F2541"/>
    <w:rsid w:val="001F7C02"/>
    <w:rsid w:val="00211DA5"/>
    <w:rsid w:val="00230F7C"/>
    <w:rsid w:val="002355DD"/>
    <w:rsid w:val="00241015"/>
    <w:rsid w:val="00246C1A"/>
    <w:rsid w:val="00247036"/>
    <w:rsid w:val="00247B4E"/>
    <w:rsid w:val="00247BB9"/>
    <w:rsid w:val="002503BF"/>
    <w:rsid w:val="00251C20"/>
    <w:rsid w:val="00252DBE"/>
    <w:rsid w:val="00253A1E"/>
    <w:rsid w:val="00264BC1"/>
    <w:rsid w:val="00265CD1"/>
    <w:rsid w:val="00272152"/>
    <w:rsid w:val="00272A35"/>
    <w:rsid w:val="0029045D"/>
    <w:rsid w:val="00291069"/>
    <w:rsid w:val="002A172A"/>
    <w:rsid w:val="002B1172"/>
    <w:rsid w:val="002B5B7C"/>
    <w:rsid w:val="002C4342"/>
    <w:rsid w:val="002C492D"/>
    <w:rsid w:val="002C4A8A"/>
    <w:rsid w:val="002C7EB4"/>
    <w:rsid w:val="002D0906"/>
    <w:rsid w:val="002E22C9"/>
    <w:rsid w:val="002F035F"/>
    <w:rsid w:val="002F188E"/>
    <w:rsid w:val="002F1D48"/>
    <w:rsid w:val="002F31AE"/>
    <w:rsid w:val="00307D64"/>
    <w:rsid w:val="00313774"/>
    <w:rsid w:val="00313EA1"/>
    <w:rsid w:val="003143E1"/>
    <w:rsid w:val="00341819"/>
    <w:rsid w:val="00343F4A"/>
    <w:rsid w:val="003463D8"/>
    <w:rsid w:val="003466AC"/>
    <w:rsid w:val="00351016"/>
    <w:rsid w:val="0035162C"/>
    <w:rsid w:val="00357B1F"/>
    <w:rsid w:val="00357E2B"/>
    <w:rsid w:val="003701F4"/>
    <w:rsid w:val="00370798"/>
    <w:rsid w:val="00371419"/>
    <w:rsid w:val="00374C11"/>
    <w:rsid w:val="00382DD8"/>
    <w:rsid w:val="00383021"/>
    <w:rsid w:val="00385F1A"/>
    <w:rsid w:val="003863E9"/>
    <w:rsid w:val="003877DA"/>
    <w:rsid w:val="00393240"/>
    <w:rsid w:val="00394D5E"/>
    <w:rsid w:val="003A533E"/>
    <w:rsid w:val="003A7B6F"/>
    <w:rsid w:val="003B1188"/>
    <w:rsid w:val="003C10FA"/>
    <w:rsid w:val="003C2033"/>
    <w:rsid w:val="003C2DA5"/>
    <w:rsid w:val="003C58BB"/>
    <w:rsid w:val="003D04C1"/>
    <w:rsid w:val="003D0678"/>
    <w:rsid w:val="003D653E"/>
    <w:rsid w:val="003F3285"/>
    <w:rsid w:val="004065D2"/>
    <w:rsid w:val="00410153"/>
    <w:rsid w:val="00414E1E"/>
    <w:rsid w:val="0042479D"/>
    <w:rsid w:val="00425451"/>
    <w:rsid w:val="004314E0"/>
    <w:rsid w:val="004357C2"/>
    <w:rsid w:val="0044041B"/>
    <w:rsid w:val="00446FDB"/>
    <w:rsid w:val="0045126D"/>
    <w:rsid w:val="00452B4A"/>
    <w:rsid w:val="004554D4"/>
    <w:rsid w:val="004564A7"/>
    <w:rsid w:val="00457C87"/>
    <w:rsid w:val="00461242"/>
    <w:rsid w:val="0046326E"/>
    <w:rsid w:val="0046451E"/>
    <w:rsid w:val="00465599"/>
    <w:rsid w:val="00477770"/>
    <w:rsid w:val="00481E4C"/>
    <w:rsid w:val="0048266B"/>
    <w:rsid w:val="00483D4C"/>
    <w:rsid w:val="00493401"/>
    <w:rsid w:val="00493898"/>
    <w:rsid w:val="004A2E43"/>
    <w:rsid w:val="004A4AA3"/>
    <w:rsid w:val="004A681D"/>
    <w:rsid w:val="004B602B"/>
    <w:rsid w:val="004B6289"/>
    <w:rsid w:val="004C1906"/>
    <w:rsid w:val="004C1BFC"/>
    <w:rsid w:val="004C2EF0"/>
    <w:rsid w:val="004D64EB"/>
    <w:rsid w:val="004D6878"/>
    <w:rsid w:val="004E0583"/>
    <w:rsid w:val="004E085F"/>
    <w:rsid w:val="004F18EA"/>
    <w:rsid w:val="004F215B"/>
    <w:rsid w:val="004F4DE9"/>
    <w:rsid w:val="004F56BA"/>
    <w:rsid w:val="00500DE4"/>
    <w:rsid w:val="005018D4"/>
    <w:rsid w:val="005049E6"/>
    <w:rsid w:val="005074BA"/>
    <w:rsid w:val="00507BE4"/>
    <w:rsid w:val="00516E8A"/>
    <w:rsid w:val="00517046"/>
    <w:rsid w:val="00524BB1"/>
    <w:rsid w:val="00525F4A"/>
    <w:rsid w:val="00531904"/>
    <w:rsid w:val="00532FA0"/>
    <w:rsid w:val="005341A2"/>
    <w:rsid w:val="00544E7B"/>
    <w:rsid w:val="00556556"/>
    <w:rsid w:val="00560A30"/>
    <w:rsid w:val="005612C8"/>
    <w:rsid w:val="0056261E"/>
    <w:rsid w:val="005759CB"/>
    <w:rsid w:val="00576214"/>
    <w:rsid w:val="00577D15"/>
    <w:rsid w:val="00590E00"/>
    <w:rsid w:val="005B3DA0"/>
    <w:rsid w:val="005C3183"/>
    <w:rsid w:val="005C395D"/>
    <w:rsid w:val="005C60CE"/>
    <w:rsid w:val="005C62BA"/>
    <w:rsid w:val="005C6A78"/>
    <w:rsid w:val="005D221A"/>
    <w:rsid w:val="005D2EC0"/>
    <w:rsid w:val="005E1CBE"/>
    <w:rsid w:val="005E2FB0"/>
    <w:rsid w:val="005E7F4E"/>
    <w:rsid w:val="005F1421"/>
    <w:rsid w:val="005F36BC"/>
    <w:rsid w:val="005F4622"/>
    <w:rsid w:val="006003F1"/>
    <w:rsid w:val="006032A7"/>
    <w:rsid w:val="00610BA5"/>
    <w:rsid w:val="006138C4"/>
    <w:rsid w:val="006159B8"/>
    <w:rsid w:val="00616E95"/>
    <w:rsid w:val="006214D3"/>
    <w:rsid w:val="006227BB"/>
    <w:rsid w:val="00625B72"/>
    <w:rsid w:val="00626985"/>
    <w:rsid w:val="00630F66"/>
    <w:rsid w:val="0063168A"/>
    <w:rsid w:val="00633B48"/>
    <w:rsid w:val="00634311"/>
    <w:rsid w:val="006400DF"/>
    <w:rsid w:val="0065012A"/>
    <w:rsid w:val="006503BB"/>
    <w:rsid w:val="00657FF3"/>
    <w:rsid w:val="006603A3"/>
    <w:rsid w:val="00661205"/>
    <w:rsid w:val="00662581"/>
    <w:rsid w:val="00663459"/>
    <w:rsid w:val="006647DA"/>
    <w:rsid w:val="00665E08"/>
    <w:rsid w:val="00672A0E"/>
    <w:rsid w:val="00672BF8"/>
    <w:rsid w:val="00676563"/>
    <w:rsid w:val="006776D4"/>
    <w:rsid w:val="00677BE3"/>
    <w:rsid w:val="00684715"/>
    <w:rsid w:val="006937B9"/>
    <w:rsid w:val="00695DB9"/>
    <w:rsid w:val="00697185"/>
    <w:rsid w:val="00697890"/>
    <w:rsid w:val="006A0BC4"/>
    <w:rsid w:val="006A4565"/>
    <w:rsid w:val="006A4D09"/>
    <w:rsid w:val="006A63B6"/>
    <w:rsid w:val="006B12C4"/>
    <w:rsid w:val="006B3D2C"/>
    <w:rsid w:val="006B3E5B"/>
    <w:rsid w:val="006C0D89"/>
    <w:rsid w:val="006C328A"/>
    <w:rsid w:val="006C6543"/>
    <w:rsid w:val="006C7207"/>
    <w:rsid w:val="006C7BEE"/>
    <w:rsid w:val="006D0524"/>
    <w:rsid w:val="006D7334"/>
    <w:rsid w:val="006F2981"/>
    <w:rsid w:val="006F2A6D"/>
    <w:rsid w:val="006F37B2"/>
    <w:rsid w:val="006F6223"/>
    <w:rsid w:val="006F6CBD"/>
    <w:rsid w:val="007045C6"/>
    <w:rsid w:val="0070698D"/>
    <w:rsid w:val="00711EAC"/>
    <w:rsid w:val="0071414A"/>
    <w:rsid w:val="00714E25"/>
    <w:rsid w:val="00720409"/>
    <w:rsid w:val="00721020"/>
    <w:rsid w:val="00722216"/>
    <w:rsid w:val="00722C12"/>
    <w:rsid w:val="00726D7F"/>
    <w:rsid w:val="00727E9D"/>
    <w:rsid w:val="00730720"/>
    <w:rsid w:val="007314B3"/>
    <w:rsid w:val="00732B43"/>
    <w:rsid w:val="00732C28"/>
    <w:rsid w:val="00746E3E"/>
    <w:rsid w:val="00756842"/>
    <w:rsid w:val="00757D51"/>
    <w:rsid w:val="00766EA3"/>
    <w:rsid w:val="00767CDA"/>
    <w:rsid w:val="007702B2"/>
    <w:rsid w:val="00775D64"/>
    <w:rsid w:val="00784787"/>
    <w:rsid w:val="00784827"/>
    <w:rsid w:val="00787C7A"/>
    <w:rsid w:val="00787D4E"/>
    <w:rsid w:val="00790FFB"/>
    <w:rsid w:val="00791405"/>
    <w:rsid w:val="00792D4E"/>
    <w:rsid w:val="00796615"/>
    <w:rsid w:val="007971B9"/>
    <w:rsid w:val="007A1F8C"/>
    <w:rsid w:val="007A2796"/>
    <w:rsid w:val="007A3916"/>
    <w:rsid w:val="007B7635"/>
    <w:rsid w:val="007C0A25"/>
    <w:rsid w:val="007D5D99"/>
    <w:rsid w:val="007E1C12"/>
    <w:rsid w:val="007E71B7"/>
    <w:rsid w:val="007E7EAF"/>
    <w:rsid w:val="00801060"/>
    <w:rsid w:val="00813AFD"/>
    <w:rsid w:val="00815F6B"/>
    <w:rsid w:val="008222BD"/>
    <w:rsid w:val="0082433F"/>
    <w:rsid w:val="00825988"/>
    <w:rsid w:val="0082634F"/>
    <w:rsid w:val="00837ACB"/>
    <w:rsid w:val="00844CB6"/>
    <w:rsid w:val="008563C0"/>
    <w:rsid w:val="00862257"/>
    <w:rsid w:val="00866378"/>
    <w:rsid w:val="00871D10"/>
    <w:rsid w:val="00872056"/>
    <w:rsid w:val="008753C3"/>
    <w:rsid w:val="00882AB0"/>
    <w:rsid w:val="00883980"/>
    <w:rsid w:val="00886CA6"/>
    <w:rsid w:val="008905BF"/>
    <w:rsid w:val="008914C7"/>
    <w:rsid w:val="00892EDE"/>
    <w:rsid w:val="00893234"/>
    <w:rsid w:val="00896E61"/>
    <w:rsid w:val="008A24D4"/>
    <w:rsid w:val="008A4A0A"/>
    <w:rsid w:val="008B2FBA"/>
    <w:rsid w:val="008B4AD5"/>
    <w:rsid w:val="008D584C"/>
    <w:rsid w:val="008E309B"/>
    <w:rsid w:val="008E4D86"/>
    <w:rsid w:val="008F09C6"/>
    <w:rsid w:val="008F62EA"/>
    <w:rsid w:val="008F745D"/>
    <w:rsid w:val="00902171"/>
    <w:rsid w:val="009027E8"/>
    <w:rsid w:val="009069C2"/>
    <w:rsid w:val="00913285"/>
    <w:rsid w:val="00913610"/>
    <w:rsid w:val="00916E95"/>
    <w:rsid w:val="00921AD3"/>
    <w:rsid w:val="00921CA4"/>
    <w:rsid w:val="009235D1"/>
    <w:rsid w:val="00924437"/>
    <w:rsid w:val="00925474"/>
    <w:rsid w:val="009355DE"/>
    <w:rsid w:val="00941AF1"/>
    <w:rsid w:val="00942143"/>
    <w:rsid w:val="00943AFB"/>
    <w:rsid w:val="00947DB7"/>
    <w:rsid w:val="009561F2"/>
    <w:rsid w:val="009650B9"/>
    <w:rsid w:val="00974790"/>
    <w:rsid w:val="00991C3A"/>
    <w:rsid w:val="00993F13"/>
    <w:rsid w:val="009A01F1"/>
    <w:rsid w:val="009A0BD7"/>
    <w:rsid w:val="009B2B4C"/>
    <w:rsid w:val="009B3A26"/>
    <w:rsid w:val="009B55F8"/>
    <w:rsid w:val="009B587E"/>
    <w:rsid w:val="009C0A4D"/>
    <w:rsid w:val="009C1848"/>
    <w:rsid w:val="009C5020"/>
    <w:rsid w:val="009D0A17"/>
    <w:rsid w:val="009E2F81"/>
    <w:rsid w:val="009F02BD"/>
    <w:rsid w:val="009F485C"/>
    <w:rsid w:val="009F7F4C"/>
    <w:rsid w:val="00A0356D"/>
    <w:rsid w:val="00A03FDC"/>
    <w:rsid w:val="00A051B5"/>
    <w:rsid w:val="00A078F0"/>
    <w:rsid w:val="00A149BA"/>
    <w:rsid w:val="00A168D5"/>
    <w:rsid w:val="00A17D58"/>
    <w:rsid w:val="00A20AE3"/>
    <w:rsid w:val="00A252B8"/>
    <w:rsid w:val="00A458C8"/>
    <w:rsid w:val="00A52D3E"/>
    <w:rsid w:val="00A53F67"/>
    <w:rsid w:val="00A549CE"/>
    <w:rsid w:val="00A54F87"/>
    <w:rsid w:val="00A57E48"/>
    <w:rsid w:val="00A67C97"/>
    <w:rsid w:val="00A7276E"/>
    <w:rsid w:val="00A76901"/>
    <w:rsid w:val="00A81809"/>
    <w:rsid w:val="00A84703"/>
    <w:rsid w:val="00A87E9D"/>
    <w:rsid w:val="00A91BB5"/>
    <w:rsid w:val="00A9389F"/>
    <w:rsid w:val="00A9429E"/>
    <w:rsid w:val="00AA1C50"/>
    <w:rsid w:val="00AA3631"/>
    <w:rsid w:val="00AA68F5"/>
    <w:rsid w:val="00AB514B"/>
    <w:rsid w:val="00AB79D3"/>
    <w:rsid w:val="00AD3B12"/>
    <w:rsid w:val="00AD7226"/>
    <w:rsid w:val="00AE0CC5"/>
    <w:rsid w:val="00AF45B1"/>
    <w:rsid w:val="00AF4C20"/>
    <w:rsid w:val="00B0550B"/>
    <w:rsid w:val="00B109A5"/>
    <w:rsid w:val="00B112BA"/>
    <w:rsid w:val="00B153F9"/>
    <w:rsid w:val="00B306F2"/>
    <w:rsid w:val="00B31223"/>
    <w:rsid w:val="00B3522F"/>
    <w:rsid w:val="00B35C2C"/>
    <w:rsid w:val="00B45F3A"/>
    <w:rsid w:val="00B468D7"/>
    <w:rsid w:val="00B53167"/>
    <w:rsid w:val="00B55235"/>
    <w:rsid w:val="00B65686"/>
    <w:rsid w:val="00B700AF"/>
    <w:rsid w:val="00B706FB"/>
    <w:rsid w:val="00B70806"/>
    <w:rsid w:val="00B84184"/>
    <w:rsid w:val="00BA161A"/>
    <w:rsid w:val="00BA1B72"/>
    <w:rsid w:val="00BA2D44"/>
    <w:rsid w:val="00BA397D"/>
    <w:rsid w:val="00BA4B02"/>
    <w:rsid w:val="00BA5B87"/>
    <w:rsid w:val="00BC3746"/>
    <w:rsid w:val="00BC4BEF"/>
    <w:rsid w:val="00BC5E1B"/>
    <w:rsid w:val="00BD5E22"/>
    <w:rsid w:val="00BE41A6"/>
    <w:rsid w:val="00BE68D3"/>
    <w:rsid w:val="00C02DB8"/>
    <w:rsid w:val="00C0317D"/>
    <w:rsid w:val="00C04E9D"/>
    <w:rsid w:val="00C05CA5"/>
    <w:rsid w:val="00C1548B"/>
    <w:rsid w:val="00C21AE9"/>
    <w:rsid w:val="00C21FFD"/>
    <w:rsid w:val="00C2286B"/>
    <w:rsid w:val="00C25413"/>
    <w:rsid w:val="00C30E2F"/>
    <w:rsid w:val="00C32265"/>
    <w:rsid w:val="00C35AAA"/>
    <w:rsid w:val="00C36017"/>
    <w:rsid w:val="00C3672D"/>
    <w:rsid w:val="00C473F5"/>
    <w:rsid w:val="00C51C99"/>
    <w:rsid w:val="00C51ECD"/>
    <w:rsid w:val="00C53036"/>
    <w:rsid w:val="00C63E3F"/>
    <w:rsid w:val="00C7138C"/>
    <w:rsid w:val="00C715A1"/>
    <w:rsid w:val="00C73BA4"/>
    <w:rsid w:val="00C7758C"/>
    <w:rsid w:val="00C80079"/>
    <w:rsid w:val="00C80E97"/>
    <w:rsid w:val="00C847CA"/>
    <w:rsid w:val="00C92FE3"/>
    <w:rsid w:val="00C93352"/>
    <w:rsid w:val="00C94E74"/>
    <w:rsid w:val="00C970A1"/>
    <w:rsid w:val="00C9730E"/>
    <w:rsid w:val="00C978F5"/>
    <w:rsid w:val="00C97DAE"/>
    <w:rsid w:val="00CA2789"/>
    <w:rsid w:val="00CA4B15"/>
    <w:rsid w:val="00CA6E4A"/>
    <w:rsid w:val="00CB56A3"/>
    <w:rsid w:val="00CB7577"/>
    <w:rsid w:val="00CC0B2C"/>
    <w:rsid w:val="00CC2761"/>
    <w:rsid w:val="00CC3C56"/>
    <w:rsid w:val="00CC44E4"/>
    <w:rsid w:val="00CD6642"/>
    <w:rsid w:val="00CE22C6"/>
    <w:rsid w:val="00CF6FE3"/>
    <w:rsid w:val="00D05650"/>
    <w:rsid w:val="00D076FE"/>
    <w:rsid w:val="00D13F99"/>
    <w:rsid w:val="00D328A1"/>
    <w:rsid w:val="00D33983"/>
    <w:rsid w:val="00D4452B"/>
    <w:rsid w:val="00D4638E"/>
    <w:rsid w:val="00D5449A"/>
    <w:rsid w:val="00D5604F"/>
    <w:rsid w:val="00D57CB2"/>
    <w:rsid w:val="00D71848"/>
    <w:rsid w:val="00D727CD"/>
    <w:rsid w:val="00D748AD"/>
    <w:rsid w:val="00D85AB6"/>
    <w:rsid w:val="00D908F2"/>
    <w:rsid w:val="00D93597"/>
    <w:rsid w:val="00D95012"/>
    <w:rsid w:val="00DA0844"/>
    <w:rsid w:val="00DA22A4"/>
    <w:rsid w:val="00DA2723"/>
    <w:rsid w:val="00DA390D"/>
    <w:rsid w:val="00DA7E88"/>
    <w:rsid w:val="00DB1544"/>
    <w:rsid w:val="00DB1E42"/>
    <w:rsid w:val="00DB2854"/>
    <w:rsid w:val="00DB2E60"/>
    <w:rsid w:val="00DB6DFE"/>
    <w:rsid w:val="00DB758F"/>
    <w:rsid w:val="00DC5416"/>
    <w:rsid w:val="00DD0C95"/>
    <w:rsid w:val="00DE6E85"/>
    <w:rsid w:val="00DE77E3"/>
    <w:rsid w:val="00DE7B6B"/>
    <w:rsid w:val="00E0316F"/>
    <w:rsid w:val="00E04ACB"/>
    <w:rsid w:val="00E05631"/>
    <w:rsid w:val="00E072F0"/>
    <w:rsid w:val="00E075AD"/>
    <w:rsid w:val="00E253DB"/>
    <w:rsid w:val="00E26E09"/>
    <w:rsid w:val="00E3207F"/>
    <w:rsid w:val="00E37C17"/>
    <w:rsid w:val="00E44B4C"/>
    <w:rsid w:val="00E45C34"/>
    <w:rsid w:val="00E52068"/>
    <w:rsid w:val="00E54D9F"/>
    <w:rsid w:val="00E66297"/>
    <w:rsid w:val="00E719BA"/>
    <w:rsid w:val="00E71DCC"/>
    <w:rsid w:val="00E720C1"/>
    <w:rsid w:val="00E7766C"/>
    <w:rsid w:val="00E835D4"/>
    <w:rsid w:val="00E921CA"/>
    <w:rsid w:val="00EA68F8"/>
    <w:rsid w:val="00EB33BE"/>
    <w:rsid w:val="00EB764A"/>
    <w:rsid w:val="00EC52D6"/>
    <w:rsid w:val="00EC7A30"/>
    <w:rsid w:val="00EC7BFC"/>
    <w:rsid w:val="00ED3D9C"/>
    <w:rsid w:val="00EE048F"/>
    <w:rsid w:val="00EE178D"/>
    <w:rsid w:val="00EE6069"/>
    <w:rsid w:val="00EF1CE9"/>
    <w:rsid w:val="00EF6525"/>
    <w:rsid w:val="00F04940"/>
    <w:rsid w:val="00F21CA4"/>
    <w:rsid w:val="00F232AD"/>
    <w:rsid w:val="00F321F5"/>
    <w:rsid w:val="00F334A7"/>
    <w:rsid w:val="00F44051"/>
    <w:rsid w:val="00F5502B"/>
    <w:rsid w:val="00F560F9"/>
    <w:rsid w:val="00F56237"/>
    <w:rsid w:val="00F61E17"/>
    <w:rsid w:val="00F62E99"/>
    <w:rsid w:val="00F6315E"/>
    <w:rsid w:val="00F7618D"/>
    <w:rsid w:val="00F87C40"/>
    <w:rsid w:val="00F91AE5"/>
    <w:rsid w:val="00F9524B"/>
    <w:rsid w:val="00F97FA1"/>
    <w:rsid w:val="00FB5D29"/>
    <w:rsid w:val="00FC175F"/>
    <w:rsid w:val="00FD4480"/>
    <w:rsid w:val="00FD5614"/>
    <w:rsid w:val="00FE2B4E"/>
    <w:rsid w:val="00FE2F0B"/>
    <w:rsid w:val="00FE60FE"/>
    <w:rsid w:val="00FF190F"/>
    <w:rsid w:val="00FF1DDD"/>
    <w:rsid w:val="00FF372F"/>
    <w:rsid w:val="00FF3FBD"/>
    <w:rsid w:val="00FF4020"/>
    <w:rsid w:val="00FF61B5"/>
    <w:rsid w:val="00FF6A0B"/>
    <w:rsid w:val="00FF6D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D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307D64"/>
    <w:pPr>
      <w:spacing w:after="160" w:line="259" w:lineRule="auto"/>
      <w:ind w:left="720"/>
      <w:contextualSpacing/>
    </w:pPr>
    <w:rPr>
      <w:rFonts w:ascii="Calibri" w:hAnsi="Calibri"/>
      <w:sz w:val="22"/>
      <w:szCs w:val="22"/>
      <w:lang w:eastAsia="en-US"/>
    </w:rPr>
  </w:style>
  <w:style w:type="paragraph" w:styleId="a3">
    <w:name w:val="List Paragraph"/>
    <w:basedOn w:val="a"/>
    <w:link w:val="a4"/>
    <w:uiPriority w:val="34"/>
    <w:qFormat/>
    <w:rsid w:val="002F1D48"/>
    <w:pPr>
      <w:ind w:left="720"/>
      <w:contextualSpacing/>
    </w:pPr>
  </w:style>
  <w:style w:type="paragraph" w:customStyle="1" w:styleId="ConsPlusNormal">
    <w:name w:val="ConsPlusNormal"/>
    <w:rsid w:val="007B7635"/>
    <w:pPr>
      <w:widowControl w:val="0"/>
      <w:autoSpaceDE w:val="0"/>
      <w:autoSpaceDN w:val="0"/>
      <w:spacing w:after="0" w:line="240" w:lineRule="auto"/>
    </w:pPr>
    <w:rPr>
      <w:rFonts w:ascii="Calibri" w:eastAsia="Times New Roman" w:hAnsi="Calibri" w:cs="Calibri"/>
      <w:szCs w:val="20"/>
      <w:lang w:eastAsia="ru-RU"/>
    </w:rPr>
  </w:style>
  <w:style w:type="table" w:styleId="a5">
    <w:name w:val="Table Grid"/>
    <w:basedOn w:val="a1"/>
    <w:uiPriority w:val="59"/>
    <w:rsid w:val="00CB56A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extended-textshort">
    <w:name w:val="extended-text__short"/>
    <w:basedOn w:val="a0"/>
    <w:rsid w:val="00CB56A3"/>
  </w:style>
  <w:style w:type="paragraph" w:customStyle="1" w:styleId="ConsPlusTitle">
    <w:name w:val="ConsPlusTitle"/>
    <w:rsid w:val="00C0317D"/>
    <w:pPr>
      <w:widowControl w:val="0"/>
      <w:autoSpaceDE w:val="0"/>
      <w:autoSpaceDN w:val="0"/>
      <w:spacing w:after="0" w:line="240" w:lineRule="auto"/>
    </w:pPr>
    <w:rPr>
      <w:rFonts w:ascii="Calibri" w:eastAsia="Times New Roman" w:hAnsi="Calibri" w:cs="Calibri"/>
      <w:b/>
      <w:szCs w:val="20"/>
      <w:lang w:eastAsia="ru-RU"/>
    </w:rPr>
  </w:style>
  <w:style w:type="character" w:styleId="a6">
    <w:name w:val="Hyperlink"/>
    <w:basedOn w:val="a0"/>
    <w:uiPriority w:val="99"/>
    <w:unhideWhenUsed/>
    <w:rsid w:val="00035E3C"/>
    <w:rPr>
      <w:color w:val="0000FF" w:themeColor="hyperlink"/>
      <w:u w:val="single"/>
    </w:rPr>
  </w:style>
  <w:style w:type="paragraph" w:customStyle="1" w:styleId="a7">
    <w:name w:val="Таблицы (моноширинный)"/>
    <w:basedOn w:val="a"/>
    <w:next w:val="a"/>
    <w:uiPriority w:val="99"/>
    <w:rsid w:val="00EF6525"/>
    <w:pPr>
      <w:widowControl w:val="0"/>
      <w:autoSpaceDE w:val="0"/>
      <w:autoSpaceDN w:val="0"/>
      <w:adjustRightInd w:val="0"/>
    </w:pPr>
    <w:rPr>
      <w:rFonts w:ascii="Courier New" w:hAnsi="Courier New" w:cs="Courier New"/>
    </w:rPr>
  </w:style>
  <w:style w:type="paragraph" w:customStyle="1" w:styleId="a8">
    <w:name w:val="Нормальный (таблица)"/>
    <w:basedOn w:val="a"/>
    <w:next w:val="a"/>
    <w:uiPriority w:val="99"/>
    <w:rsid w:val="00EF6525"/>
    <w:pPr>
      <w:widowControl w:val="0"/>
      <w:autoSpaceDE w:val="0"/>
      <w:autoSpaceDN w:val="0"/>
      <w:adjustRightInd w:val="0"/>
      <w:jc w:val="both"/>
    </w:pPr>
    <w:rPr>
      <w:rFonts w:ascii="Arial" w:hAnsi="Arial" w:cs="Arial"/>
    </w:rPr>
  </w:style>
  <w:style w:type="paragraph" w:styleId="a9">
    <w:name w:val="Normal (Web)"/>
    <w:basedOn w:val="a"/>
    <w:rsid w:val="00EF6525"/>
    <w:pPr>
      <w:spacing w:before="100" w:beforeAutospacing="1" w:after="100" w:afterAutospacing="1"/>
    </w:pPr>
  </w:style>
  <w:style w:type="character" w:customStyle="1" w:styleId="a4">
    <w:name w:val="Абзац списка Знак"/>
    <w:link w:val="a3"/>
    <w:uiPriority w:val="34"/>
    <w:locked/>
    <w:rsid w:val="00EF6525"/>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A7276E"/>
    <w:rPr>
      <w:rFonts w:ascii="Tahoma" w:hAnsi="Tahoma" w:cs="Tahoma"/>
      <w:sz w:val="16"/>
      <w:szCs w:val="16"/>
    </w:rPr>
  </w:style>
  <w:style w:type="character" w:customStyle="1" w:styleId="ab">
    <w:name w:val="Текст выноски Знак"/>
    <w:basedOn w:val="a0"/>
    <w:link w:val="aa"/>
    <w:uiPriority w:val="99"/>
    <w:semiHidden/>
    <w:rsid w:val="00A7276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D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307D64"/>
    <w:pPr>
      <w:spacing w:after="160" w:line="259" w:lineRule="auto"/>
      <w:ind w:left="720"/>
      <w:contextualSpacing/>
    </w:pPr>
    <w:rPr>
      <w:rFonts w:ascii="Calibri" w:hAnsi="Calibri"/>
      <w:sz w:val="22"/>
      <w:szCs w:val="22"/>
      <w:lang w:eastAsia="en-US"/>
    </w:rPr>
  </w:style>
  <w:style w:type="paragraph" w:styleId="a3">
    <w:name w:val="List Paragraph"/>
    <w:basedOn w:val="a"/>
    <w:link w:val="a4"/>
    <w:uiPriority w:val="34"/>
    <w:qFormat/>
    <w:rsid w:val="002F1D48"/>
    <w:pPr>
      <w:ind w:left="720"/>
      <w:contextualSpacing/>
    </w:pPr>
  </w:style>
  <w:style w:type="paragraph" w:customStyle="1" w:styleId="ConsPlusNormal">
    <w:name w:val="ConsPlusNormal"/>
    <w:rsid w:val="007B7635"/>
    <w:pPr>
      <w:widowControl w:val="0"/>
      <w:autoSpaceDE w:val="0"/>
      <w:autoSpaceDN w:val="0"/>
      <w:spacing w:after="0" w:line="240" w:lineRule="auto"/>
    </w:pPr>
    <w:rPr>
      <w:rFonts w:ascii="Calibri" w:eastAsia="Times New Roman" w:hAnsi="Calibri" w:cs="Calibri"/>
      <w:szCs w:val="20"/>
      <w:lang w:eastAsia="ru-RU"/>
    </w:rPr>
  </w:style>
  <w:style w:type="table" w:styleId="a5">
    <w:name w:val="Table Grid"/>
    <w:basedOn w:val="a1"/>
    <w:uiPriority w:val="59"/>
    <w:rsid w:val="00CB56A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extended-textshort">
    <w:name w:val="extended-text__short"/>
    <w:basedOn w:val="a0"/>
    <w:rsid w:val="00CB56A3"/>
  </w:style>
  <w:style w:type="paragraph" w:customStyle="1" w:styleId="ConsPlusTitle">
    <w:name w:val="ConsPlusTitle"/>
    <w:rsid w:val="00C0317D"/>
    <w:pPr>
      <w:widowControl w:val="0"/>
      <w:autoSpaceDE w:val="0"/>
      <w:autoSpaceDN w:val="0"/>
      <w:spacing w:after="0" w:line="240" w:lineRule="auto"/>
    </w:pPr>
    <w:rPr>
      <w:rFonts w:ascii="Calibri" w:eastAsia="Times New Roman" w:hAnsi="Calibri" w:cs="Calibri"/>
      <w:b/>
      <w:szCs w:val="20"/>
      <w:lang w:eastAsia="ru-RU"/>
    </w:rPr>
  </w:style>
  <w:style w:type="character" w:styleId="a6">
    <w:name w:val="Hyperlink"/>
    <w:basedOn w:val="a0"/>
    <w:uiPriority w:val="99"/>
    <w:unhideWhenUsed/>
    <w:rsid w:val="00035E3C"/>
    <w:rPr>
      <w:color w:val="0000FF" w:themeColor="hyperlink"/>
      <w:u w:val="single"/>
    </w:rPr>
  </w:style>
  <w:style w:type="paragraph" w:customStyle="1" w:styleId="a7">
    <w:name w:val="Таблицы (моноширинный)"/>
    <w:basedOn w:val="a"/>
    <w:next w:val="a"/>
    <w:uiPriority w:val="99"/>
    <w:rsid w:val="00EF6525"/>
    <w:pPr>
      <w:widowControl w:val="0"/>
      <w:autoSpaceDE w:val="0"/>
      <w:autoSpaceDN w:val="0"/>
      <w:adjustRightInd w:val="0"/>
    </w:pPr>
    <w:rPr>
      <w:rFonts w:ascii="Courier New" w:hAnsi="Courier New" w:cs="Courier New"/>
    </w:rPr>
  </w:style>
  <w:style w:type="paragraph" w:customStyle="1" w:styleId="a8">
    <w:name w:val="Нормальный (таблица)"/>
    <w:basedOn w:val="a"/>
    <w:next w:val="a"/>
    <w:uiPriority w:val="99"/>
    <w:rsid w:val="00EF6525"/>
    <w:pPr>
      <w:widowControl w:val="0"/>
      <w:autoSpaceDE w:val="0"/>
      <w:autoSpaceDN w:val="0"/>
      <w:adjustRightInd w:val="0"/>
      <w:jc w:val="both"/>
    </w:pPr>
    <w:rPr>
      <w:rFonts w:ascii="Arial" w:hAnsi="Arial" w:cs="Arial"/>
    </w:rPr>
  </w:style>
  <w:style w:type="paragraph" w:styleId="a9">
    <w:name w:val="Normal (Web)"/>
    <w:basedOn w:val="a"/>
    <w:rsid w:val="00EF6525"/>
    <w:pPr>
      <w:spacing w:before="100" w:beforeAutospacing="1" w:after="100" w:afterAutospacing="1"/>
    </w:pPr>
  </w:style>
  <w:style w:type="character" w:customStyle="1" w:styleId="a4">
    <w:name w:val="Абзац списка Знак"/>
    <w:link w:val="a3"/>
    <w:uiPriority w:val="34"/>
    <w:locked/>
    <w:rsid w:val="00EF6525"/>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A7276E"/>
    <w:rPr>
      <w:rFonts w:ascii="Tahoma" w:hAnsi="Tahoma" w:cs="Tahoma"/>
      <w:sz w:val="16"/>
      <w:szCs w:val="16"/>
    </w:rPr>
  </w:style>
  <w:style w:type="character" w:customStyle="1" w:styleId="ab">
    <w:name w:val="Текст выноски Знак"/>
    <w:basedOn w:val="a0"/>
    <w:link w:val="aa"/>
    <w:uiPriority w:val="99"/>
    <w:semiHidden/>
    <w:rsid w:val="00A7276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271965">
      <w:bodyDiv w:val="1"/>
      <w:marLeft w:val="0"/>
      <w:marRight w:val="0"/>
      <w:marTop w:val="0"/>
      <w:marBottom w:val="0"/>
      <w:divBdr>
        <w:top w:val="none" w:sz="0" w:space="0" w:color="auto"/>
        <w:left w:val="none" w:sz="0" w:space="0" w:color="auto"/>
        <w:bottom w:val="none" w:sz="0" w:space="0" w:color="auto"/>
        <w:right w:val="none" w:sz="0" w:space="0" w:color="auto"/>
      </w:divBdr>
    </w:div>
    <w:div w:id="1000890585">
      <w:bodyDiv w:val="1"/>
      <w:marLeft w:val="0"/>
      <w:marRight w:val="0"/>
      <w:marTop w:val="0"/>
      <w:marBottom w:val="0"/>
      <w:divBdr>
        <w:top w:val="none" w:sz="0" w:space="0" w:color="auto"/>
        <w:left w:val="none" w:sz="0" w:space="0" w:color="auto"/>
        <w:bottom w:val="none" w:sz="0" w:space="0" w:color="auto"/>
        <w:right w:val="none" w:sz="0" w:space="0" w:color="auto"/>
      </w:divBdr>
    </w:div>
    <w:div w:id="1020668341">
      <w:bodyDiv w:val="1"/>
      <w:marLeft w:val="0"/>
      <w:marRight w:val="0"/>
      <w:marTop w:val="0"/>
      <w:marBottom w:val="0"/>
      <w:divBdr>
        <w:top w:val="none" w:sz="0" w:space="0" w:color="auto"/>
        <w:left w:val="none" w:sz="0" w:space="0" w:color="auto"/>
        <w:bottom w:val="none" w:sz="0" w:space="0" w:color="auto"/>
        <w:right w:val="none" w:sz="0" w:space="0" w:color="auto"/>
      </w:divBdr>
    </w:div>
    <w:div w:id="1331251102">
      <w:bodyDiv w:val="1"/>
      <w:marLeft w:val="0"/>
      <w:marRight w:val="0"/>
      <w:marTop w:val="0"/>
      <w:marBottom w:val="0"/>
      <w:divBdr>
        <w:top w:val="none" w:sz="0" w:space="0" w:color="auto"/>
        <w:left w:val="none" w:sz="0" w:space="0" w:color="auto"/>
        <w:bottom w:val="none" w:sz="0" w:space="0" w:color="auto"/>
        <w:right w:val="none" w:sz="0" w:space="0" w:color="auto"/>
      </w:divBdr>
    </w:div>
    <w:div w:id="1560479755">
      <w:bodyDiv w:val="1"/>
      <w:marLeft w:val="0"/>
      <w:marRight w:val="0"/>
      <w:marTop w:val="0"/>
      <w:marBottom w:val="0"/>
      <w:divBdr>
        <w:top w:val="none" w:sz="0" w:space="0" w:color="auto"/>
        <w:left w:val="none" w:sz="0" w:space="0" w:color="auto"/>
        <w:bottom w:val="none" w:sz="0" w:space="0" w:color="auto"/>
        <w:right w:val="none" w:sz="0" w:space="0" w:color="auto"/>
      </w:divBdr>
    </w:div>
    <w:div w:id="190567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gels-city.ru" TargetMode="External"/><Relationship Id="rId3" Type="http://schemas.openxmlformats.org/officeDocument/2006/relationships/styles" Target="styles.xml"/><Relationship Id="rId7" Type="http://schemas.openxmlformats.org/officeDocument/2006/relationships/hyperlink" Target="http://www.engels&#8211;city.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garantF1://70695476.0" TargetMode="External"/><Relationship Id="rId4" Type="http://schemas.microsoft.com/office/2007/relationships/stylesWithEffects" Target="stylesWithEffects.xml"/><Relationship Id="rId9" Type="http://schemas.openxmlformats.org/officeDocument/2006/relationships/hyperlink" Target="https://www.engels-city.ru/doc-torg-o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2E284-680B-4D1F-8CC5-C2C0BAD93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13</Pages>
  <Words>4871</Words>
  <Characters>27767</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Шевашкевич Ксения Александровна</dc:creator>
  <cp:lastModifiedBy>Елена Шевченко</cp:lastModifiedBy>
  <cp:revision>33</cp:revision>
  <cp:lastPrinted>2023-05-02T10:23:00Z</cp:lastPrinted>
  <dcterms:created xsi:type="dcterms:W3CDTF">2024-04-04T04:23:00Z</dcterms:created>
  <dcterms:modified xsi:type="dcterms:W3CDTF">2024-05-07T10:10:00Z</dcterms:modified>
</cp:coreProperties>
</file>