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88" w:rsidRPr="00EB0388" w:rsidRDefault="00EB0388" w:rsidP="00EB0388">
      <w:pPr>
        <w:shd w:val="clear" w:color="auto" w:fill="FFFFFF"/>
        <w:spacing w:before="150" w:after="150" w:line="312" w:lineRule="atLeast"/>
        <w:outlineLvl w:val="1"/>
        <w:rPr>
          <w:rFonts w:ascii="Arial" w:eastAsia="Times New Roman" w:hAnsi="Arial" w:cs="Arial"/>
          <w:b/>
          <w:bCs/>
          <w:color w:val="333333"/>
          <w:sz w:val="36"/>
          <w:szCs w:val="36"/>
          <w:lang w:eastAsia="ru-RU"/>
        </w:rPr>
      </w:pPr>
      <w:r w:rsidRPr="00EB0388">
        <w:rPr>
          <w:rFonts w:ascii="Arial" w:eastAsia="Times New Roman" w:hAnsi="Arial" w:cs="Arial"/>
          <w:b/>
          <w:bCs/>
          <w:color w:val="333333"/>
          <w:sz w:val="36"/>
          <w:szCs w:val="36"/>
          <w:lang w:eastAsia="ru-RU"/>
        </w:rPr>
        <w:t>       «УТВЕРЖДАЮ»</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И.о.заместителя председателя, начальника управления учета земли комитета</w:t>
      </w:r>
      <w:r w:rsidRPr="00EB0388">
        <w:rPr>
          <w:rFonts w:ascii="Arial" w:eastAsia="Times New Roman" w:hAnsi="Arial" w:cs="Arial"/>
          <w:color w:val="333333"/>
          <w:sz w:val="21"/>
          <w:szCs w:val="21"/>
          <w:lang w:eastAsia="ru-RU"/>
        </w:rPr>
        <w:t> </w:t>
      </w:r>
      <w:r w:rsidRPr="00EB0388">
        <w:rPr>
          <w:rFonts w:ascii="Arial" w:eastAsia="Times New Roman" w:hAnsi="Arial" w:cs="Arial"/>
          <w:b/>
          <w:bCs/>
          <w:color w:val="333333"/>
          <w:sz w:val="21"/>
          <w:szCs w:val="21"/>
          <w:lang w:eastAsia="ru-RU"/>
        </w:rPr>
        <w:t>по земельным ресурсам администрации Энгельсского муниципального района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________________________О.Н.Журило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«01» февраля 2022 г.</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Извещение о проведении аукциона на право заключения договора аренды земельного участка.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w:t>
      </w:r>
      <w:r w:rsidRPr="00EB0388">
        <w:rPr>
          <w:rFonts w:ascii="Arial" w:eastAsia="Times New Roman" w:hAnsi="Arial" w:cs="Arial"/>
          <w:b/>
          <w:bCs/>
          <w:color w:val="333333"/>
          <w:sz w:val="21"/>
          <w:szCs w:val="21"/>
          <w:lang w:eastAsia="ru-RU"/>
        </w:rPr>
        <w:t>Организатор аукциона – </w:t>
      </w:r>
      <w:r w:rsidRPr="00EB0388">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w:t>
      </w:r>
    </w:p>
    <w:p w:rsidR="00EB0388" w:rsidRPr="00EB0388" w:rsidRDefault="00EB0388" w:rsidP="00EB0388">
      <w:pPr>
        <w:numPr>
          <w:ilvl w:val="0"/>
          <w:numId w:val="2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Уполномоченный орган</w:t>
      </w:r>
      <w:r w:rsidRPr="00EB0388">
        <w:rPr>
          <w:rFonts w:ascii="Arial" w:eastAsia="Times New Roman" w:hAnsi="Arial" w:cs="Arial"/>
          <w:color w:val="333333"/>
          <w:sz w:val="21"/>
          <w:szCs w:val="21"/>
          <w:lang w:eastAsia="ru-RU"/>
        </w:rPr>
        <w:t> – администрация Энгельсского муниципального района</w:t>
      </w:r>
      <w:r w:rsidRPr="00EB0388">
        <w:rPr>
          <w:rFonts w:ascii="Arial" w:eastAsia="Times New Roman" w:hAnsi="Arial" w:cs="Arial"/>
          <w:b/>
          <w:bCs/>
          <w:color w:val="333333"/>
          <w:sz w:val="21"/>
          <w:szCs w:val="21"/>
          <w:lang w:eastAsia="ru-RU"/>
        </w:rPr>
        <w:t>.</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Реквизиты решения о проведении аукциона лот №1 –</w:t>
      </w:r>
      <w:r w:rsidRPr="00EB0388">
        <w:rPr>
          <w:rFonts w:ascii="Arial" w:eastAsia="Times New Roman" w:hAnsi="Arial" w:cs="Arial"/>
          <w:color w:val="333333"/>
          <w:sz w:val="21"/>
          <w:szCs w:val="21"/>
          <w:lang w:eastAsia="ru-RU"/>
        </w:rPr>
        <w:t> Постановление администрации Энгельсского муниципального района от «17» декабря 2021 года № 4742.</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Реквизиты решения о проведении аукциона лот №2</w:t>
      </w:r>
      <w:r w:rsidRPr="00EB0388">
        <w:rPr>
          <w:rFonts w:ascii="Arial" w:eastAsia="Times New Roman" w:hAnsi="Arial" w:cs="Arial"/>
          <w:color w:val="333333"/>
          <w:sz w:val="21"/>
          <w:szCs w:val="21"/>
          <w:lang w:eastAsia="ru-RU"/>
        </w:rPr>
        <w:t> - Постановление администрации Энгельсского муниципального района от «17» декабря 2021 года № 4743.</w:t>
      </w:r>
    </w:p>
    <w:p w:rsidR="00EB0388" w:rsidRPr="00EB0388" w:rsidRDefault="00EB0388" w:rsidP="00EB0388">
      <w:pPr>
        <w:numPr>
          <w:ilvl w:val="0"/>
          <w:numId w:val="3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Дата, время и место проведения аукциона «</w:t>
      </w:r>
      <w:r w:rsidRPr="00EB0388">
        <w:rPr>
          <w:rFonts w:ascii="Arial" w:eastAsia="Times New Roman" w:hAnsi="Arial" w:cs="Arial"/>
          <w:color w:val="333333"/>
          <w:sz w:val="21"/>
          <w:szCs w:val="21"/>
          <w:lang w:eastAsia="ru-RU"/>
        </w:rPr>
        <w:t>14» марта 2022 г. в 9 часов 00 минут по местному времени по адресу: г. Энгельс, пл. Ленина, д. 30, 1 этаж, зал заседаний.</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Порядок проведения аукциона: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Аукцион начинается с оглашения аукционистом наименования предмета аукциона, основных характеристик земельного участка и начального размера арендной платы за земельный участок, «шага аукциона». Участникам аукциона выдаются пронумерованные таблички, которые они поднимают после оглашения аукционистом начального размера арендной платы за земельный участок, и каждого очередного размера арендной платы за земельный участок, в случае, если готовы заключить договор аренды на земельный участок в соответствии с этим размером арендной платы. После объявления очередного размера арендной платы аукционист называет номер таблички участника аукциона, который первым её поднял и указывает на этого участника аукциона.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названной аукционистом ценой, аукционист повторяет этот размер арендной платы за земельный участок 3 раза. Если после троекратного объявления очередного размера арендной платы ни один из участников аукциона не поднял табличку, аукцион завершается. Победителем аукциона признается тот участник аукциона, номер таблички которого был назван аукционистом первым на предыдущем шаге.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 завершению аукциона аукционист объявляет о продаже права на заключение договора аренды земельного участка, называет размер арендной платы проданного лота и номер таблички победителя аукциона.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numPr>
          <w:ilvl w:val="0"/>
          <w:numId w:val="3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Предмет аукциона</w:t>
      </w:r>
      <w:r w:rsidRPr="00EB0388">
        <w:rPr>
          <w:rFonts w:ascii="Arial" w:eastAsia="Times New Roman" w:hAnsi="Arial" w:cs="Arial"/>
          <w:color w:val="333333"/>
          <w:sz w:val="21"/>
          <w:szCs w:val="21"/>
          <w:lang w:eastAsia="ru-RU"/>
        </w:rPr>
        <w:t>:</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w:t>
      </w:r>
      <w:r w:rsidRPr="00EB0388">
        <w:rPr>
          <w:rFonts w:ascii="Arial" w:eastAsia="Times New Roman" w:hAnsi="Arial" w:cs="Arial"/>
          <w:b/>
          <w:bCs/>
          <w:color w:val="333333"/>
          <w:sz w:val="21"/>
          <w:szCs w:val="21"/>
          <w:lang w:eastAsia="ru-RU"/>
        </w:rPr>
        <w:t>Лот № 1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87"/>
        <w:gridCol w:w="5068"/>
      </w:tblGrid>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lastRenderedPageBreak/>
              <w:t>Местоположение земельного участка      </w:t>
            </w:r>
          </w:p>
        </w:tc>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Российская Федерация, Саратовская область, Энгельсский муниципальный район Саратовской области, Безымянское муниципальное образование, район поселка Калинино, з/у 1</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Площадь земельного участка (кв. м)    </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180 000</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Кадастровый номер земельного участка                                              </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64:38:160601:301</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Вид права на земельный участок</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Аренда</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Ограничение прав на земельный участок</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Отсутствует</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Разрешенное использование земельного участка</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Выращивание зерновых и иных сельскохозяйственных культур</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Земли сельскохозяйственного назначения</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100 000 руб.00 коп</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3 000 руб. 00 коп.</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Срок аренды земельного участка</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49 лет</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Размер задатка</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100 000 руб. 00 коп</w:t>
            </w:r>
          </w:p>
        </w:tc>
      </w:tr>
    </w:tbl>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В соответствии с Генеральным планом Безымянского муниципального образования Энгельсского муниципального района Саратовской области испрашиваемый земельный участок находится в функциональной зоне сельхозугодий поселения, которая предназначена для размещения земельных учстков, занятых сельскохозяйственными угодьями, выделенными на землях сельхозиспользования поселения и для размещения объектов производственного назначения, связных с выращиванием, хранением, первичной переработкой и транспортировкой продукции сельского хозяйства, а также сопутствующей инфраструктуры.</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В соответствии со схемой территориального планирования Энгельсского муниципального образования Энгельсского муниципального района Саратовской области территория испрашиваемого земельного участка расположена в прочих сельхозземлях.</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w:t>
      </w:r>
      <w:r w:rsidRPr="00EB0388">
        <w:rPr>
          <w:rFonts w:ascii="Arial" w:eastAsia="Times New Roman" w:hAnsi="Arial" w:cs="Arial"/>
          <w:b/>
          <w:bCs/>
          <w:color w:val="333333"/>
          <w:sz w:val="21"/>
          <w:szCs w:val="21"/>
          <w:lang w:eastAsia="ru-RU"/>
        </w:rPr>
        <w:t>Лот № 2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281"/>
        <w:gridCol w:w="5074"/>
      </w:tblGrid>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lastRenderedPageBreak/>
              <w:t>Местоположение земельного участка      </w:t>
            </w:r>
          </w:p>
        </w:tc>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Российская Федерация, Саратовская область, Энгельсский муниципальный район Саратовской области, Безымянское муниципальное образование, район села Первомайское, з/у 1</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Площадь земельного участка (кв. м)    </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420 624</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Кадастровый номер земельного участка                                              </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64:38:130603:385</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Вид права на земельный участок</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Аренда</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Ограничение прав на земельный участок</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Отсутствует</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Разрешенное использование земельного участка</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Выращивание зерновых и иных сельскохозяйственных культур</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Принадлежность земельного участка к определенной категории</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Земли сельскохозяйственного назначения</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Начальная цена (рыночная оценка) предмета аукциона (устанавливается в размере   ежегодной арендной платы)</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150 500 руб.00 коп</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Шаг аукциона (составляет 3% от начального размера годовой арендной платы за земельный участок)</w:t>
            </w:r>
          </w:p>
        </w:tc>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4 515 руб. 00 коп.</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Срок аренды земельного участка</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49 лет</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Размер задатка</w:t>
            </w:r>
          </w:p>
        </w:tc>
        <w:tc>
          <w:tcPr>
            <w:tcW w:w="0" w:type="auto"/>
            <w:shd w:val="clear" w:color="auto" w:fill="FFFFFF"/>
            <w:vAlign w:val="center"/>
            <w:hideMark/>
          </w:tcPr>
          <w:p w:rsidR="00EB0388" w:rsidRPr="00EB0388" w:rsidRDefault="00EB0388" w:rsidP="00EB0388">
            <w:pPr>
              <w:spacing w:before="150" w:after="150" w:line="336" w:lineRule="atLeast"/>
              <w:outlineLvl w:val="0"/>
              <w:rPr>
                <w:rFonts w:ascii="inherit" w:eastAsia="Times New Roman" w:hAnsi="inherit" w:cs="Arial"/>
                <w:b/>
                <w:bCs/>
                <w:color w:val="333333"/>
                <w:kern w:val="36"/>
                <w:sz w:val="36"/>
                <w:szCs w:val="36"/>
                <w:lang w:eastAsia="ru-RU"/>
              </w:rPr>
            </w:pPr>
            <w:r w:rsidRPr="00EB0388">
              <w:rPr>
                <w:rFonts w:ascii="inherit" w:eastAsia="Times New Roman" w:hAnsi="inherit" w:cs="Arial"/>
                <w:b/>
                <w:bCs/>
                <w:color w:val="333333"/>
                <w:kern w:val="36"/>
                <w:sz w:val="36"/>
                <w:szCs w:val="36"/>
                <w:lang w:eastAsia="ru-RU"/>
              </w:rPr>
              <w:t>150 500 руб. 00 коп</w:t>
            </w:r>
          </w:p>
        </w:tc>
      </w:tr>
    </w:tbl>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В соответствии с Генеральным планом Безымянского муниципального образования Энгельсского муниципального района Саратовской области испрашиваемый земельный участок находится в функциональной зоне сельхозугодий поселения, которая предназначена для размещения земельных учстков, занятых сельскохозяйственными угодьями, выделенными на землях сельхозиспользования поселения и для размещения объектов производственного назначения, связных с выращиванием, хранением, первичной переработкой и транспортировкой продукции сельского хозяйства, а также сопутствующей инфраструктуры.</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На основании Правил землепользования и застройки Безымянского муниципального образования Энгельсского муниципального района Саратовской области, Карты границ зон с особыми условиями использования территории, границ территорий объектов культурного наследия населенного пункта часть территории испрашиваемого земельного участка находится в зоне ограничения застройки по условиям добычи полезных ископаемых.</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xml:space="preserve">В соответствии со схемой территориального планирования Энгельсского муниципального образования Энгельсского муниципального района Саратовской </w:t>
      </w:r>
      <w:r w:rsidRPr="00EB0388">
        <w:rPr>
          <w:rFonts w:ascii="Arial" w:eastAsia="Times New Roman" w:hAnsi="Arial" w:cs="Arial"/>
          <w:b/>
          <w:bCs/>
          <w:color w:val="333333"/>
          <w:sz w:val="21"/>
          <w:szCs w:val="21"/>
          <w:lang w:eastAsia="ru-RU"/>
        </w:rPr>
        <w:lastRenderedPageBreak/>
        <w:t>области территория испрашиваемого земельного участка расположена в прочих сельхозземлях.</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numPr>
          <w:ilvl w:val="0"/>
          <w:numId w:val="3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Порядок подачи заявки на участие в аукционе (форма заявки на участие в аукционе, порядок приема, адрес места приема заявки, дата и время начала и окончания приема заявок на участие в аукционе)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Форма заявки на участие в аукционе должна соответствовать установленной в извещении о проведении аукциона форме с указанием банковских реквизитов счета для возврата задатка.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Один заявитель вправе подать только одну заявку на каждый лот на участие в аукционе. Заявки, поступившие по истечении срока приема заявок, возвращаются в день её поступления.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Для участия в аукционе заявитель представляет в установленной в извещении о проведении аукциона срок следующие документы:</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 заявка на участие в аукционе по установленной извещении о проведении аукциона форме с указанием банковских реквизитов счета для возврата задатка.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 копия документа, удостоверяющий личность заявителя (всех страниц) (для физических лиц);</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4) документы, подтверждающие внесение задатка (задаток вносится лицом подавшим заявку на участие в аукционе лично. Внесение задатка третьими лицами за лицо подавшее заявку на участие в аукционе не допускается).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Представление документов, подтверждающих внесение задатка, признается заключением соглашения о задатке.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Заявитель не допускается к участию в аукционе в следующих случаях:</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 непредставление необходимых для участия в аукционе документов или представление недостоверных сведений;</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 непоступление задатка на дату рассмотрения заявок на участие в аукционе;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Прием заявок для участия в аукционе осуществляется в адрес организатора аукциона: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 Посредством личного обращения по адресу: г. Энгельс, ул. Театральная, д. 1 «А», 1этаж, окно №1. Контактный телефон: 56- 88- 09;</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xml:space="preserve">2)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комитета по земельным ресурсам администрации </w:t>
      </w:r>
      <w:r w:rsidRPr="00EB0388">
        <w:rPr>
          <w:rFonts w:ascii="Arial" w:eastAsia="Times New Roman" w:hAnsi="Arial" w:cs="Arial"/>
          <w:color w:val="333333"/>
          <w:sz w:val="21"/>
          <w:szCs w:val="21"/>
          <w:lang w:eastAsia="ru-RU"/>
        </w:rPr>
        <w:lastRenderedPageBreak/>
        <w:t>Энгельсского муниципального района по адресу: </w:t>
      </w:r>
      <w:hyperlink r:id="rId5" w:history="1">
        <w:r w:rsidRPr="00EB0388">
          <w:rPr>
            <w:rFonts w:ascii="Arial" w:eastAsia="Times New Roman" w:hAnsi="Arial" w:cs="Arial"/>
            <w:color w:val="0088CC"/>
            <w:sz w:val="21"/>
            <w:szCs w:val="21"/>
            <w:u w:val="single"/>
            <w:lang w:eastAsia="ru-RU"/>
          </w:rPr>
          <w:t>uzp_engels@mail.ru</w:t>
        </w:r>
      </w:hyperlink>
      <w:r w:rsidRPr="00EB0388">
        <w:rPr>
          <w:rFonts w:ascii="Arial" w:eastAsia="Times New Roman" w:hAnsi="Arial" w:cs="Arial"/>
          <w:color w:val="333333"/>
          <w:sz w:val="21"/>
          <w:szCs w:val="21"/>
          <w:lang w:eastAsia="ru-RU"/>
        </w:rPr>
        <w:t> с пометкой «Заявка на участие в аукционе».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Заявление в форме электронного документа подписывается по выбору заявителя (если заявителем является физическое лицо):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электронной подписью заявителя (представителя заявителя);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усиленной квалифицированной электронной подписью заявителя (представителя заявителя).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лица, действующего от имени юридического лица без доверенности;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3)Посредством почтового отправления по адресу: 413100, Саратовская область, г. Энгельс, ул. Театральная,</w:t>
      </w:r>
      <w:r w:rsidRPr="00EB0388">
        <w:rPr>
          <w:rFonts w:ascii="Arial" w:eastAsia="Times New Roman" w:hAnsi="Arial" w:cs="Arial"/>
          <w:color w:val="333333"/>
          <w:sz w:val="21"/>
          <w:szCs w:val="21"/>
          <w:lang w:eastAsia="ru-RU"/>
        </w:rPr>
        <w:br/>
        <w:t>д. 1 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 рабочим дням с 08 часов 30 минут до 12 часов 30 минут и с 13 часов 30 минут до 17 часов 30 минут по местному времени, кроме субботы, воскресенья и праздничных дней</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Дата и время начала приема заявок на участие в аукционе – с 08 часов 30 минут по местному времени                           «01» февраля 2022 года.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Дата и время окончания приема заявок на участие в аукционе – 17 часов 30 минут по местному времени                                       «10» марта 2022 года.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Форма заявки на участие в аукционе по продаже права на заключение договора аренды земельного участка: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Организатору аукциона – комитет по земельным ресурсам администрации Энгельсского муниципального района.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ЗАЯВКА НА УЧАСТИЕ В АУКЦИОНЕ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извещение о проведении которого «01» февраля 2022 г. размещено на официальном сайте Российской Федерации о проведении торгов www.torgi.gov.ru</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Заявитель</w:t>
      </w:r>
      <w:r w:rsidRPr="00EB0388">
        <w:rPr>
          <w:rFonts w:ascii="Arial" w:eastAsia="Times New Roman" w:hAnsi="Arial" w:cs="Arial"/>
          <w:color w:val="333333"/>
          <w:sz w:val="21"/>
          <w:szCs w:val="21"/>
          <w:lang w:eastAsia="ru-RU"/>
        </w:rPr>
        <w:t> 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lastRenderedPageBreak/>
        <w:t>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(для юридического лица - полное и сокращенное наименование, юридического лица; для физического лица и индивидуального предпринимателя - Ф.И.О. полностью)</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в лице 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(для юридического лица Ф.И.О. полностью с указанием должности)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действующего на основании____________________________________________________________________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(для юридического лица с указанием реквизитов соответствующего документа)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Свидетельство о государственной регистрации (для юридического лица и индивидуального предпринимателя): серия____________________, №____________________________дата регистрации _______________, выдано_______________________________________________________________________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(кем, когда выдан документ)</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ОГРН 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адрес места регистрации (для физического лица)/юридический адрес (для юридического лица):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страна ________________________________, область __________________________индекс______________,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район ____________________________________________, город 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село _____________, поселок ____________, ст._____________, улица 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дом ________________, корпус_____________________________, квартира 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адрес фактического места проживания (для физического лица)/нахождения (для юридического лица):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страна ________________________________, область __________________________индекс______________,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район ____________________________________________, город 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село _____________, поселок ____________, ст._____________, улица 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дом ________________, корпус_____________________________, квартира 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паспортные данные (для заявителя - физического лица): серия ________, № 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выдан (кем) 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r>
      <w:r w:rsidRPr="00EB0388">
        <w:rPr>
          <w:rFonts w:ascii="Arial" w:eastAsia="Times New Roman" w:hAnsi="Arial" w:cs="Arial"/>
          <w:color w:val="333333"/>
          <w:sz w:val="21"/>
          <w:szCs w:val="21"/>
          <w:lang w:eastAsia="ru-RU"/>
        </w:rPr>
        <w:softHyphen/>
        <w:t>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дата выдачи _________________, код подразделения _______________________________________________.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ИНН (для физического лица) 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контактный телефон заявителя___________________________________________________________________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адрес электронной почты 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Для заполнения представителем   физического или юридического лица: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представитель заявителя 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(Ф.И.О. полностью)</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документ подтверждающий полномочия представителя: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(наименование документа с указанием реквизитов: приказ о назначении, доверенность и т.д.)</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выдан (кем) 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паспортные данные: серия _______________, № _________________________________, выдан (кем) 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 дата выдачи __________________, код подразделения ______________________________________________.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адрес места регистрации: страна _________________, область _____________________________________, индекс__________, город (поселок)___________________, район______________________,                                      улица ________________, дом ___________, корпус______________________,                                                   квартира 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адрес фактического места проживания страна 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область ____________________________________________, индекс_________________________________,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город (поселок) __________________________________, район______________________________________,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улица _______________________________________, дом ___________, корпус__________________,             квартира 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ИНН (представителя физического или юридического лица) 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контактный телефон представителя заявителя______________________________________________________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адрес электронной почты представителя заявителя__________________________________________________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Ознакомившись с извещением № _______________________________________ опубликованным на сайте www.torgi.gov.ru и на сайте www.engels-city.ru от _______________________, подтверждаю свое согласие о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(нужное подчеркнуть)</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принятии участия _________________________ в аукционе, по продаже права аренды   на   земельный</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 дата проведения аукциона)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участок со следующими характеристиками: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местоположение: 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площадь _________________ кв.м., кадастровый номер 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разрешенное использование_____________________________________________________________________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 категория земель _____________________________________________________________________. Ограничение прав на земельный участок__________________________________________________________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Размер ежегодной арендной платы_________________________________. Срок аренды _____________. Размер задатка 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Обязуюсь соблюдать условия аукциона, содержащиеся в извещении о проведении аукциона, и действующем земельном законодательстве.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Данным заявлением подтверждаю ознакомление с проектом договора аренды на земельный участок, претензий к продавцу не имею.</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Согласен с тем, что внесенный задаток победителю аукциона засчитывается в счет арендной платы за земельный участок, но при уклонении от заключения договора аренды земельного участка, внесенный задаток не возвращается. Сведения о победителе аукциона, уклонившемся от заключения договора аренды земельного участка, включаются в реестр недобросовестных участников аукциона.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Банковские реквизиты для возврата задатка: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Наименование банка___________________________________________________________________________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Расчетный счет №_____________________________________________________________________________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Корреспондентский счет № 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ИНН_________________________________________________________________________________________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ОГРН________________________________________________________________________________________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КПП 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БИК 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Подпись заявителя (представителя заявителя)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М.П.           «______» ____________ 202 г.</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В соответствии с Федеральным законом № 152-ФЗ от 27.07.2006 «О персональных данных» подтверждаю свое согласие на обработку моих персональных данных.</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           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(Ф.И.О./наименование заявителя)                                                                             (подпись заявителя/представителя заявителя)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указывается в случае подачи заявки физическим лицом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18"/>
        <w:gridCol w:w="2637"/>
      </w:tblGrid>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Результат предоставления муниципальной услуги прошу выдать:</w:t>
            </w:r>
          </w:p>
        </w:tc>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Отметить нужное (знаком V)</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посредством личного обращения</w:t>
            </w:r>
          </w:p>
        </w:tc>
        <w:tc>
          <w:tcPr>
            <w:tcW w:w="0" w:type="auto"/>
            <w:shd w:val="clear" w:color="auto" w:fill="FFFFFF"/>
            <w:vAlign w:val="center"/>
            <w:hideMark/>
          </w:tcPr>
          <w:p w:rsidR="00EB0388" w:rsidRPr="00EB0388" w:rsidRDefault="00EB0388" w:rsidP="00EB0388">
            <w:pPr>
              <w:spacing w:after="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посредством почтового отправления</w:t>
            </w:r>
          </w:p>
        </w:tc>
        <w:tc>
          <w:tcPr>
            <w:tcW w:w="0" w:type="auto"/>
            <w:shd w:val="clear" w:color="auto" w:fill="FFFFFF"/>
            <w:vAlign w:val="center"/>
            <w:hideMark/>
          </w:tcPr>
          <w:p w:rsidR="00EB0388" w:rsidRPr="00EB0388" w:rsidRDefault="00EB0388" w:rsidP="00EB0388">
            <w:pPr>
              <w:spacing w:after="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w:t>
            </w:r>
          </w:p>
        </w:tc>
      </w:tr>
      <w:tr w:rsidR="00EB0388" w:rsidRPr="00EB0388" w:rsidTr="00EB0388">
        <w:tc>
          <w:tcPr>
            <w:tcW w:w="0" w:type="auto"/>
            <w:shd w:val="clear" w:color="auto" w:fill="FFFFFF"/>
            <w:vAlign w:val="center"/>
            <w:hideMark/>
          </w:tcPr>
          <w:p w:rsidR="00EB0388" w:rsidRPr="00EB0388" w:rsidRDefault="00EB0388" w:rsidP="00EB0388">
            <w:pPr>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в форме электронного документа на указанный адрес электронной почты</w:t>
            </w:r>
          </w:p>
        </w:tc>
        <w:tc>
          <w:tcPr>
            <w:tcW w:w="0" w:type="auto"/>
            <w:shd w:val="clear" w:color="auto" w:fill="FFFFFF"/>
            <w:vAlign w:val="center"/>
            <w:hideMark/>
          </w:tcPr>
          <w:p w:rsidR="00EB0388" w:rsidRPr="00EB0388" w:rsidRDefault="00EB0388" w:rsidP="00EB0388">
            <w:pPr>
              <w:spacing w:after="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w:t>
            </w:r>
          </w:p>
        </w:tc>
      </w:tr>
    </w:tbl>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 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(фамилия, имя, отчество/наименование заявителя)             (подпись заявителя/представителя заявителя)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 заявке прилагаются документы согласно описи на______ листах.</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Заявка принята: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час.____ мин.____ «____» ___________________ 202 г.</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подпись _______________/______________________________________/</w:t>
      </w:r>
    </w:p>
    <w:p w:rsidR="00EB0388" w:rsidRPr="00EB0388" w:rsidRDefault="00EB0388" w:rsidP="00EB0388">
      <w:pPr>
        <w:numPr>
          <w:ilvl w:val="0"/>
          <w:numId w:val="3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Размер и порядок внесения задатка участниками аукциона, и возврата им задатка, банковские реквизиты счета для перечисления задатка.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Размер задатка по </w:t>
      </w:r>
      <w:r w:rsidRPr="00EB0388">
        <w:rPr>
          <w:rFonts w:ascii="Arial" w:eastAsia="Times New Roman" w:hAnsi="Arial" w:cs="Arial"/>
          <w:b/>
          <w:bCs/>
          <w:color w:val="333333"/>
          <w:sz w:val="21"/>
          <w:szCs w:val="21"/>
          <w:lang w:eastAsia="ru-RU"/>
        </w:rPr>
        <w:t>Лоту № 1</w:t>
      </w:r>
      <w:r w:rsidRPr="00EB0388">
        <w:rPr>
          <w:rFonts w:ascii="Arial" w:eastAsia="Times New Roman" w:hAnsi="Arial" w:cs="Arial"/>
          <w:color w:val="333333"/>
          <w:sz w:val="21"/>
          <w:szCs w:val="21"/>
          <w:lang w:eastAsia="ru-RU"/>
        </w:rPr>
        <w:t> составляет </w:t>
      </w:r>
      <w:r w:rsidRPr="00EB0388">
        <w:rPr>
          <w:rFonts w:ascii="Arial" w:eastAsia="Times New Roman" w:hAnsi="Arial" w:cs="Arial"/>
          <w:b/>
          <w:bCs/>
          <w:color w:val="333333"/>
          <w:sz w:val="21"/>
          <w:szCs w:val="21"/>
          <w:lang w:eastAsia="ru-RU"/>
        </w:rPr>
        <w:t>100 000 руб.00 коп</w:t>
      </w:r>
      <w:r w:rsidRPr="00EB0388">
        <w:rPr>
          <w:rFonts w:ascii="Arial" w:eastAsia="Times New Roman" w:hAnsi="Arial" w:cs="Arial"/>
          <w:color w:val="333333"/>
          <w:sz w:val="21"/>
          <w:szCs w:val="21"/>
          <w:lang w:eastAsia="ru-RU"/>
        </w:rPr>
        <w:t>. (а именно 100% от начальной цены (рыночной оценки) предмета аукциона за земельный участок)</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Размер задатка по </w:t>
      </w:r>
      <w:r w:rsidRPr="00EB0388">
        <w:rPr>
          <w:rFonts w:ascii="Arial" w:eastAsia="Times New Roman" w:hAnsi="Arial" w:cs="Arial"/>
          <w:b/>
          <w:bCs/>
          <w:color w:val="333333"/>
          <w:sz w:val="21"/>
          <w:szCs w:val="21"/>
          <w:lang w:eastAsia="ru-RU"/>
        </w:rPr>
        <w:t>Лоту № 2</w:t>
      </w:r>
      <w:r w:rsidRPr="00EB0388">
        <w:rPr>
          <w:rFonts w:ascii="Arial" w:eastAsia="Times New Roman" w:hAnsi="Arial" w:cs="Arial"/>
          <w:color w:val="333333"/>
          <w:sz w:val="21"/>
          <w:szCs w:val="21"/>
          <w:lang w:eastAsia="ru-RU"/>
        </w:rPr>
        <w:t> составляет </w:t>
      </w:r>
      <w:r w:rsidRPr="00EB0388">
        <w:rPr>
          <w:rFonts w:ascii="Arial" w:eastAsia="Times New Roman" w:hAnsi="Arial" w:cs="Arial"/>
          <w:b/>
          <w:bCs/>
          <w:color w:val="333333"/>
          <w:sz w:val="21"/>
          <w:szCs w:val="21"/>
          <w:lang w:eastAsia="ru-RU"/>
        </w:rPr>
        <w:t>150 500 руб.00 коп</w:t>
      </w:r>
      <w:r w:rsidRPr="00EB0388">
        <w:rPr>
          <w:rFonts w:ascii="Arial" w:eastAsia="Times New Roman" w:hAnsi="Arial" w:cs="Arial"/>
          <w:color w:val="333333"/>
          <w:sz w:val="21"/>
          <w:szCs w:val="21"/>
          <w:lang w:eastAsia="ru-RU"/>
        </w:rPr>
        <w:t>. (а именно 100% от начальной цены (рыночной оценки) предмета аукциона за земельный участок)</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Задаток вносится единым платежом по следующим реквизитам:</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Получатель: ИНН 6449031750, КПП 644901001</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Комитет финансов администрации ЭМР</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(Комитет по земельным ресурсам администрации ЭМР)</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Расчетный счет 03232643636500006000</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Банк получателя: Управление Федерального казначейства по Саратовской области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БИК 016311121</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Назначение платежа: л/с 123010115 задаток по аукциону</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КБК 00000000000000000000</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ОКТМО 63650101</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Номер банковского счета УФК, входящего в состав ЕКС:40102810845370000052</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В случае отзыва заявителем заявки на участие в аукционе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организатором в течение трех рабочих дней со дня подписания протокола о результатах аукциона. Заявителю, не допущенному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 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 Задаток, внесенный лицом, признанным победителем аукциона, задаток, внесенный заявителем признанным единственным участником аукциона,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 Организатор аукциона в течении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Договор аренды № 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земельного участка, заключаемого по результатам аукциона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г. Энгельс                                                                                                                                   "__"______________ 20__ г.</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Комитет по земельным ресурсам администрации Энгельсского муниципального района, именуемый в дальнейшем «Арендодатель», в лице председателя комитета______________________________________________________________________________________,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16"/>
          <w:szCs w:val="16"/>
          <w:vertAlign w:val="superscript"/>
          <w:lang w:eastAsia="ru-RU"/>
        </w:rPr>
        <w:t>(фамилия, имя отчество)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действующего на основании Положения о комитете, с одной стороны и 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16"/>
          <w:szCs w:val="16"/>
          <w:vertAlign w:val="superscript"/>
          <w:lang w:eastAsia="ru-RU"/>
        </w:rPr>
        <w:t>(наименование юридического лица/ Ф.И.О. физического лица, индивидуального предпринимателя)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именуем ____ в дальнейшем «Арендатор», действующ__ на основании 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16"/>
          <w:szCs w:val="16"/>
          <w:vertAlign w:val="superscript"/>
          <w:lang w:eastAsia="ru-RU"/>
        </w:rPr>
        <w:t>(реквизиты документа, подтверждающие полномочия на осуществление действий по заключению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 другой стороны, совместно именуемые – «Стороны», на основании протокола о результатах аукциона на право заключения договора аренды земельного участка от _________________________________________ заключили настоящий договор о нижеследующем:</w:t>
      </w:r>
    </w:p>
    <w:p w:rsidR="00EB0388" w:rsidRPr="00EB0388" w:rsidRDefault="00EB0388" w:rsidP="00EB0388">
      <w:pPr>
        <w:numPr>
          <w:ilvl w:val="0"/>
          <w:numId w:val="3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Предмет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1.1. Арендодатель предоставляет, а Арендатор принимает в аренду земельный участок площадью _______кв. метров из земель 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16"/>
          <w:szCs w:val="16"/>
          <w:vertAlign w:val="superscript"/>
          <w:lang w:eastAsia="ru-RU"/>
        </w:rPr>
        <w:t>(категория земель)</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 кадастровым номером_________________________________________________________________________,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разрешенным использованием:_______________________________________________________________________________,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местоположением/по адресу:________________________________________________________________________________________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xml:space="preserve">в границах территориальной зоны, установленной Правилами землепользования и застройки муниципального образования город Энгельс Энгельсского муниципального района Саратовской </w:t>
      </w:r>
      <w:r w:rsidRPr="00EB0388">
        <w:rPr>
          <w:rFonts w:ascii="Arial" w:eastAsia="Times New Roman" w:hAnsi="Arial" w:cs="Arial"/>
          <w:color w:val="333333"/>
          <w:sz w:val="21"/>
          <w:szCs w:val="21"/>
          <w:lang w:eastAsia="ru-RU"/>
        </w:rPr>
        <w:lastRenderedPageBreak/>
        <w:t>области:_______________________________________________________________________________________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(далее - Земельный участок) в соответствии со схемой расположения земельного участка или земельных участков на кадастровом плане территории.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1.2. За Арендатором закреплена прилегающая к Земельному участку территория площадью _______ кв. метров для санитарной очистки и благоустройства.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1.3. В отношении Земельного участка установлены следующие сервитуты: 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1.4. Земельный участок предоставляется для использования в целях: 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1.5. Установлены следующие ограничения прав на землю: _______________________________________*(1)</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1.6. Внесение изменений в договор в части изменения вида разрешенного использования Земельного участка не допускается.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1.7. Срок аренды Земельного участка установлен с «___» __________ 20___ года по «____» __________________ 20____года </w:t>
      </w:r>
      <w:r w:rsidRPr="00EB0388">
        <w:rPr>
          <w:rFonts w:ascii="Arial" w:eastAsia="Times New Roman" w:hAnsi="Arial" w:cs="Arial"/>
          <w:i/>
          <w:iCs/>
          <w:color w:val="333333"/>
          <w:sz w:val="21"/>
          <w:szCs w:val="21"/>
          <w:lang w:eastAsia="ru-RU"/>
        </w:rPr>
        <w:t>в соответствии с ______________________________________ статьи 39.8 Земельного кодекса РФ.</w:t>
      </w:r>
      <w:r w:rsidRPr="00EB0388">
        <w:rPr>
          <w:rFonts w:ascii="Arial" w:eastAsia="Times New Roman" w:hAnsi="Arial" w:cs="Arial"/>
          <w:color w:val="333333"/>
          <w:sz w:val="21"/>
          <w:szCs w:val="21"/>
          <w:lang w:eastAsia="ru-RU"/>
        </w:rPr>
        <w:t> *(2)</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1.8. Договор подписывается Арендатором в течение тридцати дней со дня направления ему Арендодателем проекта настоящего договора. В случае неподписания договора Арендатором и непредставления его Арендодателю в указанный срок договор считается не заключенным, в течение пяти дней со дня истечения указанного срока Арендодатель направляет сведения, предусмотренные подпунктами 1-3 пункта 29 статьи 39.12 Земельного кодекса РФ, в уполномоченный Правительством Российской Федерации федеральный орган исполнительной власти для включения Арендатора в реестр недобросовестных участников аукциона.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1.9. Настоящий договор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 и вступает в силу с момента такой регистрации. *(3)</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i/>
          <w:iCs/>
          <w:color w:val="333333"/>
          <w:sz w:val="21"/>
          <w:szCs w:val="21"/>
          <w:lang w:eastAsia="ru-RU"/>
        </w:rPr>
        <w:t>или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1.9. Настоящий Договор не подлежит государственной регистрации и вступает в силу с момента его подписания. *(4)</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1.10. Передача прав и обязанностей Арендатора по настоящему договору не допускается в силу положений пункта 7 статьи 448 Гражданского кодекса Российской Федерации.</w:t>
      </w:r>
    </w:p>
    <w:p w:rsidR="00EB0388" w:rsidRPr="00EB0388" w:rsidRDefault="00EB0388" w:rsidP="00EB0388">
      <w:pPr>
        <w:numPr>
          <w:ilvl w:val="0"/>
          <w:numId w:val="3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Арендная плата и порядок ее внесения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2.1. Ежегодная арендная плата за пользование Земельным участком определяется в размере: ________ руб. ______ коп. (____________ руб. _________коп. в квартал).</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2.2. Арендная плата уплачивается Арендатором не позднее 10 числа месяца, следующего за отчетным кварталом, по следующим реквизитам:________________________________________________________________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2.3. При заполнении платежного документа (платежного поручения, квитанции об оплате) Арендатор указывает точное назначение платежа, дату и номер договора аренды, период внесения арендной платы. Внесение арендной платы одним платежным поручением (квитанцией об оплате) по разным договорам аренды земельных участков не допускается. В случае уплаты арендной платы за Арендатора третьими лицами в платежном документе также указываются сведения об Арендаторе.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2.4. Арендная плата уплачивается Арендатором в течение всего периода пользования Земельным участком в размере и порядке, предусмотренных пунктами 2.1-2.3 настоящего договора, в т.ч. в период после прекращения договора по любым основаниям до передачи Земельного участка Арендодателю по акту приема-передачи.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2.5. В случае фактического неиспользования Арендатором Земельного участка по обстоятельствам, не зависящим от Арендодателя, арендная плата уплачивается Арендатором в порядке, предусмотренном пунктом 2.4 настоящего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2.6. Стороны производят сверку расчетов по арендной плате не реже одного раза в год.</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2.7. По требованию Арендодателя Арендатор в трехдневный срок предоставляет последнему копию платежного документа об уплате арендной платы, а также направляет к Арендодателю своего представителя для производства сверки расчетов по договору.</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2.8. Отсутствие государственной регистрации настоящего договора не является основанием для освобождения Арендатора от платы за фактическое пользование Земельным участком в размере и порядке, установленных пунктами 2.1-2.3 настоящего договора. В этом случае настоящий договор имеет силу соглашения сторон о размере, порядке оплаты и условиях фактического использования Земельного участка. *(3)</w:t>
      </w:r>
    </w:p>
    <w:p w:rsidR="00EB0388" w:rsidRPr="00EB0388" w:rsidRDefault="00EB0388" w:rsidP="00EB0388">
      <w:pPr>
        <w:numPr>
          <w:ilvl w:val="0"/>
          <w:numId w:val="3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Права и обязанности Сторон</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3.1. Арендодатель имеет право: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 требовать соблюдения Арендатором условий настоящего договора, в т.ч. использования Земельного участка в строгом соответствии с категорией земель, разрешенным использованием, градостроительным регламентом и целью использования, предусмотренными в пункте 1.1 настоящего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б) проводить беспрепятственно в любое время проверки использования Арендатором Земельного участка в соответствии с условиями договора, осматривать Земельный участок и составлять акты проверки;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в) требовать внесения Арендатором арендной платы в размере, в сроки и в порядке, предусмотренные пунктами 2.1-2.3 настоящего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г) требовать досрочного внесения арендной платы в срок, установленный Арендодателем, за два срока подряд в случае существенного (более двух раз подряд) нарушения Арендатором сроков внесения арендной платы, предусмотренных пунктом 2.2 настоящего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 требовать досрочного расторжения договора при существенном нарушении Арендатором его условий, а также требований к использованию земель, установленных законодательством Российской Федерации;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е) требовать возмещения убытков, причиненных ухудшением качества Земельного участка и экологической обстановки в результате хозяйственной и иной деятельности Арендатора, а также по иным основаниям, предусмотренным законодательством Российской Федерации.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3.2. Арендодатель обязан:</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 передать Земельный участок Арендатору по акту приема-передачи после получения подписанного Арендатором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б) уведомлять Арендатора об изменении реквизитов счетов для перечисления арендной платы путем направления Арендатору письменного уведомления либо размещения соответствующей информации на официальном сайте администрации Энгельсского муниципального района.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3.3. Арендатор имеет право: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 использовать Земельный участок на условиях, предусмотренных настоящим договором;</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3.4. Арендатор обязан:</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 выполнять в полном объеме все условия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б) приступить к использованию Земельного участка в соответствии с разрешенным использованием и целями его использования в течение месяца с момента подписания акта приема-передачи Земельного участка;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в) произвести государственную регистрацию договора в органе, осуществляющем государственную регистрацию прав на недвижимое имущество и сделок с ним, за счет собственных средств не позднее чем через тридцать дней с момента начала срока действия договора, предусмотренного п. 1.7 настоящего договора; *(3)</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г) письменно сообщить Арендодателю не позднее чем за один месяц о предстоящем освобождении Земельного участка как в связи с окончанием срока действия договора, так и при досрочном его освобождении по инициативе Арендатора;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д) не позднее десяти дней с момента прекращения по любым основаниям настоящего договора передать Земельный участок Арендодателю по акту приёма-передачи.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е) уплачивать арендную плату в размере и порядке, определенных договором, с момента начала срока действия договора, предусмотренного п. 1.7 настоящего договора, и до момента передачи Земельного участка Арендодателю по акту приема-передачи при прекращении договора по любым основаниям;</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ж) использовать Земельный участок способами, которые не должны наносить вред окружающей среде, в том числе земле как природному объекту; не допускать загрязнения, захламления, истощения, деградации порчи, уничтожения земель и почв, иного негативного воздействия на земли и почвы, осуществлять мероприятия по охране земель и других природных ресурсов, в том числе меры пожарной безопасности;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 сохранять межевые, геодезические и другие специальные знаки, установленные на Земельном участке в соответствии с законодательством Российской Федерации;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и) соблюдать в процессе исполнения договора требования градостроительных регламентов, строительных, экологических, санитарно-гигиенических, противопожарных и иных правил, нормативов;</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к) выполнять в соответствии с требованиями эксплуатационных служб условия эксплуатации подземных и наземных сооружений, дорог, проездов и т.п., не препятствовать их ремонту и обслуживанию;</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л) не допускать действий, приводящих к ухудшению экологической обстановки на Земельном участке и прилегающей к нему территории, закрепленной для санитарной очистки и благоустройства, выполнять работы по благоустройству в соответствии с требованиями, установленными законодательством Российской Федерации, Саратовской области, муниципальными правовыми актами органов местного самоуправления Энгельсского муниципального района и поселения, в границах территории которого расположен Земельный участок;</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м) обеспечить Арендодателю (его представителям), представителям органов государственного и муниципального земельного контроля беспрепятственный доступ на Земельный участок по их требованию для его осмотра и проведения контрольных мероприятий в целях проверки соблюдения условий договора и требований земельного законодательства Российской Федерации;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н) письменно уведомлять Арендодателя в 10-дневный срок:</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 момента внесения изменений в Единый государственный реестр юридических лиц - о реорганизации Арендатора, а также вхождении в состав учредителей (участников) Арендатора иностранного юридического лица *(5);</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 момента внесения изменений - об изменении паспортных данных, места регистрации, наименования, местонахождения, почтового адреса, банковских и иных реквизитов Арендатора;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 обеспечить свободный доступ граждан к водному объекту общего пользования и его береговой полосе; *(6)</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п) обеспечить доступ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*(7)</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 выполнять иные требования, предусмотренные Земельным кодексом РФ, федеральными законами.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3.5. Стороны обязаны своевременно уведомлять друг друга об изменении места нахождения, почтового адреса и иных реквизитов.</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3.6. Стороны имеют иные права и несут иные обязанности, предусмотренные законодательством Российской Федерации, Саратовской области и муниципальными правовыми актами.</w:t>
      </w:r>
    </w:p>
    <w:p w:rsidR="00EB0388" w:rsidRPr="00EB0388" w:rsidRDefault="00EB0388" w:rsidP="00EB0388">
      <w:pPr>
        <w:numPr>
          <w:ilvl w:val="0"/>
          <w:numId w:val="3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Ответственность сторон</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4.1. За нарушение срока внесения арендной платы, предусмотренного пунктом 2.2 настоящего договора, Арендатор уплачивает Арендодателю пени из расчета 0,1% от суммы несвоевременно внесенной арендной платы за каждый календарный день просрочки.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4.2. За нарушение обязательств, предусмотренных подпунктами «б»-«д», «ж»-«п» пункта 3.4 договора, Арендатор уплачивает Арендодателю штраф в размере 15% от суммы годовой арендной платы, установленной пунктом 2.1 настоящего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4.3. В случае повторного нарушения обязательств, предусмотренных подпунктами «б»-«д», «ж»-«п» пункта 3.4 договора, а также неустранения нарушения таких обязательств в срок, указанный в извещении (претензии) Арендодателя, штраф, предусмотренный пунктом 4.2 настоящего договора, взимается в двойном размере.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4.4. Меры ответственности Сторон за неисполнение или ненадлежащее исполнение своих обязательств по договору, не предусмотренные условиями настоящего договора, применяются в случаях и в порядке, установленных законодательством Российской Федерации.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4.5.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EB0388" w:rsidRPr="00EB0388" w:rsidRDefault="00EB0388" w:rsidP="00EB0388">
      <w:pPr>
        <w:numPr>
          <w:ilvl w:val="0"/>
          <w:numId w:val="3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Порядок урегулирования споров</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5.1. В случае неисполнения или ненадлежащего исполнения одной из Сторон своих обязательств по настоящему договору другая Сторона обязана направить такой Стороне для рассмотрения в десятидневный срок письменное извещение (претензию) с указанием факта нарушения и срока для его устранения.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5.2. При неустранении Стороной нарушения условий договора в установленный извещением (претензией) срок другая Сторона вправе обратиться для разрешения спора в судебные органы.</w:t>
      </w:r>
    </w:p>
    <w:p w:rsidR="00EB0388" w:rsidRPr="00EB0388" w:rsidRDefault="00EB0388" w:rsidP="00EB0388">
      <w:pPr>
        <w:numPr>
          <w:ilvl w:val="0"/>
          <w:numId w:val="3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Изменение, расторжение и прекращение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6.1. Все изменения и(или) дополнения к договору оформляются в письменной форме и подписываются уполномоченными представителями сторон, за исключением изменения реквизитов счетов Арендодателя, предусмотренных соответственно пунктами 2.1-2.2 настоящего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6.2. Договор прекращает свое действие по истечении срока аренды, установленного пунктом 1.7 настоящего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Арендатор не имеет преимущественного права на заключение договора на новый срок без проведения торгов.</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i/>
          <w:iCs/>
          <w:color w:val="333333"/>
          <w:sz w:val="21"/>
          <w:szCs w:val="21"/>
          <w:lang w:eastAsia="ru-RU"/>
        </w:rPr>
        <w:lastRenderedPageBreak/>
        <w:t>или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Арендатор имеет право на заключение нового договора аренды Земельного участка в порядке и на условиях, предусмотренных статьей 39.6 Земельного кодекса РФ. (*8)</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6.3. Договор может быть расторгнут до истечения срока его действия: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 по соглашению сторон;</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б) по решению суда.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6.4. Настоящий договор может быть расторгнут досрочно по требованию Арендодателя в судебном порядке при существенном нарушении Арендатором условий договора в следующих случаях:</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 совершение действий (в том числе однократно) или бездействия, нарушающих правовой режим использования земельного участка, в том числе требования законодательства Российской Федерации о порядке и условиях использования земель, градостроительные, строительные, санитарные, противопожарные и иные обязательные правила и нормативы;</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б) невнесение арендной платы более двух раз подряд по истечении срока платежа, установленного пунктом 2.2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в) нарушение обязательств, предусмотренных подпунктами «б»-«д», «ж»-«п» пункта 3.4 настоящего договора;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г) в иных случаях, предусмотренных законодательством Российской Федерации.</w:t>
      </w:r>
    </w:p>
    <w:p w:rsidR="00EB0388" w:rsidRPr="00EB0388" w:rsidRDefault="00EB0388" w:rsidP="00EB0388">
      <w:pPr>
        <w:numPr>
          <w:ilvl w:val="0"/>
          <w:numId w:val="4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Заключительные положения</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7.1. Настоящий договор составлен на ____ листах в трех экземплярах, имеющих одинаковую юридическую силу.</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7.2. По всем вопросам, прямо не урегулированным в тексте настоящего договора, Стороны будут руководствоваться законодательством Российской Федерации, Саратовской области, нормативными муниципальными правовыми актами.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7.3. Споры и разногласия, вытекающие из настоящего договора, Стороны будут стремиться разрешать преимущественно путем переговоров, что не исключает права любой из Сторон обратиться за разрешением спора в суд в соответствии с правилами о подсудности и подведомственности, установленными законодательством Российской Федерации.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Стороны пришли к соглашению, что все споры в суде рассматриваются по месту нахождения Земельного участка (договорная подсудность).</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7.4. При отсутствии уведомления Стороны об изменении места нахождения, почтового адреса, банковских и иных реквизитов, предусмотренная договором или законом обязанность направления Стороной другой Стороне письменной корреспонденции (предписаний, претензий, извещений, уведомлений и др.) считается исполненной при наличии доказательств ее отправления по адресу, указанному в договоре.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7.5. Неотъемлемой частью настоящего договора является акт приема-передачи Земельного участка (приложение).</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xml:space="preserve">7.6. В соответствии с Федеральным законом от 27.07.2006 года № 152-ФЗ «О персональных данных» Арендатор, подписывая настоящий договор, выражает Арендодателю свое согласие на обработку, включая сбор (в том числе от третьих лиц) путем направления запросов в органы государственной власти, органы местного самоуправления, иные органы и организации, систематизацию, накопление, хранение, уточнение (обновление, изменение), использование, распространение (в том числе передачу), обезличивание, уничтожение персональных данных Арендатора (ФИО, даты и места рождения, места жительства (регистрации), паспортных данных) с использованием средств автоматизации или без использования таких средств. Указанные в настоящем договоре персональные данные предоставляются в целях обеспечения исполнения Сторонами условий договора. Согласие </w:t>
      </w:r>
      <w:r w:rsidRPr="00EB0388">
        <w:rPr>
          <w:rFonts w:ascii="Arial" w:eastAsia="Times New Roman" w:hAnsi="Arial" w:cs="Arial"/>
          <w:color w:val="333333"/>
          <w:sz w:val="21"/>
          <w:szCs w:val="21"/>
          <w:lang w:eastAsia="ru-RU"/>
        </w:rPr>
        <w:lastRenderedPageBreak/>
        <w:t>вступает в силу со дня подписания настоящего договора и действует до момента прекращения действия договора и всех обязательств по нему. *(9)</w:t>
      </w:r>
    </w:p>
    <w:p w:rsidR="00EB0388" w:rsidRPr="00EB0388" w:rsidRDefault="00EB0388" w:rsidP="00EB0388">
      <w:pPr>
        <w:numPr>
          <w:ilvl w:val="0"/>
          <w:numId w:val="4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Реквизиты сторон</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Арендодатель: Комитет по земельным ресурсам администрации Энгельсского муниципального района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413100 Саратовская область г. Энгельс, ул. Театральная, 1а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расчетный счет 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телефон: 8 (8453) 56-84-20, 55-95-88, 56-89-30 (факс)</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Арендатор: 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Местонахождение и почтовый адрес (место регистрации):</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расчетный счет 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телефон _________________________________________________________________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e-mail:_____________________________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Подписи сторон:</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АРЕНДОДАТЕЛЬ                                                                                        АРЕНДАТОР</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Председатель комитета по земельным                                    _________________________________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ресурсам администрации Энгельсского                                                                </w:t>
      </w:r>
      <w:r w:rsidRPr="00EB0388">
        <w:rPr>
          <w:rFonts w:ascii="Arial" w:eastAsia="Times New Roman" w:hAnsi="Arial" w:cs="Arial"/>
          <w:color w:val="333333"/>
          <w:sz w:val="16"/>
          <w:szCs w:val="16"/>
          <w:vertAlign w:val="superscript"/>
          <w:lang w:eastAsia="ru-RU"/>
        </w:rPr>
        <w:t>должность</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муниципального района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                                 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16"/>
          <w:szCs w:val="16"/>
          <w:vertAlign w:val="superscript"/>
          <w:lang w:eastAsia="ru-RU"/>
        </w:rPr>
        <w:t>   (Ф.И.О.)                                                                                                                                                                                                (Ф.И.О.)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                                     ________________________________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подпись                                                                                                            подпись</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М.П.                                                                                                                     М.П. ______________________________________________________________________</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*(1) указывается при наличии оснований, предусмотренных статьей 56 Земельного кодекса РФ;</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*(2) устанавливается с учетом особенностей, предусмотренных пунктом 8 статьи 39.8 Земельного кодекса РФ;</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*(3) предусматривается в договорах, заключаемых на срок не менее чем один год;</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*(4) предусматривается в договорах, заключаемых на срок менее чем один год;</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*(5) предусматривается для Арендатора - юридического лица;</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*(6) предусматривается в отношении земельного участка, расположенного в границах береговой полосы водного объекта общего пользования;</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*(7) предусматривается в отношении земельного участка, полностью или частично расположенного в охранной зоне, установленной в отношении линейного объекта;</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lastRenderedPageBreak/>
        <w:t>*(8) предусматривается в договоре, заключаемом для ведения садоводства или дачного хозяйства;</w:t>
      </w:r>
    </w:p>
    <w:p w:rsidR="00EB0388" w:rsidRPr="00EB0388" w:rsidRDefault="00EB0388" w:rsidP="00EB0388">
      <w:pPr>
        <w:numPr>
          <w:ilvl w:val="0"/>
          <w:numId w:val="4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*(9) предусматривается в договоре, заключаемом с физическим лицом, индивидуальным предпринимателем</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 </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Приложение к договору аренды</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от ____________ № 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b/>
          <w:bCs/>
          <w:color w:val="333333"/>
          <w:sz w:val="21"/>
          <w:szCs w:val="21"/>
          <w:lang w:eastAsia="ru-RU"/>
        </w:rPr>
        <w:t>Акт приема-передачи земельного участка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г. Энгельс                                                                                                                                          "___"_________________ г.</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На основании договора аренды от «____»_____________ г. № _________ земельного участка, заключаемого по результатам аукциона между комитетом по земельным ресурсам администрации Энгельсского муниципального района (Арендодатель) и ______________________________________________(Арендатор), составлен настоящий акт приема-передачи земельного участка, в соответствии с которым Арендодатель передает, а Арендатор принимает земельный участок площадью ______ кв.метров из земель _______________________________________ с кадастровым номером __________________________, разрешенным использованием</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_______________________________________________________________________, местоположением: _________________________________________________________, в состоянии, пригодном для использования по целевому назначению.</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Передал:                                                                                                                            Принял:</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АРЕНДОДАТЕЛЬ                                                                                                           АРЕНДАТОР</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Председатель комитета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по земельным ресурсам                                                                                    ______________________________</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администрации Энгельсского</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муниципального района</w:t>
      </w:r>
    </w:p>
    <w:p w:rsidR="00EB0388" w:rsidRPr="00EB0388" w:rsidRDefault="00EB0388" w:rsidP="00EB0388">
      <w:pPr>
        <w:shd w:val="clear" w:color="auto" w:fill="FFFFFF"/>
        <w:spacing w:after="150" w:line="240" w:lineRule="auto"/>
        <w:rPr>
          <w:rFonts w:ascii="Arial" w:eastAsia="Times New Roman" w:hAnsi="Arial" w:cs="Arial"/>
          <w:color w:val="333333"/>
          <w:sz w:val="21"/>
          <w:szCs w:val="21"/>
          <w:lang w:eastAsia="ru-RU"/>
        </w:rPr>
      </w:pPr>
      <w:r w:rsidRPr="00EB0388">
        <w:rPr>
          <w:rFonts w:ascii="Arial" w:eastAsia="Times New Roman" w:hAnsi="Arial" w:cs="Arial"/>
          <w:color w:val="333333"/>
          <w:sz w:val="21"/>
          <w:szCs w:val="21"/>
          <w:lang w:eastAsia="ru-RU"/>
        </w:rPr>
        <w:t>_________________________                                                                       ______________________________</w:t>
      </w:r>
    </w:p>
    <w:p w:rsidR="004E0EB5" w:rsidRPr="00EB0388" w:rsidRDefault="004E0EB5" w:rsidP="00EB0388">
      <w:bookmarkStart w:id="0" w:name="_GoBack"/>
      <w:bookmarkEnd w:id="0"/>
    </w:p>
    <w:sectPr w:rsidR="004E0EB5" w:rsidRPr="00EB0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34A3"/>
    <w:multiLevelType w:val="multilevel"/>
    <w:tmpl w:val="F9862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696440"/>
    <w:multiLevelType w:val="multilevel"/>
    <w:tmpl w:val="584A80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9C120B"/>
    <w:multiLevelType w:val="multilevel"/>
    <w:tmpl w:val="C7709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88529B"/>
    <w:multiLevelType w:val="multilevel"/>
    <w:tmpl w:val="7FC406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62B91"/>
    <w:multiLevelType w:val="multilevel"/>
    <w:tmpl w:val="30E4F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A160F"/>
    <w:multiLevelType w:val="multilevel"/>
    <w:tmpl w:val="FCBC3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0F4EE9"/>
    <w:multiLevelType w:val="multilevel"/>
    <w:tmpl w:val="FDD8D8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5D6C81"/>
    <w:multiLevelType w:val="multilevel"/>
    <w:tmpl w:val="AC48CB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D2A6D"/>
    <w:multiLevelType w:val="multilevel"/>
    <w:tmpl w:val="8B606D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F271D2"/>
    <w:multiLevelType w:val="multilevel"/>
    <w:tmpl w:val="8F36A1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5260CC"/>
    <w:multiLevelType w:val="multilevel"/>
    <w:tmpl w:val="5D9A6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550173"/>
    <w:multiLevelType w:val="multilevel"/>
    <w:tmpl w:val="6BAAD0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5179B3"/>
    <w:multiLevelType w:val="multilevel"/>
    <w:tmpl w:val="312827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B13B5"/>
    <w:multiLevelType w:val="multilevel"/>
    <w:tmpl w:val="52AE6B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35392"/>
    <w:multiLevelType w:val="multilevel"/>
    <w:tmpl w:val="9D2AD2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85BBF"/>
    <w:multiLevelType w:val="multilevel"/>
    <w:tmpl w:val="DF4E5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1F5790"/>
    <w:multiLevelType w:val="multilevel"/>
    <w:tmpl w:val="D22EA9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6F48A7"/>
    <w:multiLevelType w:val="multilevel"/>
    <w:tmpl w:val="DCBA4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6355EC"/>
    <w:multiLevelType w:val="multilevel"/>
    <w:tmpl w:val="26E200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981996"/>
    <w:multiLevelType w:val="multilevel"/>
    <w:tmpl w:val="779CFC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334B81"/>
    <w:multiLevelType w:val="multilevel"/>
    <w:tmpl w:val="A6B4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DD1DD0"/>
    <w:multiLevelType w:val="multilevel"/>
    <w:tmpl w:val="BC36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294F67"/>
    <w:multiLevelType w:val="multilevel"/>
    <w:tmpl w:val="E0CCB0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475EEC"/>
    <w:multiLevelType w:val="multilevel"/>
    <w:tmpl w:val="B5BC75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97111"/>
    <w:multiLevelType w:val="multilevel"/>
    <w:tmpl w:val="B26456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A701EE"/>
    <w:multiLevelType w:val="multilevel"/>
    <w:tmpl w:val="7E585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3727AE"/>
    <w:multiLevelType w:val="multilevel"/>
    <w:tmpl w:val="D8002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AA1DED"/>
    <w:multiLevelType w:val="multilevel"/>
    <w:tmpl w:val="69DA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E2647B"/>
    <w:multiLevelType w:val="multilevel"/>
    <w:tmpl w:val="FF7E1B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55F31"/>
    <w:multiLevelType w:val="multilevel"/>
    <w:tmpl w:val="6220C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F039F"/>
    <w:multiLevelType w:val="multilevel"/>
    <w:tmpl w:val="15A6B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217990"/>
    <w:multiLevelType w:val="multilevel"/>
    <w:tmpl w:val="94CA72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172960"/>
    <w:multiLevelType w:val="multilevel"/>
    <w:tmpl w:val="E2E282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03A4E26"/>
    <w:multiLevelType w:val="multilevel"/>
    <w:tmpl w:val="A36AB7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D06909"/>
    <w:multiLevelType w:val="multilevel"/>
    <w:tmpl w:val="AACE4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2A034E"/>
    <w:multiLevelType w:val="multilevel"/>
    <w:tmpl w:val="DC4C0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6D7450"/>
    <w:multiLevelType w:val="multilevel"/>
    <w:tmpl w:val="F8CAE9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6A104A"/>
    <w:multiLevelType w:val="multilevel"/>
    <w:tmpl w:val="5484C1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BD4C06"/>
    <w:multiLevelType w:val="multilevel"/>
    <w:tmpl w:val="7466DF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3E5236"/>
    <w:multiLevelType w:val="multilevel"/>
    <w:tmpl w:val="6B9E1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A6214A"/>
    <w:multiLevelType w:val="multilevel"/>
    <w:tmpl w:val="73A6440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A60CBC"/>
    <w:multiLevelType w:val="multilevel"/>
    <w:tmpl w:val="5DDC4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41"/>
  </w:num>
  <w:num w:numId="3">
    <w:abstractNumId w:val="16"/>
  </w:num>
  <w:num w:numId="4">
    <w:abstractNumId w:val="34"/>
  </w:num>
  <w:num w:numId="5">
    <w:abstractNumId w:val="14"/>
  </w:num>
  <w:num w:numId="6">
    <w:abstractNumId w:val="27"/>
  </w:num>
  <w:num w:numId="7">
    <w:abstractNumId w:val="28"/>
  </w:num>
  <w:num w:numId="8">
    <w:abstractNumId w:val="2"/>
  </w:num>
  <w:num w:numId="9">
    <w:abstractNumId w:val="8"/>
  </w:num>
  <w:num w:numId="10">
    <w:abstractNumId w:val="31"/>
  </w:num>
  <w:num w:numId="11">
    <w:abstractNumId w:val="36"/>
  </w:num>
  <w:num w:numId="12">
    <w:abstractNumId w:val="40"/>
  </w:num>
  <w:num w:numId="13">
    <w:abstractNumId w:val="13"/>
  </w:num>
  <w:num w:numId="14">
    <w:abstractNumId w:val="21"/>
  </w:num>
  <w:num w:numId="15">
    <w:abstractNumId w:val="0"/>
  </w:num>
  <w:num w:numId="16">
    <w:abstractNumId w:val="32"/>
  </w:num>
  <w:num w:numId="17">
    <w:abstractNumId w:val="39"/>
  </w:num>
  <w:num w:numId="18">
    <w:abstractNumId w:val="3"/>
  </w:num>
  <w:num w:numId="19">
    <w:abstractNumId w:val="1"/>
  </w:num>
  <w:num w:numId="20">
    <w:abstractNumId w:val="26"/>
  </w:num>
  <w:num w:numId="21">
    <w:abstractNumId w:val="35"/>
  </w:num>
  <w:num w:numId="22">
    <w:abstractNumId w:val="25"/>
  </w:num>
  <w:num w:numId="23">
    <w:abstractNumId w:val="33"/>
  </w:num>
  <w:num w:numId="24">
    <w:abstractNumId w:val="6"/>
  </w:num>
  <w:num w:numId="25">
    <w:abstractNumId w:val="7"/>
  </w:num>
  <w:num w:numId="26">
    <w:abstractNumId w:val="22"/>
  </w:num>
  <w:num w:numId="27">
    <w:abstractNumId w:val="38"/>
  </w:num>
  <w:num w:numId="28">
    <w:abstractNumId w:val="5"/>
  </w:num>
  <w:num w:numId="29">
    <w:abstractNumId w:val="17"/>
  </w:num>
  <w:num w:numId="30">
    <w:abstractNumId w:val="18"/>
  </w:num>
  <w:num w:numId="31">
    <w:abstractNumId w:val="23"/>
  </w:num>
  <w:num w:numId="32">
    <w:abstractNumId w:val="19"/>
  </w:num>
  <w:num w:numId="33">
    <w:abstractNumId w:val="24"/>
  </w:num>
  <w:num w:numId="34">
    <w:abstractNumId w:val="10"/>
  </w:num>
  <w:num w:numId="35">
    <w:abstractNumId w:val="30"/>
  </w:num>
  <w:num w:numId="36">
    <w:abstractNumId w:val="29"/>
  </w:num>
  <w:num w:numId="37">
    <w:abstractNumId w:val="4"/>
  </w:num>
  <w:num w:numId="38">
    <w:abstractNumId w:val="9"/>
  </w:num>
  <w:num w:numId="39">
    <w:abstractNumId w:val="12"/>
  </w:num>
  <w:num w:numId="40">
    <w:abstractNumId w:val="11"/>
  </w:num>
  <w:num w:numId="41">
    <w:abstractNumId w:val="37"/>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323"/>
    <w:rsid w:val="00247356"/>
    <w:rsid w:val="00446265"/>
    <w:rsid w:val="004C7323"/>
    <w:rsid w:val="004E0EB5"/>
    <w:rsid w:val="00525510"/>
    <w:rsid w:val="006446C8"/>
    <w:rsid w:val="00837505"/>
    <w:rsid w:val="00895F3E"/>
    <w:rsid w:val="008E2CE7"/>
    <w:rsid w:val="00BB6150"/>
    <w:rsid w:val="00EB0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3371A-9597-43EC-A99C-D0FDF503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46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446C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3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7323"/>
    <w:rPr>
      <w:color w:val="0000FF"/>
      <w:u w:val="single"/>
    </w:rPr>
  </w:style>
  <w:style w:type="character" w:styleId="a5">
    <w:name w:val="Emphasis"/>
    <w:basedOn w:val="a0"/>
    <w:uiPriority w:val="20"/>
    <w:qFormat/>
    <w:rsid w:val="004C7323"/>
    <w:rPr>
      <w:i/>
      <w:iCs/>
    </w:rPr>
  </w:style>
  <w:style w:type="character" w:styleId="a6">
    <w:name w:val="Strong"/>
    <w:basedOn w:val="a0"/>
    <w:uiPriority w:val="22"/>
    <w:qFormat/>
    <w:rsid w:val="00837505"/>
    <w:rPr>
      <w:b/>
      <w:bCs/>
    </w:rPr>
  </w:style>
  <w:style w:type="character" w:customStyle="1" w:styleId="10">
    <w:name w:val="Заголовок 1 Знак"/>
    <w:basedOn w:val="a0"/>
    <w:link w:val="1"/>
    <w:uiPriority w:val="9"/>
    <w:rsid w:val="006446C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446C8"/>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54536">
      <w:bodyDiv w:val="1"/>
      <w:marLeft w:val="0"/>
      <w:marRight w:val="0"/>
      <w:marTop w:val="0"/>
      <w:marBottom w:val="0"/>
      <w:divBdr>
        <w:top w:val="none" w:sz="0" w:space="0" w:color="auto"/>
        <w:left w:val="none" w:sz="0" w:space="0" w:color="auto"/>
        <w:bottom w:val="none" w:sz="0" w:space="0" w:color="auto"/>
        <w:right w:val="none" w:sz="0" w:space="0" w:color="auto"/>
      </w:divBdr>
    </w:div>
    <w:div w:id="497697065">
      <w:bodyDiv w:val="1"/>
      <w:marLeft w:val="0"/>
      <w:marRight w:val="0"/>
      <w:marTop w:val="0"/>
      <w:marBottom w:val="0"/>
      <w:divBdr>
        <w:top w:val="none" w:sz="0" w:space="0" w:color="auto"/>
        <w:left w:val="none" w:sz="0" w:space="0" w:color="auto"/>
        <w:bottom w:val="none" w:sz="0" w:space="0" w:color="auto"/>
        <w:right w:val="none" w:sz="0" w:space="0" w:color="auto"/>
      </w:divBdr>
    </w:div>
    <w:div w:id="565527793">
      <w:bodyDiv w:val="1"/>
      <w:marLeft w:val="0"/>
      <w:marRight w:val="0"/>
      <w:marTop w:val="0"/>
      <w:marBottom w:val="0"/>
      <w:divBdr>
        <w:top w:val="none" w:sz="0" w:space="0" w:color="auto"/>
        <w:left w:val="none" w:sz="0" w:space="0" w:color="auto"/>
        <w:bottom w:val="none" w:sz="0" w:space="0" w:color="auto"/>
        <w:right w:val="none" w:sz="0" w:space="0" w:color="auto"/>
      </w:divBdr>
    </w:div>
    <w:div w:id="610279001">
      <w:bodyDiv w:val="1"/>
      <w:marLeft w:val="0"/>
      <w:marRight w:val="0"/>
      <w:marTop w:val="0"/>
      <w:marBottom w:val="0"/>
      <w:divBdr>
        <w:top w:val="none" w:sz="0" w:space="0" w:color="auto"/>
        <w:left w:val="none" w:sz="0" w:space="0" w:color="auto"/>
        <w:bottom w:val="none" w:sz="0" w:space="0" w:color="auto"/>
        <w:right w:val="none" w:sz="0" w:space="0" w:color="auto"/>
      </w:divBdr>
    </w:div>
    <w:div w:id="853957580">
      <w:bodyDiv w:val="1"/>
      <w:marLeft w:val="0"/>
      <w:marRight w:val="0"/>
      <w:marTop w:val="0"/>
      <w:marBottom w:val="0"/>
      <w:divBdr>
        <w:top w:val="none" w:sz="0" w:space="0" w:color="auto"/>
        <w:left w:val="none" w:sz="0" w:space="0" w:color="auto"/>
        <w:bottom w:val="none" w:sz="0" w:space="0" w:color="auto"/>
        <w:right w:val="none" w:sz="0" w:space="0" w:color="auto"/>
      </w:divBdr>
    </w:div>
    <w:div w:id="1476142216">
      <w:bodyDiv w:val="1"/>
      <w:marLeft w:val="0"/>
      <w:marRight w:val="0"/>
      <w:marTop w:val="0"/>
      <w:marBottom w:val="0"/>
      <w:divBdr>
        <w:top w:val="none" w:sz="0" w:space="0" w:color="auto"/>
        <w:left w:val="none" w:sz="0" w:space="0" w:color="auto"/>
        <w:bottom w:val="none" w:sz="0" w:space="0" w:color="auto"/>
        <w:right w:val="none" w:sz="0" w:space="0" w:color="auto"/>
      </w:divBdr>
    </w:div>
    <w:div w:id="1493638774">
      <w:bodyDiv w:val="1"/>
      <w:marLeft w:val="0"/>
      <w:marRight w:val="0"/>
      <w:marTop w:val="0"/>
      <w:marBottom w:val="0"/>
      <w:divBdr>
        <w:top w:val="none" w:sz="0" w:space="0" w:color="auto"/>
        <w:left w:val="none" w:sz="0" w:space="0" w:color="auto"/>
        <w:bottom w:val="none" w:sz="0" w:space="0" w:color="auto"/>
        <w:right w:val="none" w:sz="0" w:space="0" w:color="auto"/>
      </w:divBdr>
    </w:div>
    <w:div w:id="1527790276">
      <w:bodyDiv w:val="1"/>
      <w:marLeft w:val="0"/>
      <w:marRight w:val="0"/>
      <w:marTop w:val="0"/>
      <w:marBottom w:val="0"/>
      <w:divBdr>
        <w:top w:val="none" w:sz="0" w:space="0" w:color="auto"/>
        <w:left w:val="none" w:sz="0" w:space="0" w:color="auto"/>
        <w:bottom w:val="none" w:sz="0" w:space="0" w:color="auto"/>
        <w:right w:val="none" w:sz="0" w:space="0" w:color="auto"/>
      </w:divBdr>
    </w:div>
    <w:div w:id="1879006301">
      <w:bodyDiv w:val="1"/>
      <w:marLeft w:val="0"/>
      <w:marRight w:val="0"/>
      <w:marTop w:val="0"/>
      <w:marBottom w:val="0"/>
      <w:divBdr>
        <w:top w:val="none" w:sz="0" w:space="0" w:color="auto"/>
        <w:left w:val="none" w:sz="0" w:space="0" w:color="auto"/>
        <w:bottom w:val="none" w:sz="0" w:space="0" w:color="auto"/>
        <w:right w:val="none" w:sz="0" w:space="0" w:color="auto"/>
      </w:divBdr>
    </w:div>
    <w:div w:id="194191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p_engel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6967</Words>
  <Characters>39715</Characters>
  <Application>Microsoft Office Word</Application>
  <DocSecurity>0</DocSecurity>
  <Lines>330</Lines>
  <Paragraphs>93</Paragraphs>
  <ScaleCrop>false</ScaleCrop>
  <Company>SPecialiST RePack</Company>
  <LinksUpToDate>false</LinksUpToDate>
  <CharactersWithSpaces>46589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2024-07-22T01:37:00Z</dcterms:created>
  <dcterms:modified xsi:type="dcterms:W3CDTF">2024-07-22T01:56:00Z</dcterms:modified>
</cp:coreProperties>
</file>