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Прошел очередной год и в соответствии с Федеральным законом № 131-ФЗ «Об общих принципах организации местного самоуправления в Российской Федерации и Уставом Безымянского муниципального образования, я предлагаю вашему вниманию отчет о том, какая работа проводилась в 2021 году, какие достигнуты результаты, а также какие существуют проблемы и какие стоят задачи и направления нашей деятельности на предстоящий период.</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Главными задачами в работе Администрации муниципального образования остается исполнение полномочий в соответствии с законодательством.</w:t>
      </w:r>
    </w:p>
    <w:p w:rsidR="002F29E0" w:rsidRDefault="002F29E0" w:rsidP="002F29E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2F29E0" w:rsidRDefault="002F29E0" w:rsidP="002F29E0">
      <w:pPr>
        <w:pStyle w:val="a3"/>
        <w:shd w:val="clear" w:color="auto" w:fill="FFFFFF"/>
        <w:spacing w:before="0" w:beforeAutospacing="0" w:after="150" w:afterAutospacing="0"/>
        <w:jc w:val="center"/>
        <w:rPr>
          <w:rFonts w:ascii="Arial" w:hAnsi="Arial" w:cs="Arial"/>
          <w:color w:val="333333"/>
          <w:sz w:val="21"/>
          <w:szCs w:val="21"/>
        </w:rPr>
      </w:pPr>
      <w:r>
        <w:rPr>
          <w:rStyle w:val="a4"/>
          <w:rFonts w:ascii="Arial" w:hAnsi="Arial" w:cs="Arial"/>
          <w:color w:val="333333"/>
          <w:sz w:val="21"/>
          <w:szCs w:val="21"/>
        </w:rPr>
        <w:t>БЮДЖЕТ</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Первой и основной составляющей развития муниципального образования является обеспеченность финансами, для этого ежегодно формируется бюджет. Формирование проводится в соответствии с Бюджетным кодексом Российской Федерации и Положением о бюджетном процессе в муниципальном образовании.</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Бюджет муниципального образования представляет собой перечень доходов и расходов, утверждаемый решением Совета депутатов на текущий финансовый год. Средства, предусмотренные в местном бюджете, расходуются в соответствии с бюджетным законодательством и муниципальными нормативными правовыми актами.</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Решение многих задач и вопросов муниципального образования в повседневной жизнедеятельности определяет именно уровень финансового обеспечения.</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Проблемных вопросов достаточно. Администрация, совместно с Советом депутатов определяли текущие и перспективные планы развития в конкретных населенных пунктах.</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Доходная часть бюджета формируется из собственных доходов, субсидий, дотаций, и субвенций из бюджетов всех уровней.</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Доходы бюджета за год исполнены в сумме 32 млн.080 тыс.рублей или 94,2% от годового плана, по сравнению с 2020 годом доходы увеличились на 30%, увеличения произошло за счет налоговых и неналоговых доходов, в том числе: налог на доходы физ.лиц 4480,0 тыс.руб (на 27%), налог на имущество физ.лиц – 1859,0 тыс.руб (на 18,5%), земельный налог – 4409,0 (на 14%), единый сельхоз.налог – 3707 (на 29,8%).</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Расходы за отчетный период составили 32 млн. 074 тыс.рублей или 94,2% от годового плана. По сравнению с 2020 годом расходы увеличились на 30%.</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На 1 января текущего года по администрации сложилась кредиторская задолженность в сумме 1 млн. 721 тыс.рублей.</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На протяжении года специалистами Администрации постоянно проводилась большая работа с неплательщиками налоговых платежей. Причинами образования задолженности является уклонение от уплаты налога. Для активизации налоговых поступлений комиссией по укреплению налоговой и финансовой дисциплины было проведено 42 заседания и 35 выездных рейдов в села, где осуществлялся подворный обход налогоплательщиков имеющих задолженность, а так же специалистами велась работа в режиме телефонной связи,  проработано 1890 человек. Ежемесячно проводилась работа с Налоговой инспекцией №7 г. Энгельса по сверке недоимки по физическим и юридическим лицам.</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По итогам работы комиссии взыскано в бюджет недоимки по налоговым платежам в сумме 1млн857,0 тыс.руб</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На 1 января 2022 года сложилась задолженность по налогам в сумме 2 млн.979 тыс. рублей.</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Проведена работа по выявлению неформальной занятости. В 2021 году заключено 15 трудовых договоров с работниками индивидуальных предпринимателей. Увеличение заработной платы работников на 12,7% по сравнению с 2020 годом.</w:t>
      </w:r>
    </w:p>
    <w:p w:rsidR="002F29E0" w:rsidRDefault="002F29E0" w:rsidP="002F29E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2F29E0" w:rsidRDefault="002F29E0" w:rsidP="002F29E0">
      <w:pPr>
        <w:pStyle w:val="a3"/>
        <w:shd w:val="clear" w:color="auto" w:fill="FFFFFF"/>
        <w:spacing w:before="0" w:beforeAutospacing="0" w:after="150" w:afterAutospacing="0"/>
        <w:jc w:val="center"/>
        <w:rPr>
          <w:rFonts w:ascii="Arial" w:hAnsi="Arial" w:cs="Arial"/>
          <w:color w:val="333333"/>
          <w:sz w:val="21"/>
          <w:szCs w:val="21"/>
        </w:rPr>
      </w:pPr>
      <w:r>
        <w:rPr>
          <w:rStyle w:val="a4"/>
          <w:rFonts w:ascii="Arial" w:hAnsi="Arial" w:cs="Arial"/>
          <w:color w:val="333333"/>
          <w:sz w:val="21"/>
          <w:szCs w:val="21"/>
        </w:rPr>
        <w:t>РАБОТА С НАСЕЛЕНИЕМ</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lastRenderedPageBreak/>
        <w:t>В октябре 2021 года была проведена Всероссийская перепись населения. Перепись проводилась переписчиками, также впервые в истории России перепись проходила онлайн: жители могли ответить на вопросы анкеты через портал Госуслуг.</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Численность постоянного населения по отношению к отчетному периоду увеличилась и по предварительным данным Росстата составила на начало 2022 года - 9590 человек.</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Администрация работает как с населением, так и с сотрудниками отделов Энгельсского района, решая многие важные вопросы. Ответы на запросы, подготовка отчетов, взаимодействие с органами прокуратуры, полиции, Роспотребнадзора, работа комиссий – все это занимает наибольший объем рабочего времени.</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Важным моментом в работе администрации является работа с обращениями граждан.</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За 2021 год поступило 102 обращения граждан, из них по вопросам ЖКХ, жилищным вопросам обратилось 41 человек, по вопросам социальной сферы – 2 человека, и 59 по вопросам экономики. В сравнении с 2020 годом обращений граждан увеличилось немного. (2020 - 93 обращения). Все поступившие обращения были рассмотрены и решены. Кроме того, к главе поступают устные обращения граждан. Еженедельно ведётся личный приём граждан по четвергам с 9.00 до 12.00 часов. Приём ведется и в другое неустановленное расписанием время.</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В администрацию жители обращаются за разъяснением волнующих их вопросов, таких как: состояние дорог, благоустройство дворовых территорий, выдача справок и выписок по различным вопросам: о наличии личного подсобного хозяйства, о составе семьи, о месте проживания, об иждивении.</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Всего выдано за год – 2032 справки (3059 справок в 2020 году), по запросам различных структур выдавались социально-бытовые характеристики, их выдано - порядка 40. </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В соответствии с действующим законодательством на администрацию возложены государственные полномочия по совершению нотариальных действий.</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За отчетный период было совершено 263 нотариальных действий на сумму 43 тыс300 рублей. Это выдача доверенностей, удостоверение подлинности подписи, свидетельствование верности копии документов. В сравнении с 2020 годом совершение нотариальных действий увеличилось на 30% (202 действия на сумму 32 тыс.рублей.)</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В рамках нормотворческой деятельности состоялось 19 заседаний Совета депутатов. Депутатами принято 77 решений, администрацией издано 130 постановлений, 158 распоряжений. </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Все проекты и нормативно-правовые акты проходят антикоррупционную экспертизу в администрации, а также направляются в Прокуратуру г.Энгельса для правовой экспертизы, в управление Министерства юстиции РФ по Саратовской области для включения в Регистр нормативных правовых актов Саратовской области. Для обнародования нормативных правовых актов используются информационный стенд в здании администрации, в библиотеках и клубах, а также опубликовываются в газете «Наше слово – газета для всех и для каждого».</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Информационным источником для изучения деятельности нашего муниципального образования является официальный сайт администрации Энгельсского муниципального района, где можно ознакомиться с нормативно-правовыми актами, получить подробную информацию о работе Совета депутатов, администрации и учреждений нашего муниципального образования. На сайте можно узнать о достигнутых результатах и возникающих проблемах. Надеюсь, что все эти ресурсы позволяют нам сделать работу администрации более понятной и открытой. Сайт администрации всегда поддерживается в актуальном состоянии.</w:t>
      </w:r>
    </w:p>
    <w:p w:rsidR="002F29E0" w:rsidRDefault="002F29E0" w:rsidP="002F29E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2F29E0" w:rsidRDefault="002F29E0" w:rsidP="002F29E0">
      <w:pPr>
        <w:pStyle w:val="a3"/>
        <w:shd w:val="clear" w:color="auto" w:fill="FFFFFF"/>
        <w:spacing w:before="0" w:beforeAutospacing="0" w:after="150" w:afterAutospacing="0"/>
        <w:jc w:val="center"/>
        <w:rPr>
          <w:rFonts w:ascii="Arial" w:hAnsi="Arial" w:cs="Arial"/>
          <w:color w:val="333333"/>
          <w:sz w:val="21"/>
          <w:szCs w:val="21"/>
        </w:rPr>
      </w:pPr>
      <w:r>
        <w:rPr>
          <w:rStyle w:val="a4"/>
          <w:rFonts w:ascii="Arial" w:hAnsi="Arial" w:cs="Arial"/>
          <w:color w:val="333333"/>
          <w:sz w:val="21"/>
          <w:szCs w:val="21"/>
        </w:rPr>
        <w:t>ЭКОНОМИЧЕСКОЕ РАЗВИТИЕ МО</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На территории муниципального образования находятся следующие предприятия: -предприятие пищевой перерабатывающей промышленности «Рыбный цех»; ВСЗУ «Биозона»; </w:t>
      </w:r>
      <w:r>
        <w:rPr>
          <w:rFonts w:ascii="Arial" w:hAnsi="Arial" w:cs="Arial"/>
          <w:color w:val="333333"/>
          <w:sz w:val="21"/>
          <w:szCs w:val="21"/>
        </w:rPr>
        <w:lastRenderedPageBreak/>
        <w:t>ООО «Безымянская зерновая компания»; ООО «Нефтемашстрой»; ООО «Поволжская нефтяная компания»; ООО «ДжиПиВымпел»; ООО «Волганефтетранс».</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В 2021 инвестируемые проекты это реконструкция молочного комбината. В настоящее время приобретено оборудование для изготовления маргариновой продукции (сливочное масло, творожные продукты). Штатная численность 23 человека. И расширение мукомольного завода в с.Безымянное, за счет чего увеличился объем производимой продукции и рабочие места до 56 раб.мест.</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Агропромышленный комплекс составляет сельскохозяйственное производство, где занято 5 сельхозпредприятий (ООО МТС «Зауралье Агро», ООО Воскресенское, ООО Солнечное, ПК СА Светлый путь, ООО Свинокомплекс Хвалынский), 28 крестьянских (фермерских) хозяйств, 3100 личных подсобных хозяйств.</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Общая площадь муниципального образования составляет 113 тыс.851 гектар, из  них земель сельхозназначения 86,3 тыс. га, в том числе пашни 67,5 тыс.га, (42% от площади пашни по району).</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Увеличилась среднесписочная численность занятых в сельхозпредприятиях 228 человек (4% к 2020 году), также произошло увеличение среднемесячной заработной платы – 45047 руб. (3% к 2020)</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В 2021 году было получено урожая зерна 34,5 тыс.тонн, (что на 16 тыс тон меньше чем в 2020 году), подсолнечника 11,3 тыс тонн, (на 2,8 тыс больше по сравнению с 2020 годом) овощей – 16,2 тыс.тонн, (на 3,2 тыс тонн больше чем в 2020 году).</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Поголовье сельскохозяйственных животных в хозяйствах всех категорий на 1 января 2022 года составило КРС – 8427 голов, (увеличилось в сравнении к 2020 г. на 148 голов), свиней - 42 тыс 318. голов (увеличение на 166 голов), овец, коз – 10449 голов .(на 2,5 тыс меньше).</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В рамках выполнения мероприятий по технической и технологической модернизации сельскохозяйственного производства в 2021 году сельхозтоваропроизводителями приобретено: 2 зерноуборочных комбайна, 3 трактора, 1 грузовой автомобиль, 2 посевных комплекса, прицепной опрыскиватель, 20 единиц прицепного сельскохозяйственного инвентаря и спецоборудования.</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В 2021 году участником программных мероприятий в направлении «Агростартап» стал ИП Глава  КФХ Губер В.А., который получил грант на развитие мясного скотоводства на сумму 3,0 млн.руб.</w:t>
      </w:r>
    </w:p>
    <w:p w:rsidR="002F29E0" w:rsidRDefault="002F29E0" w:rsidP="002F29E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2F29E0" w:rsidRDefault="002F29E0" w:rsidP="002F29E0">
      <w:pPr>
        <w:pStyle w:val="a3"/>
        <w:shd w:val="clear" w:color="auto" w:fill="FFFFFF"/>
        <w:spacing w:before="0" w:beforeAutospacing="0" w:after="150" w:afterAutospacing="0"/>
        <w:jc w:val="center"/>
        <w:rPr>
          <w:rFonts w:ascii="Arial" w:hAnsi="Arial" w:cs="Arial"/>
          <w:color w:val="333333"/>
          <w:sz w:val="21"/>
          <w:szCs w:val="21"/>
        </w:rPr>
      </w:pPr>
      <w:r>
        <w:rPr>
          <w:rStyle w:val="a4"/>
          <w:rFonts w:ascii="Arial" w:hAnsi="Arial" w:cs="Arial"/>
          <w:color w:val="333333"/>
          <w:sz w:val="21"/>
          <w:szCs w:val="21"/>
        </w:rPr>
        <w:t>ЗЕМЛЕПОЛЬЗОВАНИЕ</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Продолжается работа по контролю и исполнению земельного законодательства.</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Проводится активная работа с жителями с целью регистрации прав на земельные участки и имущество. Каждый год мы обращаем внимание людей, которые унаследовали земельные участки, но в права наследования не вступают, особенно это касается земель сельхозназначения.</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В 2021 зарегистрировано и поставлено на кадастровый учет 32 земельных участков для ведения личного подсобного хозяйства общей площадью более 32 500 кв.м.</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За отчетный период нами выделен в счет 27 невостребованных земельных долей на территории АО «Воскресенское» земельный участок площадью 359 га. И был продан использующим данный участок ООО «Воскресенское» на общую сумму 942 637 руб.</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Заключен договор аренды земельного участка сельскохозяйственного назначения, заключаемого по результатам аукциона, площадью 7,6 га, расположенному  на землях АО «Заветное» с ИП Елисеева Н.А.,  сроком на 49 лет с арендной платой 23 600 рублей.</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Поставлены на кадастровый учет, как бесхозяйные, три объекта недвижимости – это газопровод в с.Кирово, газопровод от с.Заветы Ильича до с.Первомайское протяженностью 7440 м. и склад в п.Лебедево. Данные объекты, в последствие, по результатам аукциона, будут предоставлены в пользование.</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lastRenderedPageBreak/>
        <w:t>Под обустройство детских и спортивных площадок, а также мест отдыха нами выделен и зарегистрирован в бессрочное пользование в селе Широкополье по ул.Парковая земельный участок площадью 7250 кв.м.</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Style w:val="a4"/>
          <w:rFonts w:ascii="Arial" w:hAnsi="Arial" w:cs="Arial"/>
          <w:color w:val="333333"/>
          <w:sz w:val="21"/>
          <w:szCs w:val="21"/>
        </w:rPr>
        <w:t> </w:t>
      </w:r>
    </w:p>
    <w:p w:rsidR="002F29E0" w:rsidRDefault="002F29E0" w:rsidP="002F29E0">
      <w:pPr>
        <w:pStyle w:val="a3"/>
        <w:shd w:val="clear" w:color="auto" w:fill="FFFFFF"/>
        <w:spacing w:before="0" w:beforeAutospacing="0" w:after="150" w:afterAutospacing="0"/>
        <w:jc w:val="center"/>
        <w:rPr>
          <w:rFonts w:ascii="Arial" w:hAnsi="Arial" w:cs="Arial"/>
          <w:color w:val="333333"/>
          <w:sz w:val="21"/>
          <w:szCs w:val="21"/>
        </w:rPr>
      </w:pPr>
      <w:r>
        <w:rPr>
          <w:rStyle w:val="a4"/>
          <w:rFonts w:ascii="Arial" w:hAnsi="Arial" w:cs="Arial"/>
          <w:color w:val="333333"/>
          <w:sz w:val="21"/>
          <w:szCs w:val="21"/>
        </w:rPr>
        <w:t>БЛАГОУСТРОЙСТВО</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Одним из важнейших направлений работы администрации всегда было благоустройство. Большой объем работ по благоустройству выполнялся на территории населенных пунктов. Данные работы выполнялись посредством субботников, в которых принимали участие: сотрудники социальной сферы, представители предприятий и организаций, ИП, администрация, волонтеры и жители.</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В населенных пунктах ведется работа по очистке от мусора придомовых территорий, побелка деревьев, ремонт остановочных павильонов и стел, уборке сорной растительности с территории сельских кладбищ, систематический покос травы вдоль дорог и на общественных территориях, проводится опиловка деревьев.</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В 2021 году по заявлениям граждан совместно с МКУ «Городское хозяйство», МКП «Энгельгорсвет» был проведен спил деревьев с.Воскресенка, с.Красный Партизан. Общее количество спиленных деревьев – 12. Выражаем слова благодарности частному лицу Беленкову А.П., который проводил опиловку парковых зон на ст.Титоренко (полностью) и в с.Широкополье (50%), В 2022 году будет продолжена работа. Но эту проблему мы не решили. Она остается открытой, жители населенных пунктов обращаются в администрацию по вопросу спила деревьев. Данная работа будет проводиться по мере возможности.</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В 2021 году выписано населению 223 предписания по уборке придворовой территории (150 предписаний в 2020 году). Не все граждане выполняют условия предписаний, в результате чего в отношении них составляются протоколы об административных правонарушениях. Обращаю внимание граждан, что нельзя складировать твердые коммунальные отходы, навоз рядом с домовладением, допускать безпривязное содержание животных, то есть нарушать установленные правила (ознакомиться с которыми можно на сайте администрации Энгельсского муниципального района).</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Во всех средствах массовой информации идет информирование населения о запрете выжигания сухой растительности и сжигания ТКО. Данный запрет действует и на территории Безымянского МО, особенно когда установлен противопожарный режим.</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Style w:val="a4"/>
          <w:rFonts w:ascii="Arial" w:hAnsi="Arial" w:cs="Arial"/>
          <w:color w:val="333333"/>
          <w:sz w:val="21"/>
          <w:szCs w:val="21"/>
        </w:rPr>
        <w:t> </w:t>
      </w:r>
    </w:p>
    <w:p w:rsidR="002F29E0" w:rsidRDefault="002F29E0" w:rsidP="002F29E0">
      <w:pPr>
        <w:pStyle w:val="a3"/>
        <w:shd w:val="clear" w:color="auto" w:fill="FFFFFF"/>
        <w:spacing w:before="0" w:beforeAutospacing="0" w:after="150" w:afterAutospacing="0"/>
        <w:jc w:val="center"/>
        <w:rPr>
          <w:rFonts w:ascii="Arial" w:hAnsi="Arial" w:cs="Arial"/>
          <w:color w:val="333333"/>
          <w:sz w:val="21"/>
          <w:szCs w:val="21"/>
        </w:rPr>
      </w:pPr>
      <w:r>
        <w:rPr>
          <w:rStyle w:val="a4"/>
          <w:rFonts w:ascii="Arial" w:hAnsi="Arial" w:cs="Arial"/>
          <w:color w:val="333333"/>
          <w:sz w:val="21"/>
          <w:szCs w:val="21"/>
        </w:rPr>
        <w:t>УЛИЧНОЕ ОСВЕЩЕНИЕ</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Общая протяженность уличного освещения составляет 31500 м (390 фонарей).</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Затраты на монтаж уличного освещения в 2021 году составляют 1068,7 тыс.руб, монтаж нового уличного освещения был проведен:</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в поселке Межевой по улице Садовая и Колхозная</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в селе Широкополье по улице Парковая</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в поселке Прилужный по улице Придорожная</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в селе Кирово по улице Урожайная</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на станции Титоренко по улице Садовая и Школьная</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в селе Безымянное по улице Лесопильная</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Кроме того во всех населенных пунктах муниципального образования регулярно осуществляется ремонт и замена перегоревших элементов уличного освещения.</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Затраты на услуги уличного освещения составили 696,0 тыс.руб. Остается неосвещенными 61 улица (т.е. 59% по всему муниципальному образованию), по которым будем в дальнейшем проводиться работы. Поэтому по обращениям жителей в 2022 году планируется монтаж нового </w:t>
      </w:r>
      <w:r>
        <w:rPr>
          <w:rFonts w:ascii="Arial" w:hAnsi="Arial" w:cs="Arial"/>
          <w:color w:val="333333"/>
          <w:sz w:val="21"/>
          <w:szCs w:val="21"/>
        </w:rPr>
        <w:lastRenderedPageBreak/>
        <w:t>уличного освещения в с.Воскресенка по ул.Рабочая; с.Заветы Ильича по ул.Северная; с.Широкополье по ул.Молодежная.</w:t>
      </w:r>
    </w:p>
    <w:p w:rsidR="002F29E0" w:rsidRDefault="002F29E0" w:rsidP="002F29E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2F29E0" w:rsidRDefault="002F29E0" w:rsidP="002F29E0">
      <w:pPr>
        <w:pStyle w:val="a3"/>
        <w:shd w:val="clear" w:color="auto" w:fill="FFFFFF"/>
        <w:spacing w:before="0" w:beforeAutospacing="0" w:after="150" w:afterAutospacing="0"/>
        <w:jc w:val="center"/>
        <w:rPr>
          <w:rFonts w:ascii="Arial" w:hAnsi="Arial" w:cs="Arial"/>
          <w:color w:val="333333"/>
          <w:sz w:val="21"/>
          <w:szCs w:val="21"/>
        </w:rPr>
      </w:pPr>
      <w:r>
        <w:rPr>
          <w:rStyle w:val="a4"/>
          <w:rFonts w:ascii="Arial" w:hAnsi="Arial" w:cs="Arial"/>
          <w:color w:val="333333"/>
          <w:sz w:val="21"/>
          <w:szCs w:val="21"/>
        </w:rPr>
        <w:t>ДОРОЖНАЯ ДЕЯТЕЛЬНОСТЬ</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Общая протяженность дорог местного значения в границах муниципального образования составляет - 79,65 км. Из них с твердым покрытием 27,75 км и с грунтовым покрытием 51,9 км.</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Финансирование дорожной деятельности в 2021 году по разделу бюджета «Дорожное хозяйство» составило 8 млн 095 тыс.руб (ремонт и содержание дорог).</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В рамках программы был проведен ремонт дорожного покрытия по улице Школьной и Садовой на станции Титоренко площадью 4964 кв. м., а также в поселке Прилужный по улице Рабочей площадью 2876 кв. м.</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По инициативе председателя Государственной Думы В.В.Володина было принято решение о выделении по 3000 рублей на одного жителя на ремонт внутрипоселковых дорог. И уже в 2022 году в бюджет муниципального образования на ремонт и содержание дорог выделено 31млн. 601 тыс.руб., что более чем в три раза больше чем 2021 году. Это позволит провести запланированный ремонт дорожного покрытия в с.Воскресенка по ул.Центральная, ул Рабочая, с.Безымянное по ул.Школьная, с.Заветы Ильича по ул.Центральная, пос.Межевой по ул.Садовая.</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ООО «Автодорожник» отремонтировал часть автодороги регионального значения с.Безымянное- с.Кирово протяженностью 8 км, осталось отремонтировать еще 23 км автодороги. На 2022 год запланирован капитальный ремонт части автодороги до с. Калинино. Также за отчетный период отремонтирован подъездной путь до с. Широкополье.</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Анализируя состояние дорог местного значения, можно сказать, что оно неудовлетворительное. Основными задачами, которые ставит перед собой администрация в данном направлении, является плановое приведение в нормативное состояние всех автомобильных дорог местного значения поселения.</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В период обильных снегопадов и ухудшений погодных условий главным вопросом оставался расчистка внутрипоселковых дорог от снега, в этот период поддержку оказали 11 фермерских хозяйств. Всего задействовано 15 единиц техники, в том числе: МТЗ-82 – 4 шт, К-700 – 8 шт, Т-150 – 2 шт, погрузчик – 1 шт. (из них техника администрации 3 ед. (МТЗ-82), привлекаемая техника 12 ед).</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Общие расходы на 01.01.2022 составили 800 тыс руб. Из них затраты крестьянско-фермерских хозяйств - 590 тыс руб, данная поддержка оказана на безвозмездной основе. Затраты администрации составили 210 тыс руб. Хочу выразить слова благодарности сельхозтоваропроизводителям за оказанную поддержку.</w:t>
      </w:r>
    </w:p>
    <w:p w:rsidR="002F29E0" w:rsidRDefault="002F29E0" w:rsidP="002F29E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2F29E0" w:rsidRDefault="002F29E0" w:rsidP="002F29E0">
      <w:pPr>
        <w:pStyle w:val="a3"/>
        <w:shd w:val="clear" w:color="auto" w:fill="FFFFFF"/>
        <w:spacing w:before="0" w:beforeAutospacing="0" w:after="150" w:afterAutospacing="0"/>
        <w:jc w:val="center"/>
        <w:rPr>
          <w:rFonts w:ascii="Arial" w:hAnsi="Arial" w:cs="Arial"/>
          <w:color w:val="333333"/>
          <w:sz w:val="21"/>
          <w:szCs w:val="21"/>
        </w:rPr>
      </w:pPr>
      <w:r>
        <w:rPr>
          <w:rStyle w:val="a4"/>
          <w:rFonts w:ascii="Arial" w:hAnsi="Arial" w:cs="Arial"/>
          <w:color w:val="333333"/>
          <w:sz w:val="21"/>
          <w:szCs w:val="21"/>
        </w:rPr>
        <w:t>ВОДОСНАБЖЕНИЕ И ТЕПЛОСНАБЖЕНИЕ</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На территории муниципального образования водоснабжение и теплоснабжение осуществляет МУП Покровск-Тепло. В 2021 году в населенных пунктах была проведена реконструкция водопровода протяженностью 700 м. (с.Зеленый Дол, пос.Бурный, с.Кирово, пос.Прилужный, с.Широкополье, с.Воскресенка, с.Первомайское), заменено 18 насосов, произведен ремонт 4 скважин.</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А также проведено бурение и запущено в эксплуатацию 3 новых артезианских скважин в селе Воскресенка, Первомайское, Красный Партизан.</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Общая стоимость составила 3 млн 600 тыс. руб. Из них средства районного бюджета – 1млн 950 тыс.руб, из местного бюджета 900 тыс.руб, спонсорские средства 750 тыс.руб.</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В рамках реализации федерального проекта «Чистая Вода» в 2022 году будет построено и реконструировано 2 объекта водоснабжения в поселке Прилужный, ст Титоренко. Общая стоимость проектов – 33 млн 394,3 тыс руб. В 2021 году за проектно-сметную документацию заплачено 1 млн 796,9 тыс руб.</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lastRenderedPageBreak/>
        <w:t>Проблемным остается вопрос водоснабжения в с.Красный Партизан, необходима полная реконструкция существующего водопровода, а также поступают обращения граждан по вопросу порывов водопровода и в других населенных пунктах. Поэтому при порывах водопровода и возникновении аварийных ситуаций на место выезжает дежурная аварийная бригада.</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Во время подготовки к отопительному периоду отремонтировано 6 отопительных котлов, 8 насосных оборудований, заменены задвижки, запорные арматуры, перекрытие кровли котельной с.Зеленый Дол и с.Безымянное.</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Задолженность абонентов Безымянского муниципального образования на 01.01.2022 года перед МУП Покровск-тепло составляет 25млн 654тыс.руб. И если погасить всю задолженность то можно решить вопрос водоснабжения в муниципальном образовании.</w:t>
      </w:r>
    </w:p>
    <w:p w:rsidR="002F29E0" w:rsidRDefault="002F29E0" w:rsidP="002F29E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2F29E0" w:rsidRDefault="002F29E0" w:rsidP="002F29E0">
      <w:pPr>
        <w:pStyle w:val="a3"/>
        <w:shd w:val="clear" w:color="auto" w:fill="FFFFFF"/>
        <w:spacing w:before="0" w:beforeAutospacing="0" w:after="150" w:afterAutospacing="0"/>
        <w:jc w:val="center"/>
        <w:rPr>
          <w:rFonts w:ascii="Arial" w:hAnsi="Arial" w:cs="Arial"/>
          <w:color w:val="333333"/>
          <w:sz w:val="21"/>
          <w:szCs w:val="21"/>
        </w:rPr>
      </w:pPr>
      <w:r>
        <w:rPr>
          <w:rStyle w:val="a4"/>
          <w:rFonts w:ascii="Arial" w:hAnsi="Arial" w:cs="Arial"/>
          <w:color w:val="333333"/>
          <w:sz w:val="21"/>
          <w:szCs w:val="21"/>
        </w:rPr>
        <w:t>ПОЖАРНАЯ БЕЗОПАСНОСТЬ</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С целью усиления пожарной безопасности на территории муниципального образования в с. Безымянное в 2021 году был отремонтирован пожарный пост.</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Общая стоимость ремонтных работ составляет 2,8 млн.руб, из них 70% - 1,9 млн.руб спонсорских средств. В настоящее время штат пожарного поста - 5 человек, на дежурстве находится 2 пожарные машины и прицепной противопожарный комплекс. За каждым населенным пунктом закреплены ответственные для оперативной связи по оповещению при возникновении пожаров. Огромную помощь в ликвидации пожаров, оказывают сельхозтоваропроизводители на базе которых организованы добровольные пожарные дружины.</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В 2021 году сгорело 2 жилых дома,  2 дома (пустующих), 6 свалок, 4 надворные постройки, 3 выезда на ДТП и 11 возгораний сухой растительности. В силу аномально жаркой погоды количество возгораний увеличилось. Для снижения количества возгораний проводится работа с населением по мерам пожарной безопасности на собраниях граждан и методом подворного обхода, с проведением инструктажей под роспись, за 2021 год проведено более 600 инструктажей и вручено населению 175 памяток. Для обеспечения пожарной безопасности населенных пунктов проводится опашка автодорог и лесополос протяженностью 280 км.</w:t>
      </w:r>
    </w:p>
    <w:p w:rsidR="002F29E0" w:rsidRDefault="002F29E0" w:rsidP="002F29E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2F29E0" w:rsidRDefault="002F29E0" w:rsidP="002F29E0">
      <w:pPr>
        <w:pStyle w:val="a3"/>
        <w:shd w:val="clear" w:color="auto" w:fill="FFFFFF"/>
        <w:spacing w:before="0" w:beforeAutospacing="0" w:after="150" w:afterAutospacing="0"/>
        <w:jc w:val="center"/>
        <w:rPr>
          <w:rFonts w:ascii="Arial" w:hAnsi="Arial" w:cs="Arial"/>
          <w:color w:val="333333"/>
          <w:sz w:val="21"/>
          <w:szCs w:val="21"/>
        </w:rPr>
      </w:pPr>
      <w:r>
        <w:rPr>
          <w:rStyle w:val="a4"/>
          <w:rFonts w:ascii="Arial" w:hAnsi="Arial" w:cs="Arial"/>
          <w:color w:val="333333"/>
          <w:sz w:val="21"/>
          <w:szCs w:val="21"/>
        </w:rPr>
        <w:t>СОЦИАЛЬНАЯ СФЕРА</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На территории Безымянского МО 9 школ, 3 детских сада, 3 дошкольные группы при школах. В школах обучается 871 человек (856 - в 2020г.).</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Подвоз учащихся осуществляется в полном объеме. Задействованы 7 автобусов, которые оснащены аппаратурой спутниковой навигации ГЛОНАСС, установлены тахографы. В 2021 году 2 школы муниципального образования это школа с.Безымянное и ст.Титоренко получили новые автобусы.</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По инициативе председателя государственной Думы В.В.Володина образовательные учреждения финансируются в размере 2000 рублей на одного ребенка. Общая сумма в 2021 году составила 1 млн 462 тыс.рублей. Указанные средства были направлены на обеспечение мер пожарной безопасности, санитарно-эпидемиологических требований.</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На ремонт 8 школ было выделено 1 млн 600 тыс.руб средств районного бюджета и 650 тыс.руб  спонсорских средств:</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школа с.Заветы Ильича – косметический ремонт спортивного зала;</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школа с.Красный Партизан – установка входной металлической двери;</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школа ст.Титоренко – установка пластиковых окон в спортивном зале, замена двери и ремонт в пищеблоке, приобретение информационных стендов;</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школа с.Широкополье – ремонт тепловых сетей, замена батарей, косметический ремонт спортивного зала</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школа пос.Бурный - косметический ремонт классов;</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lastRenderedPageBreak/>
        <w:t>- школа с.Воскресенка мягкое покрытие кровли, установка пластиковых окон, ремонт фасада козырька</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школа с.Кирово – косметический ремонт школы</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школа с.Зеленый Дол – косметический рмеонт классов, асфальтирована площадка перед школой.</w:t>
      </w:r>
    </w:p>
    <w:p w:rsidR="002F29E0" w:rsidRDefault="002F29E0" w:rsidP="002F29E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2F29E0" w:rsidRDefault="002F29E0" w:rsidP="002F29E0">
      <w:pPr>
        <w:pStyle w:val="a3"/>
        <w:shd w:val="clear" w:color="auto" w:fill="FFFFFF"/>
        <w:spacing w:before="0" w:beforeAutospacing="0" w:after="150" w:afterAutospacing="0"/>
        <w:jc w:val="center"/>
        <w:rPr>
          <w:rFonts w:ascii="Arial" w:hAnsi="Arial" w:cs="Arial"/>
          <w:color w:val="333333"/>
          <w:sz w:val="21"/>
          <w:szCs w:val="21"/>
        </w:rPr>
      </w:pPr>
      <w:r>
        <w:rPr>
          <w:rStyle w:val="a4"/>
          <w:rFonts w:ascii="Arial" w:hAnsi="Arial" w:cs="Arial"/>
          <w:color w:val="333333"/>
          <w:sz w:val="21"/>
          <w:szCs w:val="21"/>
        </w:rPr>
        <w:t>КУЛЬТУРА</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Важная роль отводится органами местного самоуправления в сфере культуры. </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Для обеспечения культурного обслуживания населения работает 3 Дома культуры 9 Домов досуга и 7 библиотек.</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Выделено 617,0 тыс.руб средств районного бюджета 225,0 тыс.руб. спонсорских средств на ремонтные работы и приобретение техники и оборудования:</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ремонт отопительной системы Дома досуга с.Безымянное;</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проведение работ по водоснабжению и установке сан.узла Дома досуга с.Красный Партизан;</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отделочные работы в ДК Воскресенка;</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приобретение отопительных котлов в ДК Бурный и ДД Покровский;</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установка двух металлических дверей в ДД с.Заветы Ильича,</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приобретение аудиосистемы в ДД с.Широкополье.</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Необходимо произвести капитальный ремонт Дома досуга с.Безымянное, ремонт крыши в ДК Бурный и ДД Красный Партизан, ремонт ДД пос.Шевченко и ДК Покровский, ремонтные работы запланированы на 2022 год.</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Работники культуры осуществляют свою деятельность по утвержденной социально-культурной программе. Проводятся разноплановые мероприятия по вовлечению населения в культурную жизнь села, развитию и реализации их творческих возможностей.</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Style w:val="a4"/>
          <w:rFonts w:ascii="Arial" w:hAnsi="Arial" w:cs="Arial"/>
          <w:color w:val="333333"/>
          <w:sz w:val="21"/>
          <w:szCs w:val="21"/>
        </w:rPr>
        <w:t> </w:t>
      </w:r>
    </w:p>
    <w:p w:rsidR="002F29E0" w:rsidRDefault="002F29E0" w:rsidP="002F29E0">
      <w:pPr>
        <w:pStyle w:val="a3"/>
        <w:shd w:val="clear" w:color="auto" w:fill="FFFFFF"/>
        <w:spacing w:before="0" w:beforeAutospacing="0" w:after="150" w:afterAutospacing="0"/>
        <w:jc w:val="center"/>
        <w:rPr>
          <w:rFonts w:ascii="Arial" w:hAnsi="Arial" w:cs="Arial"/>
          <w:color w:val="333333"/>
          <w:sz w:val="21"/>
          <w:szCs w:val="21"/>
        </w:rPr>
      </w:pPr>
      <w:r>
        <w:rPr>
          <w:rStyle w:val="a4"/>
          <w:rFonts w:ascii="Arial" w:hAnsi="Arial" w:cs="Arial"/>
          <w:color w:val="333333"/>
          <w:sz w:val="21"/>
          <w:szCs w:val="21"/>
        </w:rPr>
        <w:t>ЗДРАВООХРАНЕНИЕ</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Здравоохранение МО включает в себя Безымянскую амбулаторию, стационар и 13 ФАПов. Численность врачей составляет 4 человека, количество средних медработников -60 человек. Число коек – 18.</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В рамках реализации национального проекта «Здравоохранение» и региональной программы «Развитие системы оказания первичной медико-санитарной помощи» в 2020 году возведены два новых сельских фельдшерско-акушерских пункта (ФАП) в пос.Шевченко  и с.Первомайское.</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В 2022 году в рамках региональной программы модернизации первичного звена здравоохранения Саратовской области запланировано приобретение и монтаж ФАП в с.Красный Партизан.</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Ситуация с новой коронавирусной инфекцией продолжает оставаться напряженной. Вся система здравоохранения работает в мобилизационном формате, ежедневная нагрузка на врачей растет. Медицинские работники продолжают оказывать медицинскую помощь населению. Но проблемным остается вопрос нехватки медицинского персонала в муниципальном образовании.</w:t>
      </w:r>
    </w:p>
    <w:p w:rsidR="002F29E0" w:rsidRDefault="002F29E0" w:rsidP="002F29E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2F29E0" w:rsidRDefault="002F29E0" w:rsidP="002F29E0">
      <w:pPr>
        <w:pStyle w:val="a3"/>
        <w:shd w:val="clear" w:color="auto" w:fill="FFFFFF"/>
        <w:spacing w:before="0" w:beforeAutospacing="0" w:after="150" w:afterAutospacing="0"/>
        <w:jc w:val="center"/>
        <w:rPr>
          <w:rFonts w:ascii="Arial" w:hAnsi="Arial" w:cs="Arial"/>
          <w:color w:val="333333"/>
          <w:sz w:val="21"/>
          <w:szCs w:val="21"/>
        </w:rPr>
      </w:pPr>
      <w:r>
        <w:rPr>
          <w:rStyle w:val="a4"/>
          <w:rFonts w:ascii="Arial" w:hAnsi="Arial" w:cs="Arial"/>
          <w:color w:val="333333"/>
          <w:sz w:val="21"/>
          <w:szCs w:val="21"/>
        </w:rPr>
        <w:t>УЧАСТИЕ В ПРОЕКТАХ И КОНКУРСАХ</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Администрация Безымянского муниципального образования проводит постоянную работу, направленную на улучшение качества жизни населения и является постоянным участником конкурсов различных уровней.</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lastRenderedPageBreak/>
        <w:t>В рамках государственной программы РФ «Комплексное развитие сельских территорий на период 2020-2025 годов» были реализованы мероприятия по благоустройству. В с.Безымянное проведено обустройство площадок в количестве 21 шт. под мусорные контейнеры.</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Стоимость проекта 540,8 тыс.рублей.</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Из них федеральный бюджет – 376,5 тыс.руб,</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областной бюджет – 7,7 тыс.руб,</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местный бюджет – 130,5 тыс.руб,</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средства населения – 34,1 тыс.руб</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При активном участии жителей, муниципальное образование стало победителем конкурсного отбора проектов развития муниципальных образований Саратовской области, основанных на местных инициативах (в рамках инициативного бюджетирования), был реализован проект по обустройству спортивной площадки, детской площадки по ул.Школьной ст.Титоренко. Проведены работы по планировке площадок и тротуарных дорожек, установлено новое металлическое ограждение и элементы спортивного и детского оборудования.</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Проект стоимостью 1 млн 965,5 тыс.рублей. Из них:</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областной бюджет – 998,5 тыс.руб.</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местный бюджет – 422,0 тыс.руб</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средства юридических лиц и населения – 545,0 тыс.руб</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В рамках регионального проекта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и подготовка спортивного резерва» при поддержке депутата Государственной думы Стрелюхина Александра Михайловича в пос. Бурный установлена воркаут-площадка.</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За счет бюджетных средств администрации Безымянского МО в сумме 526,0 тыс.руб установлены детские площадки в с.Широкополье и с.Красный Партизан.</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Наши ТОСы участвуют в областных, районных конкурсах. Так председатель ТОС «Долина» село Зеленый Дол Копылец Игорь Владимирович был награжден Почетной грамотой  Ассоциацией проектов ТОС в номинации «Благоустройство и экология», а также сертификатом на получение ценного подарка.</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По итогам районного конкурса «Лучшее территориальное общественное самоуправление года» ТОС «Чистое село» с.Безымянное, ТОС «Новый Век» ст.Титоренко заняло 2 место и 3 место в номинации «Санитарное состояние, благоустройство территорий».</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Администрация совместно с депутатским корпусом принимает участие в различных акциях: </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В рамках проекта Совета женщин ЭМР «Ветеран живет рядом» и совместно с медицинскими сотрудниками в апреле прошла медицинская акция по обследованию ветерана Великой Отечественной войны и тружеников тыла, по результатам которой были даны рекомендации по улучшению состояния здоровья.</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В декабре проведена акция «Спасибо медикам» медицинские работники приняли поздравления и благодарность за организацию работы по предотвращению распространения коронавирусной инфекции.</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В акции «Поздравь пожилого человека» праздничные подарки и продуктовые наборы были доставлены от депутатов и бизнес-сообщества</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Руководителем благотворительного проекта «Мир Добра Саратов» Анной Асланян была проведена акция «Лучик Добра!», в результате которой детям с 1 по 4 классы были вручены 500 подарков во всех школах муниципального образования, которые были сделаны учениками школ г.Энгельса и Саратова</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lastRenderedPageBreak/>
        <w:t>Акция «Елка желаний». В преддверии Нового года гости, приглашенные на открытие спортивной детской площадки на ст.Титоренко 20 декабря 2021 года исполнили заветные желания детей.</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Style w:val="a4"/>
          <w:rFonts w:ascii="Arial" w:hAnsi="Arial" w:cs="Arial"/>
          <w:color w:val="333333"/>
          <w:sz w:val="21"/>
          <w:szCs w:val="21"/>
        </w:rPr>
        <w:t> </w:t>
      </w:r>
    </w:p>
    <w:p w:rsidR="002F29E0" w:rsidRDefault="002F29E0" w:rsidP="002F29E0">
      <w:pPr>
        <w:pStyle w:val="a3"/>
        <w:shd w:val="clear" w:color="auto" w:fill="FFFFFF"/>
        <w:spacing w:before="0" w:beforeAutospacing="0" w:after="150" w:afterAutospacing="0"/>
        <w:jc w:val="center"/>
        <w:rPr>
          <w:rFonts w:ascii="Arial" w:hAnsi="Arial" w:cs="Arial"/>
          <w:color w:val="333333"/>
          <w:sz w:val="21"/>
          <w:szCs w:val="21"/>
        </w:rPr>
      </w:pPr>
      <w:r>
        <w:rPr>
          <w:rStyle w:val="a4"/>
          <w:rFonts w:ascii="Arial" w:hAnsi="Arial" w:cs="Arial"/>
          <w:color w:val="333333"/>
          <w:sz w:val="21"/>
          <w:szCs w:val="21"/>
        </w:rPr>
        <w:t>Уважаемые жители Безымянского муниципального образования!</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Несмотря на ряд решенных вопросов, важными проблемами остаются дальнейшее развитие и благоустройство населенных пунктов.</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Может не обо всех направлениях работы администрации я сегодня сказала в своем выступлении, постаралась осветить наиболее значимые, но хочу с уверенностью сказать, что все эти достижения администрации в совокупности с совместными усилиями депутатов всех уровней и Главы Энгельсского муниципального района Стрельникова А.В, а также выразить слова благодарности руководителям предприятий и учреждений, которые оказывали помощь в трудную минуту, как практическую, так и финансовую поддержку, ТОСам, общественным организациям за их совместную работу с администрацией на благо и развитие нашего муниципального образования.</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Хочется поблагодарить активных жителей, которые не только критикуют нашу работу, но и предлагают пути решения проблем, помогают быстрее решить вопросы, возникающие у нашего населения, получая обратную связь в мобильных групповых чатах.</w:t>
      </w:r>
    </w:p>
    <w:p w:rsidR="002F29E0" w:rsidRDefault="002F29E0" w:rsidP="002F29E0">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СПАСИБО ЗА ВНИМАНИЕ!!!</w:t>
      </w:r>
    </w:p>
    <w:p w:rsidR="00274331" w:rsidRPr="002F29E0" w:rsidRDefault="00274331" w:rsidP="002F29E0">
      <w:bookmarkStart w:id="0" w:name="_GoBack"/>
      <w:bookmarkEnd w:id="0"/>
    </w:p>
    <w:sectPr w:rsidR="00274331" w:rsidRPr="002F29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331"/>
    <w:rsid w:val="00274331"/>
    <w:rsid w:val="002F29E0"/>
    <w:rsid w:val="004F415E"/>
    <w:rsid w:val="00BF0D82"/>
    <w:rsid w:val="00D21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706E0"/>
  <w15:chartTrackingRefBased/>
  <w15:docId w15:val="{5739B9AE-CA92-4CB4-8D3E-B5CE58D5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43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21A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42472">
      <w:bodyDiv w:val="1"/>
      <w:marLeft w:val="0"/>
      <w:marRight w:val="0"/>
      <w:marTop w:val="0"/>
      <w:marBottom w:val="0"/>
      <w:divBdr>
        <w:top w:val="none" w:sz="0" w:space="0" w:color="auto"/>
        <w:left w:val="none" w:sz="0" w:space="0" w:color="auto"/>
        <w:bottom w:val="none" w:sz="0" w:space="0" w:color="auto"/>
        <w:right w:val="none" w:sz="0" w:space="0" w:color="auto"/>
      </w:divBdr>
    </w:div>
    <w:div w:id="54284962">
      <w:bodyDiv w:val="1"/>
      <w:marLeft w:val="0"/>
      <w:marRight w:val="0"/>
      <w:marTop w:val="0"/>
      <w:marBottom w:val="0"/>
      <w:divBdr>
        <w:top w:val="none" w:sz="0" w:space="0" w:color="auto"/>
        <w:left w:val="none" w:sz="0" w:space="0" w:color="auto"/>
        <w:bottom w:val="none" w:sz="0" w:space="0" w:color="auto"/>
        <w:right w:val="none" w:sz="0" w:space="0" w:color="auto"/>
      </w:divBdr>
    </w:div>
    <w:div w:id="748815442">
      <w:bodyDiv w:val="1"/>
      <w:marLeft w:val="0"/>
      <w:marRight w:val="0"/>
      <w:marTop w:val="0"/>
      <w:marBottom w:val="0"/>
      <w:divBdr>
        <w:top w:val="none" w:sz="0" w:space="0" w:color="auto"/>
        <w:left w:val="none" w:sz="0" w:space="0" w:color="auto"/>
        <w:bottom w:val="none" w:sz="0" w:space="0" w:color="auto"/>
        <w:right w:val="none" w:sz="0" w:space="0" w:color="auto"/>
      </w:divBdr>
      <w:divsChild>
        <w:div w:id="35546874">
          <w:marLeft w:val="450"/>
          <w:marRight w:val="0"/>
          <w:marTop w:val="0"/>
          <w:marBottom w:val="0"/>
          <w:divBdr>
            <w:top w:val="none" w:sz="0" w:space="0" w:color="auto"/>
            <w:left w:val="none" w:sz="0" w:space="0" w:color="auto"/>
            <w:bottom w:val="none" w:sz="0" w:space="0" w:color="auto"/>
            <w:right w:val="none" w:sz="0" w:space="0" w:color="auto"/>
          </w:divBdr>
          <w:divsChild>
            <w:div w:id="404957714">
              <w:marLeft w:val="0"/>
              <w:marRight w:val="0"/>
              <w:marTop w:val="0"/>
              <w:marBottom w:val="0"/>
              <w:divBdr>
                <w:top w:val="none" w:sz="0" w:space="0" w:color="auto"/>
                <w:left w:val="none" w:sz="0" w:space="0" w:color="auto"/>
                <w:bottom w:val="none" w:sz="0" w:space="0" w:color="auto"/>
                <w:right w:val="none" w:sz="0" w:space="0" w:color="auto"/>
              </w:divBdr>
              <w:divsChild>
                <w:div w:id="228196539">
                  <w:marLeft w:val="0"/>
                  <w:marRight w:val="0"/>
                  <w:marTop w:val="0"/>
                  <w:marBottom w:val="0"/>
                  <w:divBdr>
                    <w:top w:val="none" w:sz="0" w:space="0" w:color="auto"/>
                    <w:left w:val="none" w:sz="0" w:space="0" w:color="auto"/>
                    <w:bottom w:val="none" w:sz="0" w:space="0" w:color="auto"/>
                    <w:right w:val="none" w:sz="0" w:space="0" w:color="auto"/>
                  </w:divBdr>
                  <w:divsChild>
                    <w:div w:id="204840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93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4030</Words>
  <Characters>22976</Characters>
  <Application>Microsoft Office Word</Application>
  <DocSecurity>0</DocSecurity>
  <Lines>191</Lines>
  <Paragraphs>53</Paragraphs>
  <ScaleCrop>false</ScaleCrop>
  <Company>SPecialiST RePack</Company>
  <LinksUpToDate>false</LinksUpToDate>
  <CharactersWithSpaces>26953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2024-07-24T04:48:00Z</dcterms:created>
  <dcterms:modified xsi:type="dcterms:W3CDTF">2024-07-24T04:51:00Z</dcterms:modified>
</cp:coreProperties>
</file>