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DE3" w:rsidRPr="000A3DE3" w:rsidRDefault="000A3DE3" w:rsidP="000A3DE3">
      <w:pPr>
        <w:shd w:val="clear" w:color="auto" w:fill="FFFFFF"/>
        <w:spacing w:after="150" w:line="240" w:lineRule="auto"/>
        <w:jc w:val="center"/>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БЕЗЫМЯНСКОЕ МУНИЦИПАЛЬНОЕ ОБРАЗОВАНИЕ</w:t>
      </w:r>
    </w:p>
    <w:p w:rsidR="000A3DE3" w:rsidRPr="000A3DE3" w:rsidRDefault="000A3DE3" w:rsidP="000A3DE3">
      <w:pPr>
        <w:shd w:val="clear" w:color="auto" w:fill="FFFFFF"/>
        <w:spacing w:after="150" w:line="240" w:lineRule="auto"/>
        <w:jc w:val="center"/>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ЭНГЕЛЬССКОГО МУНИЦИПАЛЬНОГО РАЙОНА САРАТОВСКОЙ ОБЛАСТИ</w:t>
      </w:r>
    </w:p>
    <w:p w:rsidR="000A3DE3" w:rsidRPr="000A3DE3" w:rsidRDefault="000A3DE3" w:rsidP="000A3DE3">
      <w:pPr>
        <w:shd w:val="clear" w:color="auto" w:fill="FFFFFF"/>
        <w:spacing w:after="150" w:line="240" w:lineRule="auto"/>
        <w:jc w:val="center"/>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АДМИНИСТРАЦИЯ БЕЗЫМЯНСКОГО МУНИЦИПАЛЬНОГО ОБРАЗОВАНИЯ</w:t>
      </w:r>
    </w:p>
    <w:p w:rsidR="000A3DE3" w:rsidRPr="000A3DE3" w:rsidRDefault="000A3DE3" w:rsidP="000A3DE3">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0A3DE3">
        <w:rPr>
          <w:rFonts w:ascii="inherit" w:eastAsia="Times New Roman" w:hAnsi="inherit" w:cs="Arial"/>
          <w:b/>
          <w:bCs/>
          <w:color w:val="333333"/>
          <w:kern w:val="36"/>
          <w:sz w:val="36"/>
          <w:szCs w:val="36"/>
          <w:lang w:eastAsia="ru-RU"/>
        </w:rPr>
        <w:t>ПОСТАНОВЛЕНИЕ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15.12.2020                                                                                                    №        91       </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с. Безымянное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Постановляет:</w:t>
      </w:r>
    </w:p>
    <w:p w:rsidR="000A3DE3" w:rsidRPr="000A3DE3" w:rsidRDefault="000A3DE3" w:rsidP="000A3DE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согласно приложению.</w:t>
      </w:r>
    </w:p>
    <w:p w:rsidR="000A3DE3" w:rsidRPr="000A3DE3" w:rsidRDefault="000A3DE3" w:rsidP="000A3DE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после его официального обнародования.</w:t>
      </w:r>
    </w:p>
    <w:p w:rsidR="000A3DE3" w:rsidRPr="000A3DE3" w:rsidRDefault="000A3DE3" w:rsidP="000A3DE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Отменить постановление администрации Безымянского муниципального образования от 10.11.2015 № 103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И.о. главы Безымянского</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муниципального образования                                                                       В.А.Литовченко</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Приложение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15.12.2020 г. № 91</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w:t>
      </w:r>
    </w:p>
    <w:p w:rsidR="000A3DE3" w:rsidRPr="000A3DE3" w:rsidRDefault="000A3DE3" w:rsidP="000A3DE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lastRenderedPageBreak/>
        <w:t>Общие положения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1.1. Предмет регулирования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(далее – Административный регламент, муниципальная услуга) разработан в соответствии с Федеральным законом от 27 июля 2010года №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 услуги и устанавливает порядок и стандарт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1.2. Круг заявителей</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Заявителями на получение результатов предоставления муниципальной услуги являются: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физические лица;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юридические лица;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от имени заявителя могут выступать его представители.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1.3. Требования к порядку информирования о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при личном обращении заявителя непосредственно специалистами администрации Безымянского муниципального образования (далее – Администрация), предоставляющими муниципальную услугу;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с использованием средств телефонной связи при обращении в Администрацию (телефон 8(8453)77-21-70);</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путем обращения в письменной форме почтой в адрес Администрации (413143, Саратовская область, Энгельсский район, с. Безымянное, ул. Чкалова, д.11) или по адресу электронной почты Администрации (</w:t>
      </w:r>
      <w:hyperlink r:id="rId5" w:history="1">
        <w:r w:rsidRPr="000A3DE3">
          <w:rPr>
            <w:rFonts w:ascii="Arial" w:eastAsia="Times New Roman" w:hAnsi="Arial" w:cs="Arial"/>
            <w:color w:val="0088CC"/>
            <w:sz w:val="21"/>
            <w:szCs w:val="21"/>
            <w:u w:val="single"/>
            <w:lang w:eastAsia="ru-RU"/>
          </w:rPr>
          <w:t>bezemjanskoemo@mail.ru</w:t>
        </w:r>
      </w:hyperlink>
      <w:r w:rsidRPr="000A3DE3">
        <w:rPr>
          <w:rFonts w:ascii="Arial" w:eastAsia="Times New Roman" w:hAnsi="Arial" w:cs="Arial"/>
          <w:color w:val="333333"/>
          <w:sz w:val="21"/>
          <w:szCs w:val="21"/>
          <w:lang w:eastAsia="ru-RU"/>
        </w:rPr>
        <w:t>);</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на стендах и/или с использованием средств электронного информирования в помещении Администрации;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на официальном сайте Энгельсского муниципального района на странице Администрации в сети Интернет: www.engels-city.ru/2009-10-27-11-50-22.</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Устное информирование обратившегося лица осуществляется не более 10 минут.</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w:t>
      </w:r>
      <w:r w:rsidRPr="000A3DE3">
        <w:rPr>
          <w:rFonts w:ascii="Arial" w:eastAsia="Times New Roman" w:hAnsi="Arial" w:cs="Arial"/>
          <w:color w:val="333333"/>
          <w:sz w:val="21"/>
          <w:szCs w:val="21"/>
          <w:lang w:eastAsia="ru-RU"/>
        </w:rPr>
        <w:b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0A3DE3" w:rsidRPr="000A3DE3" w:rsidRDefault="000A3DE3" w:rsidP="000A3DE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Стандарт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 Наименование муниципальной услуги -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Под объектами недвижимого имущества, находящимися в муниципальной собственности и предназначенными для сдачи в аренду, применительно к настоящему Регламенту, признаются объекты недвижимого имущества, находящиеся в муниципальной собственности Безымянского муниципального образования Энгельсского муниципального района Саратовской области.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2.2. Муниципальная услуга предоставляется администрацией Безымянского муниципального образования (далее – администрация).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2.3. Результатом предоставления муниципальной услуги является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(далее - информация об объектах имущества);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отказ в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Энгельсского муниципального района.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Заявление (запрос) с перечнем прилагаемых документов на получение информации об объектах имущества согласно приложению 1;</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копия документа, удостоверяющего личность заявителя;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      копия свидетельства о государственной регистрации юридического лица, копии учредительных документов юридического лица (в случае если заявление (запрос) о предоставлении информации об объектах имущества подается от имени юридического лица);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документ, подтверждающий полномочия представителя физического или юридического лица, а также копия документа, удостоверяющего личность представителя (в случае если с заявлением (запросом) о предоставлении информации об объектах имущества обращается представитель физического или юридического лица).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2.6.1.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2.6.2.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2.6.3. Администрация не вправе требовать от заявителя: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0A3DE3">
        <w:rPr>
          <w:rFonts w:ascii="Arial" w:eastAsia="Times New Roman" w:hAnsi="Arial" w:cs="Arial"/>
          <w:color w:val="333333"/>
          <w:sz w:val="21"/>
          <w:szCs w:val="21"/>
          <w:lang w:eastAsia="ru-RU"/>
        </w:rPr>
        <w:noBreakHyphen/>
        <w:t>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 текст заявления о предоставлении муниципальной услуги не поддается прочтению;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2.8.2. Исчерпывающий перечень оснований для отказа в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 недостоверность сведений, содержащихся в заявлении или в приложенных к нему заявителем документах;</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4) в случае если, текст заявления не поддается прочтению (при направлении заявления и прилагаемых документов почтовой связью).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 в случае если, заявление содержит вопросы, не подпадающие под действие Административного регламента.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2.9. Муниципальная услуга предоставляется бесплатно.</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2.11. Максимальный срок регистрации заявления о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 при личном обращении заявителя - в присутствии заявителя в день обращения максимальный срок не должен превышать 15 минут.</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0A3DE3">
        <w:rPr>
          <w:rFonts w:ascii="Arial" w:eastAsia="Times New Roman" w:hAnsi="Arial" w:cs="Arial"/>
          <w:color w:val="333333"/>
          <w:sz w:val="21"/>
          <w:szCs w:val="21"/>
          <w:lang w:eastAsia="ru-RU"/>
        </w:rPr>
        <w:lastRenderedPageBreak/>
        <w:t>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2.12.3. Помещения, предназначенные для приема заявителей, оборудуются информационными стендами.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Информационные стенды размещаются на видном, доступном месте.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w:t>
      </w:r>
      <w:r w:rsidRPr="000A3DE3">
        <w:rPr>
          <w:rFonts w:ascii="Arial" w:eastAsia="Times New Roman" w:hAnsi="Arial" w:cs="Arial"/>
          <w:color w:val="333333"/>
          <w:sz w:val="21"/>
          <w:szCs w:val="21"/>
          <w:lang w:eastAsia="ru-RU"/>
        </w:rPr>
        <w:lastRenderedPageBreak/>
        <w:t>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комфортное расположение заявителя и должностного лица уполномоченного органа;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возможность и удобство оформления заявителем письменного обращения;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телефонную связь;</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возможность копирования документов;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доступ к нормативным правовым актам, регулирующим предоставление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наличие письменных принадлежностей и бумаги формата A4.</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2.12.8. Требования к обеспечению доступности предоставления муниципальной услуги для инвалидов.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а) возможность беспрепятственного входа в помещения уполномоченного органа и выхода из них;</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2.13. Показатели доступности и качества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Гражданин имеет возможность получения информации о ходе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 на официальном сайте администрации Энгельсского муниципального района www.engels-citу.ru в сети Интернет;</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 у специалистов администрации по телефону 8(8453)77-21-70 путем личного обращения, либо письменного обращения в Администрацию Безымянского муниципального образования по адресу: 413143, Саратовская область, Энгельсский район, село Безымянное, улица Чкалова, 11, а также на стендах в фойе здания, в котором расположена администрация.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Количество взаимодействий заявителя с должностными лицами при предоставлении муниципальной услуги не превышает 2 раз.</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посредством личного обращения;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посредством обращения по телефону;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посредством электронного вида связи;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посредством письменных обращений.</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15 минут - при приеме заявлений и документов о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10 минут - при информировании о ходе предоставления муниципальной услуги по телефону.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своевременность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2.14. Иные требования, в том числе учитывающие особенности предоставления муниципальной услуги в электронной форме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Иные требования и особенности предоставления муниципальной услуги в электронной форме отсутствуют.</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3.1. Предоставление муниципальной услуги включает в себя следующие административные процедуры:</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прием и регистрация заявления;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рассмотрение заявления и направление на исполнение;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исполнение заявления, направление уведомления о продлении срока исполнения запроса.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3.2. Последовательность действий должностных лиц при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3.2.1. Прием и регистрация запроса.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проверяет полноту заполнения обязательных реквизитов;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принимает или отказывает заявителю в приеме документов по причинам, изложенным в пункте 2.7 настоящего административного регламента;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направляет заявление на рассмотрение.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принимает запрос;</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направляет заявление на рассмотрение.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распечатывает заявление;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направляет заявление на рассмотрение.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Максимальный срок выполнения административной процедуры:</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при личном приеме граждан - не более 15 минут;</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3.2.2. Рассмотрение заявления и направление на исполнение.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Основанием для начала административной процедуры является регистрация заявления.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Максимальный срок выполнения административной процедуры: 2 рабочих дня.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3.2.3. Исполнение запроса, направление уведомления о продлении срока исполнения запроса.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Основанием для начала административной процедуры является поступление заявления с резолюцией ответственному исполнителю.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Ответственный сотрудник, осуществляет следующие действия: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При наличии оснований, указанных в пункте 2.8.2. настоящего административного регламента: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исполняет запрос согласно требованиям.</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мотивированный отказ в предоставлении муниципальной услуги в форме письма Администрации (далее – отказ);</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После подписания Главой отказа отказ передается уполномоченному сотруднику для отправки (вручения).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Сотрудник, ответственный за отправку корреспонденции, осуществляет следующие действия: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регистрирует поступившие к отправке документы в порядке регистрации исходящей корреспонденции;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Результатом выполнения административной процедуры является отправление (выдача) заявителю результата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Неполученный заявителем лично под роспись готовый к выдаче ответ, возвращенное почтовое отправление, по истечении 60 календарных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Максимальный срок выполнения административной процедуры: 13 рабочих дней.</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3.3. Перечень административных процедур (действий) при предоставлении муниципальных услуг в электронной форме.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3.3.2. Предоставление муниципальной услуги в электронной форме включает в себя следующие административные процедуры:</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 прием Заявления и документов (информации), необходимых для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 проверка действительность усиленной квалифицированной электронной подписи;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4) принятие решения о подготовке выписки, уведомления;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 направление заявителю уведомления о приеме заявления или отказа в приеме к рассмотрению заявления;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6) формирование результата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7) направление (выдача) результата.**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Заявитель вправе отозвать свое заявление на любой стадии рассмотрения, согласования или подготовки документа.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3.4.1. Прием и регистрация запроса осуществляются должностным лицом уполномоченного органа, ответственного за регистрацию.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После регистрации запрос направляется в уполномоченный орган, ответственный за предоставление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3.4.2. В случае поступления заявления и документов, указанных в подразделе 2.6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Регламента, а также осуществляются следующие действия: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3.4.6. При предоставлении муниципальной услуги в электронной форме заявителю направляется: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а) уведомление о записи на прием в уполномоченный орган;</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б) уведомление о приеме и регистрации запроса и иных документов, необходимых для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уведомление о начале процедуры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е) уведомление о результатах рассмотрения документов, необходимых для предоставления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з) уведомление о мотивированном отказе в предоставлении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3.4.7.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3.4.11. Срок исполнения административной процедуры по выдаче заявителю результата предоставления муниципальной услуги – 1 рабочий день.</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3.5. Порядок исправления допущенных опечаток и ошибок в выданных в результате предоставления муниципальной услуги документах.</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3.5.1.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3.5.2.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Критерием принятия решения по административной процедуре является наличие или отсутствие таких опечаток и (или) ошибок.</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3.5.3.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A3DE3" w:rsidRPr="000A3DE3" w:rsidRDefault="000A3DE3" w:rsidP="000A3DE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Порядок и формы контроля за выполнением административного регламента.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главой МО.</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4.2.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Полнота и качество предоставления муниципальной услуги определяются по результатам проверки.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4.3. 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4.4. Специалисты администрации,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w:t>
      </w:r>
    </w:p>
    <w:p w:rsidR="000A3DE3" w:rsidRPr="000A3DE3" w:rsidRDefault="000A3DE3" w:rsidP="000A3DE3">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её должностных лиц в досудебном (внесудебном) порядке.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этом случае жалоба подается непосредственно в администрацию: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виде бумажного документа - лично либо посредством почтового отправления;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через ГАУСО «МФЦ».</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этом случае жалоба подается непосредственно в управление по работе с населением и делопроизводству: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в виде бумажного документа- лично либо посредством почтового отправления;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через ГАУСО «МФЦ».</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5.10. По результатам рассмотрения жалобы должностное лицо, в адрес которого поступила жалоба заявителя, принимает одно из следующих решений:</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удовлетворяет жалобу (полностью либо в части);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отказывает в удовлетворении жалобы (полностью либо в части).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5.11. 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а) если в жалобе не указана фамилия лица, направившего жалобу, или почтовый адрес, по которому должен быть направлен ответ;</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б) если текст жалобы не поддается прочтению;</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w:t>
      </w:r>
      <w:r w:rsidRPr="000A3DE3">
        <w:rPr>
          <w:rFonts w:ascii="Arial" w:eastAsia="Times New Roman" w:hAnsi="Arial" w:cs="Arial"/>
          <w:color w:val="333333"/>
          <w:sz w:val="21"/>
          <w:szCs w:val="21"/>
          <w:lang w:eastAsia="ru-RU"/>
        </w:rPr>
        <w:t> </w:t>
      </w:r>
      <w:r w:rsidRPr="000A3DE3">
        <w:rPr>
          <w:rFonts w:ascii="Arial" w:eastAsia="Times New Roman" w:hAnsi="Arial" w:cs="Arial"/>
          <w:b/>
          <w:bCs/>
          <w:color w:val="333333"/>
          <w:sz w:val="21"/>
          <w:szCs w:val="21"/>
          <w:lang w:eastAsia="ru-RU"/>
        </w:rPr>
        <w:t>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0A3DE3">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 </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Приложение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к административному регламенту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Образец заявления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Главе Безымянского муниципального образования</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lastRenderedPageBreak/>
        <w:t>от (Ф.И.О., либо должность для юридических лиц)</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тел._______________________________</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w:t>
      </w:r>
    </w:p>
    <w:p w:rsidR="000A3DE3" w:rsidRPr="000A3DE3" w:rsidRDefault="000A3DE3" w:rsidP="000A3DE3">
      <w:pPr>
        <w:shd w:val="clear" w:color="auto" w:fill="FFFFFF"/>
        <w:spacing w:after="150" w:line="240" w:lineRule="auto"/>
        <w:jc w:val="center"/>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З А Я В Л Е Н И Е</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b/>
          <w:bCs/>
          <w:color w:val="333333"/>
          <w:sz w:val="21"/>
          <w:szCs w:val="21"/>
          <w:lang w:eastAsia="ru-RU"/>
        </w:rPr>
        <w:t> </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Прошу Вас предоставить информацию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21"/>
          <w:szCs w:val="21"/>
          <w:lang w:eastAsia="ru-RU"/>
        </w:rPr>
        <w:t>«_______»_______________20____ г.                              _____________________</w:t>
      </w:r>
    </w:p>
    <w:p w:rsidR="000A3DE3" w:rsidRPr="000A3DE3" w:rsidRDefault="000A3DE3" w:rsidP="000A3DE3">
      <w:pPr>
        <w:shd w:val="clear" w:color="auto" w:fill="FFFFFF"/>
        <w:spacing w:after="150" w:line="240" w:lineRule="auto"/>
        <w:rPr>
          <w:rFonts w:ascii="Arial" w:eastAsia="Times New Roman" w:hAnsi="Arial" w:cs="Arial"/>
          <w:color w:val="333333"/>
          <w:sz w:val="21"/>
          <w:szCs w:val="21"/>
          <w:lang w:eastAsia="ru-RU"/>
        </w:rPr>
      </w:pPr>
      <w:r w:rsidRPr="000A3DE3">
        <w:rPr>
          <w:rFonts w:ascii="Arial" w:eastAsia="Times New Roman" w:hAnsi="Arial" w:cs="Arial"/>
          <w:color w:val="333333"/>
          <w:sz w:val="16"/>
          <w:szCs w:val="16"/>
          <w:vertAlign w:val="superscript"/>
          <w:lang w:eastAsia="ru-RU"/>
        </w:rPr>
        <w:t>                                                                                                                                               (подпись)</w:t>
      </w:r>
    </w:p>
    <w:p w:rsidR="000A3DE3" w:rsidRPr="000A3DE3" w:rsidRDefault="000A3DE3" w:rsidP="000A3DE3">
      <w:pPr>
        <w:numPr>
          <w:ilvl w:val="0"/>
          <w:numId w:val="6"/>
        </w:numPr>
        <w:shd w:val="clear" w:color="auto" w:fill="FFFFFF"/>
        <w:spacing w:beforeAutospacing="1" w:after="100" w:afterAutospacing="1" w:line="300" w:lineRule="atLeast"/>
        <w:ind w:left="0"/>
        <w:jc w:val="center"/>
        <w:rPr>
          <w:rFonts w:ascii="Arial" w:eastAsia="Times New Roman" w:hAnsi="Arial" w:cs="Arial"/>
          <w:color w:val="333333"/>
          <w:sz w:val="21"/>
          <w:szCs w:val="21"/>
          <w:lang w:eastAsia="ru-RU"/>
        </w:rPr>
      </w:pPr>
    </w:p>
    <w:p w:rsidR="000A3DE3" w:rsidRDefault="000A3DE3">
      <w:bookmarkStart w:id="0" w:name="_GoBack"/>
      <w:bookmarkEnd w:id="0"/>
    </w:p>
    <w:sectPr w:rsidR="000A3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51F8"/>
    <w:multiLevelType w:val="multilevel"/>
    <w:tmpl w:val="9E689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32518F"/>
    <w:multiLevelType w:val="multilevel"/>
    <w:tmpl w:val="661E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45A64"/>
    <w:multiLevelType w:val="multilevel"/>
    <w:tmpl w:val="CBDA0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1235A6"/>
    <w:multiLevelType w:val="multilevel"/>
    <w:tmpl w:val="D930B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390D60"/>
    <w:multiLevelType w:val="multilevel"/>
    <w:tmpl w:val="8D76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28262F"/>
    <w:multiLevelType w:val="multilevel"/>
    <w:tmpl w:val="258021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E3"/>
    <w:rsid w:val="000A3DE3"/>
    <w:rsid w:val="0031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60E0"/>
  <w15:chartTrackingRefBased/>
  <w15:docId w15:val="{D183EA49-682C-4275-B7AD-EC8EE31A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3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D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3D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3DE3"/>
    <w:rPr>
      <w:b/>
      <w:bCs/>
    </w:rPr>
  </w:style>
  <w:style w:type="character" w:styleId="a5">
    <w:name w:val="Hyperlink"/>
    <w:basedOn w:val="a0"/>
    <w:uiPriority w:val="99"/>
    <w:semiHidden/>
    <w:unhideWhenUsed/>
    <w:rsid w:val="000A3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0870">
      <w:bodyDiv w:val="1"/>
      <w:marLeft w:val="0"/>
      <w:marRight w:val="0"/>
      <w:marTop w:val="0"/>
      <w:marBottom w:val="0"/>
      <w:divBdr>
        <w:top w:val="none" w:sz="0" w:space="0" w:color="auto"/>
        <w:left w:val="none" w:sz="0" w:space="0" w:color="auto"/>
        <w:bottom w:val="none" w:sz="0" w:space="0" w:color="auto"/>
        <w:right w:val="none" w:sz="0" w:space="0" w:color="auto"/>
      </w:divBdr>
      <w:divsChild>
        <w:div w:id="74318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8361</Words>
  <Characters>47663</Characters>
  <Application>Microsoft Office Word</Application>
  <DocSecurity>0</DocSecurity>
  <Lines>397</Lines>
  <Paragraphs>111</Paragraphs>
  <ScaleCrop>false</ScaleCrop>
  <Company>SPecialiST RePack</Company>
  <LinksUpToDate>false</LinksUpToDate>
  <CharactersWithSpaces>55913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2024-05-07T04:59:00Z</dcterms:created>
  <dcterms:modified xsi:type="dcterms:W3CDTF">2024-05-07T04:59:00Z</dcterms:modified>
</cp:coreProperties>
</file>