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E6" w:rsidRPr="002758E6" w:rsidRDefault="002758E6" w:rsidP="002758E6">
      <w:pPr>
        <w:shd w:val="clear" w:color="auto" w:fill="FFFFFF"/>
        <w:spacing w:after="150" w:line="240" w:lineRule="auto"/>
        <w:jc w:val="center"/>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БЕЗЫМЯНСКОЕ МУНИЦИПАЛЬНОЕ ОБРАЗОВАНИЕ</w:t>
      </w:r>
    </w:p>
    <w:p w:rsidR="002758E6" w:rsidRPr="002758E6" w:rsidRDefault="002758E6" w:rsidP="002758E6">
      <w:pPr>
        <w:shd w:val="clear" w:color="auto" w:fill="FFFFFF"/>
        <w:spacing w:after="150" w:line="240" w:lineRule="auto"/>
        <w:jc w:val="center"/>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ЭНГЕЛЬССКОГО МУНИЦИПАЛЬНОГО РАЙОНА САРАТОВСКОЙ ОБЛАСТИ</w:t>
      </w:r>
    </w:p>
    <w:p w:rsidR="002758E6" w:rsidRPr="002758E6" w:rsidRDefault="002758E6" w:rsidP="002758E6">
      <w:pPr>
        <w:shd w:val="clear" w:color="auto" w:fill="FFFFFF"/>
        <w:spacing w:after="150" w:line="240" w:lineRule="auto"/>
        <w:jc w:val="center"/>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АДМИНИСТРАЦИЯ БЕЗЫМЯНСКОГО МУНИЦИПАЛЬНОГО ОБРАЗОВАНИЯ</w:t>
      </w:r>
    </w:p>
    <w:p w:rsidR="002758E6" w:rsidRPr="002758E6" w:rsidRDefault="002758E6" w:rsidP="002758E6">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2758E6">
        <w:rPr>
          <w:rFonts w:ascii="Arial" w:eastAsia="Times New Roman" w:hAnsi="Arial" w:cs="Arial"/>
          <w:b/>
          <w:bCs/>
          <w:color w:val="333333"/>
          <w:kern w:val="36"/>
          <w:sz w:val="41"/>
          <w:szCs w:val="41"/>
          <w:lang w:eastAsia="ru-RU"/>
        </w:rPr>
        <w:t>ПОСТАНОВЛЕНИЕ</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            02.10.2018                                                                                                    №        80       </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с. Безымянное</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Об утверждении Порядка проведения анализа осуществления главными распорядителями (распорядителями) средств бюджета Безымянского муниципального образования, главными администраторами (администраторами) доходов бюджета Безымянского муниципального образования, внутреннего финансового контроля и внутреннего финансового аудита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В соответствии с </w:t>
      </w:r>
      <w:hyperlink r:id="rId5" w:history="1">
        <w:r w:rsidRPr="002758E6">
          <w:rPr>
            <w:rFonts w:ascii="Arial" w:eastAsia="Times New Roman" w:hAnsi="Arial" w:cs="Arial"/>
            <w:color w:val="0088CC"/>
            <w:sz w:val="21"/>
            <w:szCs w:val="21"/>
            <w:u w:val="single"/>
            <w:lang w:eastAsia="ru-RU"/>
          </w:rPr>
          <w:t>пунктом 4 статьи 157</w:t>
        </w:r>
      </w:hyperlink>
      <w:r w:rsidRPr="002758E6">
        <w:rPr>
          <w:rFonts w:ascii="Arial" w:eastAsia="Times New Roman" w:hAnsi="Arial" w:cs="Arial"/>
          <w:color w:val="333333"/>
          <w:sz w:val="21"/>
          <w:szCs w:val="21"/>
          <w:lang w:eastAsia="ru-RU"/>
        </w:rPr>
        <w:t> Бюджетного кодекса Российской Федерации, руководствуясь Положением о финансовом комитете Энгельсского муниципального района, утвержденным решением Собрания депутатов от 22.12.2016г. №89/08-05, Положением о порядке осуществления должностными лицами полномочий по внутреннему муниципальному финансовому контролю, утвержденного постановлением администрации Безымянского муниципального образования от 18.06.2014г. №36, администрация Безымянского муниципального образования,</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Постановляет:</w:t>
      </w:r>
    </w:p>
    <w:p w:rsidR="002758E6" w:rsidRPr="002758E6" w:rsidRDefault="002758E6" w:rsidP="002758E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Утвердить прилагаемый </w:t>
      </w:r>
      <w:hyperlink r:id="rId6" w:anchor="P37" w:history="1">
        <w:r w:rsidRPr="002758E6">
          <w:rPr>
            <w:rFonts w:ascii="Arial" w:eastAsia="Times New Roman" w:hAnsi="Arial" w:cs="Arial"/>
            <w:color w:val="0088CC"/>
            <w:sz w:val="21"/>
            <w:szCs w:val="21"/>
            <w:u w:val="single"/>
            <w:lang w:eastAsia="ru-RU"/>
          </w:rPr>
          <w:t>Порядок</w:t>
        </w:r>
      </w:hyperlink>
      <w:r w:rsidRPr="002758E6">
        <w:rPr>
          <w:rFonts w:ascii="Arial" w:eastAsia="Times New Roman" w:hAnsi="Arial" w:cs="Arial"/>
          <w:color w:val="333333"/>
          <w:sz w:val="21"/>
          <w:szCs w:val="21"/>
          <w:lang w:eastAsia="ru-RU"/>
        </w:rPr>
        <w:t> проведения анализа осуществления главными распорядителями (распорядителями) средств бюджета Безымянского муниципального образования, главными администраторами (администраторами) доходов бюджета Безымянского муниципального образования, главными администраторами (администраторами) источников финансирования дефицита бюджета Безымянского муниципального образования внутреннего финансового контроля и внутреннего финансового аудита согласно приложению к настоящему постановлению.</w:t>
      </w:r>
    </w:p>
    <w:p w:rsidR="002758E6" w:rsidRPr="002758E6" w:rsidRDefault="002758E6" w:rsidP="002758E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Контроль за исполнением настоящего постановления оставляю за собой.</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Глава Безымянского</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муниципального образования                                                                       Е.Ю. Услонцева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p>
    <w:p w:rsidR="002758E6" w:rsidRPr="002758E6" w:rsidRDefault="002758E6" w:rsidP="002758E6">
      <w:pPr>
        <w:shd w:val="clear" w:color="auto" w:fill="FFFFFF"/>
        <w:spacing w:after="150" w:line="240" w:lineRule="auto"/>
        <w:jc w:val="right"/>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Приложение</w:t>
      </w:r>
    </w:p>
    <w:p w:rsidR="002758E6" w:rsidRPr="002758E6" w:rsidRDefault="002758E6" w:rsidP="002758E6">
      <w:pPr>
        <w:shd w:val="clear" w:color="auto" w:fill="FFFFFF"/>
        <w:spacing w:after="150" w:line="240" w:lineRule="auto"/>
        <w:jc w:val="right"/>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02.10.2018 № 80</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Порядок</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проведения анализа осуществления главными распорядителями (распорядителями) средств бюджета Безымянского муниципального образования, главными администраторами (администраторами) доходов бюджета Безымянского муниципального образования, главными администраторами (администраторами) источников финансирования дефицита бюджета Безымянского муниципального образования внутреннего финансового контроля и внутреннего финансового аудита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 </w:t>
      </w:r>
    </w:p>
    <w:p w:rsidR="002758E6" w:rsidRPr="002758E6" w:rsidRDefault="002758E6" w:rsidP="002758E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Общие положения</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lastRenderedPageBreak/>
        <w:t>1.1. Настоящий Порядок определяет правила осуществления в Безымянском муниципальном образовании полномочий, определенных положениями </w:t>
      </w:r>
      <w:hyperlink r:id="rId7" w:history="1">
        <w:r w:rsidRPr="002758E6">
          <w:rPr>
            <w:rFonts w:ascii="Arial" w:eastAsia="Times New Roman" w:hAnsi="Arial" w:cs="Arial"/>
            <w:color w:val="0088CC"/>
            <w:sz w:val="21"/>
            <w:szCs w:val="21"/>
            <w:u w:val="single"/>
            <w:lang w:eastAsia="ru-RU"/>
          </w:rPr>
          <w:t>пункта 4 статьи 157</w:t>
        </w:r>
      </w:hyperlink>
      <w:r w:rsidRPr="002758E6">
        <w:rPr>
          <w:rFonts w:ascii="Arial" w:eastAsia="Times New Roman" w:hAnsi="Arial" w:cs="Arial"/>
          <w:color w:val="333333"/>
          <w:sz w:val="21"/>
          <w:szCs w:val="21"/>
          <w:lang w:eastAsia="ru-RU"/>
        </w:rPr>
        <w:t> Бюджетного кодекса Российской Федерации, и устанавливает правила проведения в Безымянском муниципальном образовании анализа осуществления главными распорядителями (распорядителями) средств бюджета Безымянском муниципального образования, главными администраторами (администраторами) доходов бюджета Безымянского муниципального образования, главными администраторами (администраторами) источников финансирования дефицита бюджета Безымянского муниципального (далее – главные администраторы бюджетных средств) внутреннего финансового контроля и внутреннего финансового аудита.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1.2. Анализ осуществления главными администраторами бюджетных средств внутреннего финансового контроля и внутреннего финансового аудита (далее - анализ) организуется и проводится администрацией Безымянского муниципального образования в соответствии с законодательством Российской Федерации, правовыми актами Безымянского муниципального образования, а также настоящим Порядком.</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1.3. Целью анализа является оценка системы внутреннего финансового контроля и внутреннего финансового аудита, осуществляемого главными администраторами бюджетных средств.</w:t>
      </w:r>
    </w:p>
    <w:p w:rsidR="002758E6" w:rsidRPr="002758E6" w:rsidRDefault="002758E6" w:rsidP="002758E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Планирование проведения анализа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2.1. Планирование проведения анализа осуществляет администрация Безымянского муниципального образования.</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2.2. Анализ проводится один раз в год на основании отчетности, представляемой главными администраторами бюджетных средств в установленном порядке и на основании плана контрольных мероприятий на соответствующий год в рамках осуществления полномочий по внутреннему муниципальному финансовому контролю в сфере бюджетных правоотношений.</w:t>
      </w:r>
    </w:p>
    <w:p w:rsidR="002758E6" w:rsidRPr="002758E6" w:rsidRDefault="002758E6" w:rsidP="002758E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Проведение анализа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3.1. Анализ проводится посредством изучения отчетности, представленной главными администраторами бюджетных средств в установленном порядке, а также документов, материалов и информации, полученных от главных администраторов бюджетных средств по запросу (при необходимости).</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3.2. При проведении анализа исследуется:</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а)    осуществление главным распорядителем бюджетных средств внутреннего финансового контроля, направленного на подготовку и организацию мер по повышению экономности и результативности использования бюджетных средств;</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б)    осуществление главным администратором (администраторами) доходов бюджета внутреннего финансового контроля, направленного на соблюдение внутренних стандартов и процедур составления и исполнения бюджета по доходам;</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в)    осуществление главным администратором источников финансирования бюджета внутреннего финансового контроля, направленного на соблюдение внутренних стандартов и процедур составления бюджетной отчетности и по ведению бюджетному учету этими главными администраторами средств и подведомственными им получателями средств бюджета Безымянского муниципального образования и исполнения бюджета по источникам финансирования дефицита бюджета.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г)    осуществление главными администраторами бюджетных средств (их уполномоченными должностными лицами) на основе функциональной независимости внутреннего финансового аудита в целях:</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      оценки надежности внутреннего финансового контроля и подготовки рекомендаций по повышению его эффективности;</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lastRenderedPageBreak/>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      подготовки предложений по повышению экономичности и результативности использования бюджетных средств.</w:t>
      </w:r>
    </w:p>
    <w:p w:rsidR="002758E6" w:rsidRPr="002758E6" w:rsidRDefault="002758E6" w:rsidP="002758E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Оформление результатов проведения анализа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4.1. В случае выявления недостатков по результатам анализа готовятся и направляются заключения (рекомендации) по организации внутреннего финансового контроля и внутреннего финансового аудита.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4.2. Заключения (рекомендации) готовятся должностным лицом органа внутреннего муниципального финансового контроля в двух экземплярах.</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4.3. Заключения (рекомендации) направляются в течение трех рабочих дней со дня подписания руководителю главного администратора бюджетных средств.</w:t>
      </w:r>
    </w:p>
    <w:p w:rsidR="002758E6" w:rsidRPr="002758E6" w:rsidRDefault="002758E6" w:rsidP="002758E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58E6">
        <w:rPr>
          <w:rFonts w:ascii="Arial" w:eastAsia="Times New Roman" w:hAnsi="Arial" w:cs="Arial"/>
          <w:b/>
          <w:bCs/>
          <w:color w:val="333333"/>
          <w:sz w:val="21"/>
          <w:szCs w:val="21"/>
          <w:lang w:eastAsia="ru-RU"/>
        </w:rPr>
        <w:t>Реализация результатов анализа</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5.1. Должностное лицо органа внутреннего муниципального финансового контроля ежегодно готовит информацию о результатах анализа за соответствующий период.</w:t>
      </w:r>
    </w:p>
    <w:p w:rsidR="002758E6" w:rsidRPr="002758E6" w:rsidRDefault="002758E6" w:rsidP="002758E6">
      <w:pPr>
        <w:shd w:val="clear" w:color="auto" w:fill="FFFFFF"/>
        <w:spacing w:after="150" w:line="240" w:lineRule="auto"/>
        <w:rPr>
          <w:rFonts w:ascii="Arial" w:eastAsia="Times New Roman" w:hAnsi="Arial" w:cs="Arial"/>
          <w:color w:val="333333"/>
          <w:sz w:val="21"/>
          <w:szCs w:val="21"/>
          <w:lang w:eastAsia="ru-RU"/>
        </w:rPr>
      </w:pPr>
      <w:r w:rsidRPr="002758E6">
        <w:rPr>
          <w:rFonts w:ascii="Arial" w:eastAsia="Times New Roman" w:hAnsi="Arial" w:cs="Arial"/>
          <w:color w:val="333333"/>
          <w:sz w:val="21"/>
          <w:szCs w:val="21"/>
          <w:lang w:eastAsia="ru-RU"/>
        </w:rPr>
        <w:t>5.2. Данная информация включается в состав годовой отчетности о результатах проведения контрольных мероприятий в рамках внутреннего муниципального финансового контроля.</w:t>
      </w:r>
    </w:p>
    <w:p w:rsidR="00064011" w:rsidRPr="002758E6" w:rsidRDefault="00064011" w:rsidP="002758E6">
      <w:bookmarkStart w:id="0" w:name="_GoBack"/>
      <w:bookmarkEnd w:id="0"/>
    </w:p>
    <w:sectPr w:rsidR="00064011" w:rsidRPr="0027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5DB"/>
    <w:multiLevelType w:val="multilevel"/>
    <w:tmpl w:val="6D9EB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432F1"/>
    <w:multiLevelType w:val="multilevel"/>
    <w:tmpl w:val="FA94B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901C4"/>
    <w:multiLevelType w:val="multilevel"/>
    <w:tmpl w:val="CA1E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727E5"/>
    <w:multiLevelType w:val="multilevel"/>
    <w:tmpl w:val="6614A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B265A"/>
    <w:multiLevelType w:val="multilevel"/>
    <w:tmpl w:val="13B8F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F4F31"/>
    <w:multiLevelType w:val="multilevel"/>
    <w:tmpl w:val="AFA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3675A"/>
    <w:rsid w:val="00195529"/>
    <w:rsid w:val="001A2245"/>
    <w:rsid w:val="001A689B"/>
    <w:rsid w:val="001D76DD"/>
    <w:rsid w:val="001E32A5"/>
    <w:rsid w:val="001E6BD6"/>
    <w:rsid w:val="001F6819"/>
    <w:rsid w:val="002744E5"/>
    <w:rsid w:val="002758E6"/>
    <w:rsid w:val="002B2AC0"/>
    <w:rsid w:val="002B3C72"/>
    <w:rsid w:val="00311493"/>
    <w:rsid w:val="00353203"/>
    <w:rsid w:val="00355961"/>
    <w:rsid w:val="003606EA"/>
    <w:rsid w:val="003A0356"/>
    <w:rsid w:val="003C54FB"/>
    <w:rsid w:val="004267DB"/>
    <w:rsid w:val="004807CB"/>
    <w:rsid w:val="004934D4"/>
    <w:rsid w:val="00497473"/>
    <w:rsid w:val="00521983"/>
    <w:rsid w:val="0055667E"/>
    <w:rsid w:val="005E0E09"/>
    <w:rsid w:val="00621047"/>
    <w:rsid w:val="006A6F6E"/>
    <w:rsid w:val="006C76D1"/>
    <w:rsid w:val="007079EC"/>
    <w:rsid w:val="007321E8"/>
    <w:rsid w:val="00734617"/>
    <w:rsid w:val="00785034"/>
    <w:rsid w:val="007D032C"/>
    <w:rsid w:val="008A7146"/>
    <w:rsid w:val="008D5823"/>
    <w:rsid w:val="008F0A04"/>
    <w:rsid w:val="00960083"/>
    <w:rsid w:val="00967F40"/>
    <w:rsid w:val="00993A2C"/>
    <w:rsid w:val="00994ED0"/>
    <w:rsid w:val="009E29F2"/>
    <w:rsid w:val="009E7C56"/>
    <w:rsid w:val="00AC70B2"/>
    <w:rsid w:val="00B03434"/>
    <w:rsid w:val="00B1643A"/>
    <w:rsid w:val="00B403CB"/>
    <w:rsid w:val="00B57B01"/>
    <w:rsid w:val="00BA1D30"/>
    <w:rsid w:val="00CA01D3"/>
    <w:rsid w:val="00D2720A"/>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983"/>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F2DD93A4B13547C32EB8A48705176AF3CA0F8E544D07773E4C44484DD271E50F24965D5FFA235DI8W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avadminbezmo/52794-postanovlenie-administratsii-ot-02-10-2018-80-ob-utverzhdenii-poryadka-provedeniya-analiza-osushchestvleniya-glavnymi-rasporyaditelyami-rasporyaditelyami-sredstv-byudzheta-bezymyanskogo-munitsipalnogo-obrazovaniya-glavnymi-administratorami-administratorami-dokhodov-byudzheta-bezymyanskogo-munitsipalnogo-obrazovaniya-vnutrennego-finansovogo-kontrolya-i-vnutrennego-finansovogo-audita" TargetMode="External"/><Relationship Id="rId5" Type="http://schemas.openxmlformats.org/officeDocument/2006/relationships/hyperlink" Target="consultantplus://offline/ref=37F2DD93A4B13547C32EB8A48705176AF3CA0F8E544D07773E4C44484DD271E50F24965D5FFA235DI8W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1131</Words>
  <Characters>6447</Characters>
  <Application>Microsoft Office Word</Application>
  <DocSecurity>0</DocSecurity>
  <Lines>53</Lines>
  <Paragraphs>15</Paragraphs>
  <ScaleCrop>false</ScaleCrop>
  <Company>SPecialiST RePack</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cp:revision>
  <dcterms:created xsi:type="dcterms:W3CDTF">2024-05-07T07:03:00Z</dcterms:created>
  <dcterms:modified xsi:type="dcterms:W3CDTF">2024-05-07T07:59:00Z</dcterms:modified>
</cp:coreProperties>
</file>