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69" w:rsidRDefault="00D04269" w:rsidP="00D0426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br/>
        <w:t>БЕЗЫМЯНСКОЕ МУНИЦИПАЛЬНОЕ ОБРАЗОВАНИЕ</w:t>
      </w:r>
    </w:p>
    <w:p w:rsidR="00D04269" w:rsidRDefault="00D04269" w:rsidP="00D0426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D04269" w:rsidRDefault="00D04269" w:rsidP="00D04269">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АДМИНИСТРАЦИЯ БЕЗЫМЯНСКОГО МУНИЦИПАЛЬНОГО ОБРАЗОВАНИЯ</w:t>
      </w:r>
    </w:p>
    <w:p w:rsidR="00D04269" w:rsidRDefault="00D04269" w:rsidP="00D04269">
      <w:pPr>
        <w:pStyle w:val="1"/>
        <w:shd w:val="clear" w:color="auto" w:fill="FFFFFF"/>
        <w:spacing w:before="150" w:beforeAutospacing="0" w:after="150" w:afterAutospacing="0" w:line="336" w:lineRule="atLeast"/>
        <w:jc w:val="center"/>
        <w:rPr>
          <w:rFonts w:ascii="Arial" w:hAnsi="Arial" w:cs="Arial"/>
          <w:color w:val="333333"/>
          <w:sz w:val="41"/>
          <w:szCs w:val="41"/>
        </w:rPr>
      </w:pPr>
      <w:r>
        <w:rPr>
          <w:rFonts w:ascii="Arial" w:hAnsi="Arial" w:cs="Arial"/>
          <w:color w:val="333333"/>
          <w:sz w:val="41"/>
          <w:szCs w:val="41"/>
        </w:rPr>
        <w:t>ПОСТАНОВЛЕНИЕ</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14.06.2018                                                                                                    №        50       </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с. Безымянное</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D04269" w:rsidRDefault="00D04269" w:rsidP="00D04269">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Постановляет:</w:t>
      </w:r>
    </w:p>
    <w:p w:rsidR="00D04269" w:rsidRDefault="00D04269" w:rsidP="00D04269">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w:t>
      </w:r>
    </w:p>
    <w:p w:rsidR="00D04269" w:rsidRDefault="00D04269" w:rsidP="00D04269">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постановление подлежит официальному опубликованию (обнародованию).</w:t>
      </w:r>
    </w:p>
    <w:p w:rsidR="00D04269" w:rsidRDefault="00D04269" w:rsidP="00D04269">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 </w:t>
      </w:r>
      <w:hyperlink r:id="rId5" w:history="1">
        <w:r>
          <w:rPr>
            <w:rStyle w:val="a5"/>
            <w:rFonts w:ascii="Arial" w:hAnsi="Arial" w:cs="Arial"/>
            <w:color w:val="0088CC"/>
            <w:sz w:val="21"/>
            <w:szCs w:val="21"/>
          </w:rPr>
          <w:t>www.engels-city.ru</w:t>
        </w:r>
      </w:hyperlink>
      <w:r>
        <w:rPr>
          <w:rFonts w:ascii="Arial" w:hAnsi="Arial" w:cs="Arial"/>
          <w:color w:val="333333"/>
          <w:sz w:val="21"/>
          <w:szCs w:val="21"/>
        </w:rPr>
        <w:t> в сети Интернет.</w:t>
      </w:r>
    </w:p>
    <w:p w:rsidR="00D04269" w:rsidRDefault="00D04269" w:rsidP="00D04269">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Глава Безымянского</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муниципального образования                                                                       Е.Ю. Услонцева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p>
    <w:p w:rsidR="00D04269" w:rsidRDefault="00D04269" w:rsidP="00D04269">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w:t>
      </w:r>
    </w:p>
    <w:p w:rsidR="00D04269" w:rsidRDefault="00D04269" w:rsidP="00D04269">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14.06.2018 № 50</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D04269" w:rsidRDefault="00D04269" w:rsidP="00D04269">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Административный регламент</w:t>
      </w:r>
    </w:p>
    <w:p w:rsidR="00D04269" w:rsidRDefault="00D04269" w:rsidP="00D04269">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предоставления муниципальной услуги «Предварительное согласование предоставления земельного участка»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D04269" w:rsidRDefault="00D04269" w:rsidP="00D04269">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1. Общие положения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1.1. Административный регламент предоставления муниципальной услуги «Предварительное согласование предоставления земельного участка» (далее – административный регламент) разработан в целях повышения качества оказания и доступности муниципальной услуги, </w:t>
      </w:r>
      <w:r>
        <w:rPr>
          <w:rFonts w:ascii="Arial" w:hAnsi="Arial" w:cs="Arial"/>
          <w:color w:val="333333"/>
          <w:sz w:val="21"/>
          <w:szCs w:val="21"/>
        </w:rPr>
        <w:lastRenderedPageBreak/>
        <w:t>создания комфортных условий для потребителей муниципальной услуги и устанавливает сроки и последовательность действий при предоставлении муниципальной услуги.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Безымянского муниципального образования Энгельсского муниципального района в процессе проведения процедур предварительного согласования предоставления земельного участка, который необходимо образовать или границы которого подлежат уточнению в соответствии с Федеральным законом «О государственном кадастре недвижимости», находящегося в собственности Безымянского муниципального образования Энгельсского муниципального района Саратовской области или расположенного на территории Безымянского муниципального образования Энгельсского муниципального района Саратовской области земельного участка, находящегося в государственной собственности до ее разграничения.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Получателем муниципальной услуги является гражданин или юридическое лицо (далее – заявитель).</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Положения настоящего административного регламента не распространяются на правоотношения, связанные с осуществлением процедуры предварительного согласования предоставления земельного участка в случаях, предусмотренных пунктом 7 статьи 39.14 Земельного кодекса Российской Федерации, а также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 w:anchor="sub_3918" w:history="1">
        <w:r>
          <w:rPr>
            <w:rStyle w:val="a5"/>
            <w:rFonts w:ascii="Arial" w:hAnsi="Arial" w:cs="Arial"/>
            <w:color w:val="0088CC"/>
            <w:sz w:val="21"/>
            <w:szCs w:val="21"/>
          </w:rPr>
          <w:t>статьей 39.18</w:t>
        </w:r>
      </w:hyperlink>
      <w:r>
        <w:rPr>
          <w:rFonts w:ascii="Arial" w:hAnsi="Arial" w:cs="Arial"/>
          <w:color w:val="333333"/>
          <w:sz w:val="21"/>
          <w:szCs w:val="21"/>
        </w:rPr>
        <w:t> Земельного кодекса Российской Федерации.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Заявление о предварительном согласовании предоставления земельного участка (далее – заявление) может быть представлено в форме электронного документа с использованием информационно-телекоммуникационной сети Интернет.</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 выбору заявителя представляется: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hyperlink r:id="rId7" w:history="1">
        <w:r>
          <w:rPr>
            <w:rStyle w:val="a5"/>
            <w:rFonts w:ascii="Arial" w:hAnsi="Arial" w:cs="Arial"/>
            <w:color w:val="0088CC"/>
            <w:sz w:val="21"/>
            <w:szCs w:val="21"/>
          </w:rPr>
          <w:t>http://www.gosuslugi.ru/</w:t>
        </w:r>
      </w:hyperlink>
      <w:r>
        <w:rPr>
          <w:rFonts w:ascii="Arial" w:hAnsi="Arial" w:cs="Arial"/>
          <w:color w:val="333333"/>
          <w:sz w:val="21"/>
          <w:szCs w:val="21"/>
        </w:rPr>
        <w:t>) (далее - единый портал) или регионального портала государственных и муниципальных услуг (функций) (</w:t>
      </w:r>
      <w:hyperlink r:id="rId8" w:history="1">
        <w:r>
          <w:rPr>
            <w:rStyle w:val="a5"/>
            <w:rFonts w:ascii="Arial" w:hAnsi="Arial" w:cs="Arial"/>
            <w:color w:val="0088CC"/>
            <w:sz w:val="21"/>
            <w:szCs w:val="21"/>
          </w:rPr>
          <w:t>http://64.gosuslugi.ru/pgu/</w:t>
        </w:r>
      </w:hyperlink>
      <w:r>
        <w:rPr>
          <w:rFonts w:ascii="Arial" w:hAnsi="Arial" w:cs="Arial"/>
          <w:color w:val="333333"/>
          <w:sz w:val="21"/>
          <w:szCs w:val="21"/>
        </w:rPr>
        <w:t>) (далее – региональный портал)*;</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направления электронного документа на официальную электронную почту администрации Безымянского муниципального образования: </w:t>
      </w:r>
      <w:hyperlink r:id="rId9" w:history="1">
        <w:r>
          <w:rPr>
            <w:rStyle w:val="a5"/>
            <w:rFonts w:ascii="Arial" w:hAnsi="Arial" w:cs="Arial"/>
            <w:color w:val="0088CC"/>
            <w:sz w:val="21"/>
            <w:szCs w:val="21"/>
          </w:rPr>
          <w:t>bezemjanskoemo@mail.ru</w:t>
        </w:r>
      </w:hyperlink>
      <w:r>
        <w:rPr>
          <w:rFonts w:ascii="Arial" w:hAnsi="Arial" w:cs="Arial"/>
          <w:color w:val="333333"/>
          <w:sz w:val="21"/>
          <w:szCs w:val="21"/>
        </w:rPr>
        <w:t> (далее - представление посредством электронной почты).</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В соответствии с пунктом 9 статьи 11.10 Земельного кодекса Российской Федерации подготовка прилагаемой к заявлению схемы расположения земельного участка или земельных участков на кадастровом плане территории осуществляется в форме электронного документа.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Подготовка заявителем – гражданином схемы расположения земельного участка или земельных участков на кадастровом плане территории в целях образования земельного участка для его предоставления без проведения торгов может осуществляться по выбору такого гражданина в форме электронного документа или в форме документа на бумажном носителе.</w:t>
      </w:r>
    </w:p>
    <w:p w:rsidR="00D04269" w:rsidRDefault="00D04269" w:rsidP="00D04269">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2. Стандарт предоставления муниципальной услуги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Наименование муниципальной услуги – Предварительное согласование предоставления земельного участка.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Наименование органа, предоставляющего муниципальную услугу</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администрацией Безымянского муниципального образования Энгельсского муниципального района (далее – администрация).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процессе предоставления муниципальной услуги администрация взаимодействует с управлением обеспечения градостроительной деятельности администрации Энгельсского муниципального района (далее - управление обеспечения градостроительной деятельности), комитетом ЖКХ, ТЭК, транспорта и связи администрации Энгельсского муниципального района (далее – комитет ЖКХ, ТЭК, транспорта и связи), государственным казенным учреждением Саратовской области «Многофункциональный центр предоставления государственных и муниципальных услуг» (далее – ГКУСО «МФЦ»).</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подается на имя главы Безымянского муниципального образования.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заявлений осуществляет специалист администрации Безымянского муниципального образования. Заявление также может быть подано заявителем через ГКУСО «МФЦ».</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 предварительном согласовании предоставления земельного участка, приостановлении срока рассмотрения заявления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об отказе в предварительном согласовании земельного участка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Уведомление о возврате заявления заявителю от имени администрации Безымянского муниципального образования подписывает глава Безымянского муниципального образования.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целях получения документов, предусмотренных пунктом 2.6.5 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 Управлением Федеральной службы государственной регистрации, кадастра и картографии по Саратовской области, филиалом Федерального государственного бюджетного учреждения «Федеральная кадастровая палата Росреестра» по Саратовской области.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w:t>
      </w:r>
      <w:hyperlink r:id="rId10" w:history="1">
        <w:r>
          <w:rPr>
            <w:rStyle w:val="a5"/>
            <w:rFonts w:ascii="Arial" w:hAnsi="Arial" w:cs="Arial"/>
            <w:color w:val="0088CC"/>
            <w:sz w:val="21"/>
            <w:szCs w:val="21"/>
          </w:rPr>
          <w:t>части 1 статьи 9</w:t>
        </w:r>
      </w:hyperlink>
      <w:r>
        <w:rPr>
          <w:rFonts w:ascii="Arial" w:hAnsi="Arial" w:cs="Arial"/>
          <w:color w:val="333333"/>
          <w:sz w:val="21"/>
          <w:szCs w:val="21"/>
        </w:rPr>
        <w:t> Федерального закона от 27 июля 2010 года № 210-ФЗ «Об организации предоставления государственных и муниципальных услуг».</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Межведомственные запросы в целях предоставления муниципальной услуги направляют лица, уполномоченные распоряжением администрации Безымянского муниципального образования.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Результат предоставления муниципальной услуги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Конечным результатом предоставления муниципальной услуги заявителю является одно из следующих действий:</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w:t>
      </w:r>
      <w:r>
        <w:rPr>
          <w:rFonts w:ascii="Arial" w:hAnsi="Arial" w:cs="Arial"/>
          <w:color w:val="333333"/>
          <w:sz w:val="21"/>
          <w:szCs w:val="21"/>
        </w:rPr>
        <w:lastRenderedPageBreak/>
        <w:t>результат предоставления муниципальной услуги через ГКУСО «МФЦ») уведомления о возврате заявления;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отказе в предварительном согласовании предоставления земельного участка;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предварительном согласовании предоставления земельного участка.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Срок предоставления муниципальной услуги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считается дата регистрации поступившего заявления специалисту администрации.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3 статьи 39.15 Земельного кодекса РФ возврат заявления заявителю при наличии оснований, предусмотренных пунктом 2.7 настоящего административного регламента, осуществляется в течение десяти дней со дня его поступления специалисту администрации.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6 статьи 39.15 Земельного кодекса РФ приостановление срока рассмотрения заявления (в случае если местоположение земельного участка, образование которого предусмотрено приложенной к заявлению схемой расположения земельного участка или земельных участков на кадастровом плане территории, частично или полностью совпадает с местоположением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направленной или представленной ранее другим лицом) осуществляется до принятия решения об утверждении (отказе в утверждении) схемы расположения земельного участка или земельных участков на кадастровом плане территории, направленной или представленной ранее другим лицом.</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частью 7 статьи 39.15 Земельного кодекса РФ принятие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и направление его заявителю осуществляется в срок не более чем 30 дней со дня поступления заявления специалисту администрации.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Правовые основания для предоставления муниципальной услуги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осуществляется в соответствии с положениями следующих правовых актов:</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Конституция Российской Федерации от 12.12.1993 года;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Земельный кодекс Российской Федерации от 25.10.2001 года;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Градостроительный кодекс Российской Федерации от 29.12.2004 года;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Гражданский кодекс Российской Федерации от 30.11.1994 года;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24.11.1995 года № 181-ФЗ «О социальной защите инвалидов в Российской Федерации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18.06.2001 года № 78-ФЗ «О землеустройстве»;</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Федеральный закон от 25.11.2001 года № 137-ФЗ «О введении в действие  Земельного кодекса Российской Федерации»;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06.10.2003 года № 131-ФЗ «Об общих принципах организации местного самоуправления в Российской Федерации»;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29.12.2004 года № 191-ФЗ «О введении в действие  Градостроительного кодекса Российской Федерации»;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02.05.2006 года № 59-ФЗ «О порядке рассмотрения обращений граждан Российской Федерации»;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24.07.2007 года № 221-ФЗ «О государственном кадастре  недвижимости»;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27 июля 2010 года № 210-ФЗ «Об организации предоставления государственных и муниципальных услуг»</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Правительства РФ от 19 ноября 2014 года № 1221 «Об утверждении Правил присвоения, изменения и аннулирования адресов»;</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Правительства Российской Федерации от 26.03.2016 года № 236 «О требованиях к предоставлению в электронной форме государственных и муниципальных услуг»;</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Министерства экономического развития РФ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РФ от 14 января 2015 года № 7);</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РФ от 27.11.2014 года № 762);</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приказ Федеральной службы государственной регистрации, кадастра и картографии от 11.06.2015 года № П/289 «Об организации работ по размещению на официальном сайте Федеральной службы государственной регистрации, кадастра и картографии в </w:t>
      </w:r>
      <w:r>
        <w:rPr>
          <w:rFonts w:ascii="Arial" w:hAnsi="Arial" w:cs="Arial"/>
          <w:color w:val="333333"/>
          <w:sz w:val="21"/>
          <w:szCs w:val="21"/>
        </w:rPr>
        <w:lastRenderedPageBreak/>
        <w:t>информационно-телекоммуникационной сети «Интернет» XML-схемы, используемой для формирования XML-документа - схемы расположения земельного участка или земельных участков  на кадастровом плане территории, в форме электронного документа»;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Собрания депутатов Энгельсского муниципального района от 25.09.2014 года № 709/81-04 «Об утверждении Правил землепользования и застройки Безымянского муниципального образования Энгельсского муниципального района Саратовской области»;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Устав Безымянского муниципального образования Энгельсского муниципального района;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Положение о порядке управления и распоряжения имуществом, находящиеся в собственности Безымянского муниципального образования утвержденное решением Безымянского сельского совета от 11 декабря 2009 года № 90/17-02;</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администрации Безымянского муниципального образования от 22.01.2018 № 07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Перечень документов, необходимых для предоставления муниципальной услуги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2.6.1.   Для предоставления муниципальной услуги в соответствии с пунктом 2 статьи 39.14, подпунктом 2 пункта 2 статьи 39.15 Земельного кодекса РФ необходимы следующие документы:</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заявление:</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соответствующее форме, предусмотренной Приложением 1 к постановлению администрации Безымянского муниципального образования от 22.01.2018 № 07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(для заявления, представленного в виде бумажного документа);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соответствующее требованиям к порядку, способам направления и формату заявлений, определенных Приказом Минэкономразвития РФ от 14 января 2015 года № 7 (для заявления, представленного в форме электронного документа);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документы, подтверждающие право заявителя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РФ от 12.01.2015 года № 1;</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схема расположения земельного участка или земельных участков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документ, удостоверяющий полномочия представителя заявителя (в случае если с заявлением обращается представитель заявителя);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(к заявлению, представленному в форме электронного документа).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2.6.2.   Заявитель по собственной инициативе вправе представить одновременно:</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заявлением - письменное согласие на утверждение администрацией Безымянского муниципального образования иного варианта схемы расположения земельного участка или земельных участков на кадастровом плане территории;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заявлением в виде бумажного документа - копию документа, удостоверяющего его личность (для заявителя – гражданина) либо личность представителя юридического лица, копии учредительных документов (для заявителя – юридического лица).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2.6.3.   Документы, предусмотренные подпунктами «в», «г», «д», «е», «ж», «з» пункта 2.6.1 настоящего административного регламента, представляются заявителем самостоятельно.</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2.6.4.   Документы, предусмотренные подпунктом «б» пункта 2.6.1 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2.6.5.   Документы, предусмотренные подпунктом «б» пункта 2.6.1 настоящего административного регламента, запрашиваются администрацией в порядке межведомственного информационного взаимодействия, если такие документы (их копии или сведения, содержащиеся в них)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2.6.6.   В соответствии с пунктом 3 статьи 39.14 Земельного кодекса РФ заявитель вправе представить документы, предусмотренные подпунктом «б» пункта 2.6.1 настоящего административного регламента, самостоятельно.</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2.6.7.   Документы, прилагаемые к заявлению, представленному в форме электронного документа, направляются заявителем в порядке, способами и в формате, соответствующим требованиям, определенным  Приказом Минэкономразвития РФ от 14 января 2015 года № 7.</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Документы, предусмотренные подпунктом «з» пункта 2.6.1 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2.7.Перечень оснований для возврата заявления заявителю либо приостановления рассмотрения заявления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2.7.1.   Заявление подлежит возврату заявителю по следующим основаниям:</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заявления форме, предусмотренной Приложением 1 к постановлению администрации Безымянского муниципального образования от 22.01.2018 № 07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утвержденной в соответствии с требованиями пункта 1 статьи 39.15 Земельного кодекса РФ) (для заявления, представленного в виде бумажного документа);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 7 (для заявления, представленного в форме электронного документа);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непредставление какого-либо из документов, предусмотренных пунктом 2.6.3 настоящего административного  регламента;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подача заявления в иной уполномоченный орган.</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2.7.2.   Рассмотрение заявления подлежит приостановлению по следующему основанию, предусмотренному пунктом 6 статьи 39.15 Земельного кодекса РФ: нахождение на момент поступления заявления на рассмотрении представленной ранее другим лицом схемы расположения земельного участка или земельных участков на кадастровом плане территории </w:t>
      </w:r>
      <w:r>
        <w:rPr>
          <w:rFonts w:ascii="Arial" w:hAnsi="Arial" w:cs="Arial"/>
          <w:color w:val="333333"/>
          <w:sz w:val="21"/>
          <w:szCs w:val="21"/>
        </w:rPr>
        <w:lastRenderedPageBreak/>
        <w:t>и совпадение (полностью или частично) местоположения земельных участков, образование которых предусмотрено этими схемами.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Перечень оснований для отказа в предоставлении муниципальной услуги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 предусмотренным пунктом 8 статьи 39.15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схема расположения земельного участка или земельных участков на кадастровом плане территории, приложенная к заявлению, не может быть утверждена по следующим основаниям, указанным в пункте 16 статьи 11.10  Земельного кодекса РФ (подпункт 1 пункта 8 статьи 39.15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схема расположения земельного участка или земельных участков на кадастровом плане территории не соответствует ее форме, формату или требованиям к ее подготовке, установленным приказом Минэкономразвития РФ от 27.11.2014 года № 762 в соответствии с пунктом 12 статьи 11.10 Земельного кодекса РФ (подпункт 1 пункта 16 статьи 11.10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местоположение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полностью или частично совпадает с местоположением земельного участка, образуемого в соответствии с ранее принятым решением об утверждении схемы расположения земельного участка или земельных участков на кадастровом плане территории, срок действия которого не истек (подпункт 2 пункта 16 статьи 11.10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схема расположения земельного участка или земельных участков на кадастровом плане территории разработана с нарушением требований к образуемым земельным участкам, предусмотренных статьей 11.9 Земельного кодекса РФ (подпункт 3 пункта 16 статьи 11.10 Земельного кодекса РФ), в связи с чем:</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размер образуемого земельного участка (земельных участков), в отношении которого в соответствии с градостроительным законодательством устанавливаются градостроительные регламенты, не соответствует предельным (максимальным и минимальным) размерам земельных участков, определенных такими градостроительными регламентами (пункт 1 статьи 11.9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размер образуемого земельного участка (земельных участков), в отношении которого в соответствии с градостроительным законодательством градостроительные регламенты не устанавливаются, на который действие градостроительных регламентов не распространяется, не соответствует предельным (максимальным и минимальным) размерам земельных участков, определенных в соответствии с Земельным кодексом РФ, другими федеральными законами (пункт 2 статьи 11.9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границы образуемого земельного участка (земельных участков) пересекают границы муниципальных образований и (или) населенных пунктов (пункт 3 статьи 11.9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образование земельного участка (земельных участков) приводит к невозможности разрешенного использования расположенных на таком земельном участке (земельных участках) объектов недвижимости (пункт 4 статьи 11.9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образование земельного участка (земельных участков)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(пункт 6 статьи 11.9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образование земельного участка (земельных участков) нарушает требования, установленные Земельным кодексом РФ, другими федеральными законами (пункт 6 статьи 11.9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границы образуемого земельного участка (земельных участков)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 пересекают границы территориальных зон, лесничеств, лесопарков (пункт 7 статьи 11.9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схема расположения земельного участка или земельных участков на кадастровом плане территории не соответствует утвержденному проекту планировки территории, землеустроительной документации, положению об особо охраняемой природной территории (подпункт 4 пункта 16 статьи 11.10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образование которого предусмотрено схемой расположения земельного участка или земельных участков на кадастровом плане территории, расположен в границах территории, для которой утвержден проект межевания территории (подпункт 5 пункта 16 статьи 11.10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земельный участок, который предстоит образовать, не может быть предоставлен заявителю по следующим основаниям, указанным в </w:t>
      </w:r>
      <w:hyperlink r:id="rId11" w:anchor="sub_391611" w:history="1">
        <w:r>
          <w:rPr>
            <w:rStyle w:val="a5"/>
            <w:rFonts w:ascii="Arial" w:hAnsi="Arial" w:cs="Arial"/>
            <w:color w:val="0088CC"/>
            <w:sz w:val="21"/>
            <w:szCs w:val="21"/>
          </w:rPr>
          <w:t>подпунктах 1 - 13</w:t>
        </w:r>
      </w:hyperlink>
      <w:r>
        <w:rPr>
          <w:rFonts w:ascii="Arial" w:hAnsi="Arial" w:cs="Arial"/>
          <w:color w:val="333333"/>
          <w:sz w:val="21"/>
          <w:szCs w:val="21"/>
        </w:rPr>
        <w:t>, </w:t>
      </w:r>
      <w:hyperlink r:id="rId12" w:anchor="sub_3916115" w:history="1">
        <w:r>
          <w:rPr>
            <w:rStyle w:val="a5"/>
            <w:rFonts w:ascii="Arial" w:hAnsi="Arial" w:cs="Arial"/>
            <w:color w:val="0088CC"/>
            <w:sz w:val="21"/>
            <w:szCs w:val="21"/>
          </w:rPr>
          <w:t>15 - 19</w:t>
        </w:r>
      </w:hyperlink>
      <w:r>
        <w:rPr>
          <w:rFonts w:ascii="Arial" w:hAnsi="Arial" w:cs="Arial"/>
          <w:color w:val="333333"/>
          <w:sz w:val="21"/>
          <w:szCs w:val="21"/>
        </w:rPr>
        <w:t>, </w:t>
      </w:r>
      <w:hyperlink r:id="rId13" w:anchor="sub_3916122" w:history="1">
        <w:r>
          <w:rPr>
            <w:rStyle w:val="a5"/>
            <w:rFonts w:ascii="Arial" w:hAnsi="Arial" w:cs="Arial"/>
            <w:color w:val="0088CC"/>
            <w:sz w:val="21"/>
            <w:szCs w:val="21"/>
          </w:rPr>
          <w:t>22</w:t>
        </w:r>
      </w:hyperlink>
      <w:r>
        <w:rPr>
          <w:rFonts w:ascii="Arial" w:hAnsi="Arial" w:cs="Arial"/>
          <w:color w:val="333333"/>
          <w:sz w:val="21"/>
          <w:szCs w:val="21"/>
        </w:rPr>
        <w:t> и </w:t>
      </w:r>
      <w:hyperlink r:id="rId14" w:anchor="sub_3916123" w:history="1">
        <w:r>
          <w:rPr>
            <w:rStyle w:val="a5"/>
            <w:rFonts w:ascii="Arial" w:hAnsi="Arial" w:cs="Arial"/>
            <w:color w:val="0088CC"/>
            <w:sz w:val="21"/>
            <w:szCs w:val="21"/>
          </w:rPr>
          <w:t>23 статьи 39.16</w:t>
        </w:r>
      </w:hyperlink>
      <w:r>
        <w:rPr>
          <w:rFonts w:ascii="Arial" w:hAnsi="Arial" w:cs="Arial"/>
          <w:color w:val="333333"/>
          <w:sz w:val="21"/>
          <w:szCs w:val="21"/>
        </w:rPr>
        <w:t> Земельного кодекса РФ (подпункт 2 пункта 8 статьи 39.15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(подпункт 1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обращения с заявлением обладателя данных прав или подачи заявления в соответствии с </w:t>
      </w:r>
      <w:hyperlink r:id="rId15" w:history="1">
        <w:r>
          <w:rPr>
            <w:rStyle w:val="a5"/>
            <w:rFonts w:ascii="Arial" w:hAnsi="Arial" w:cs="Arial"/>
            <w:color w:val="0088CC"/>
            <w:sz w:val="21"/>
            <w:szCs w:val="21"/>
          </w:rPr>
          <w:t>подпунктом 10 пункта 2 статьи 39.10</w:t>
        </w:r>
      </w:hyperlink>
      <w:r>
        <w:rPr>
          <w:rFonts w:ascii="Arial" w:hAnsi="Arial" w:cs="Arial"/>
          <w:color w:val="333333"/>
          <w:sz w:val="21"/>
          <w:szCs w:val="21"/>
        </w:rPr>
        <w:t> Земельного кодекса РФ) (подпункт 2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 (подпункт 3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6" w:history="1">
        <w:r>
          <w:rPr>
            <w:rStyle w:val="a5"/>
            <w:rFonts w:ascii="Arial" w:hAnsi="Arial" w:cs="Arial"/>
            <w:color w:val="0088CC"/>
            <w:sz w:val="21"/>
            <w:szCs w:val="21"/>
          </w:rPr>
          <w:t>пунктом 3 статьи 39.36</w:t>
        </w:r>
      </w:hyperlink>
      <w:r>
        <w:rPr>
          <w:rFonts w:ascii="Arial" w:hAnsi="Arial" w:cs="Arial"/>
          <w:color w:val="333333"/>
          <w:sz w:val="21"/>
          <w:szCs w:val="21"/>
        </w:rPr>
        <w:t>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(подпункт 4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когда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(подпункт 5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(подпункт 6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указанный в заявлении земельный участок является зарезервированным для государственных или муниципальных нужд (в случае если земельный участок испрашивается в собственность, постоянное (бессрочное) пользование или в аренду, безвозмездное </w:t>
      </w:r>
      <w:r>
        <w:rPr>
          <w:rFonts w:ascii="Arial" w:hAnsi="Arial" w:cs="Arial"/>
          <w:color w:val="333333"/>
          <w:sz w:val="21"/>
          <w:szCs w:val="21"/>
        </w:rPr>
        <w:lastRenderedPageBreak/>
        <w:t>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(подпункт 7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(подпункт 8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(подпункт 9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(подпункт 10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является предметом аукциона, извещение о проведении которого размещено в соответствии с </w:t>
      </w:r>
      <w:hyperlink r:id="rId17" w:history="1">
        <w:r>
          <w:rPr>
            <w:rStyle w:val="a5"/>
            <w:rFonts w:ascii="Arial" w:hAnsi="Arial" w:cs="Arial"/>
            <w:color w:val="0088CC"/>
            <w:sz w:val="21"/>
            <w:szCs w:val="21"/>
          </w:rPr>
          <w:t>пунктом 19 статьи 39.11</w:t>
        </w:r>
      </w:hyperlink>
      <w:r>
        <w:rPr>
          <w:rFonts w:ascii="Arial" w:hAnsi="Arial" w:cs="Arial"/>
          <w:color w:val="333333"/>
          <w:sz w:val="21"/>
          <w:szCs w:val="21"/>
        </w:rPr>
        <w:t> Земельного кодекса РФ (подпункт 11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земельного участка, указанного в заявлении, поступило предусмотренное </w:t>
      </w:r>
      <w:hyperlink r:id="rId18" w:history="1">
        <w:r>
          <w:rPr>
            <w:rStyle w:val="a5"/>
            <w:rFonts w:ascii="Arial" w:hAnsi="Arial" w:cs="Arial"/>
            <w:color w:val="0088CC"/>
            <w:sz w:val="21"/>
            <w:szCs w:val="21"/>
          </w:rPr>
          <w:t>подпунктом 6 пункта 4 статьи 39.11</w:t>
        </w:r>
      </w:hyperlink>
      <w:r>
        <w:rPr>
          <w:rFonts w:ascii="Arial" w:hAnsi="Arial" w:cs="Arial"/>
          <w:color w:val="333333"/>
          <w:sz w:val="21"/>
          <w:szCs w:val="21"/>
        </w:rPr>
        <w:t>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Pr>
            <w:rStyle w:val="a5"/>
            <w:rFonts w:ascii="Arial" w:hAnsi="Arial" w:cs="Arial"/>
            <w:color w:val="0088CC"/>
            <w:sz w:val="21"/>
            <w:szCs w:val="21"/>
          </w:rPr>
          <w:t>подпунктом 4 пункта 4 статьи 39.11</w:t>
        </w:r>
      </w:hyperlink>
      <w:r>
        <w:rPr>
          <w:rFonts w:ascii="Arial" w:hAnsi="Arial" w:cs="Arial"/>
          <w:color w:val="333333"/>
          <w:sz w:val="21"/>
          <w:szCs w:val="21"/>
        </w:rPr>
        <w:t> Земельного кодекса РФ и уполномоченным органом не принято решение об отказе в проведении этого аукциона по основаниям, предусмотренным </w:t>
      </w:r>
      <w:hyperlink r:id="rId20" w:history="1">
        <w:r>
          <w:rPr>
            <w:rStyle w:val="a5"/>
            <w:rFonts w:ascii="Arial" w:hAnsi="Arial" w:cs="Arial"/>
            <w:color w:val="0088CC"/>
            <w:sz w:val="21"/>
            <w:szCs w:val="21"/>
          </w:rPr>
          <w:t>пунктом 8 статьи 39.11</w:t>
        </w:r>
      </w:hyperlink>
      <w:r>
        <w:rPr>
          <w:rFonts w:ascii="Arial" w:hAnsi="Arial" w:cs="Arial"/>
          <w:color w:val="333333"/>
          <w:sz w:val="21"/>
          <w:szCs w:val="21"/>
        </w:rPr>
        <w:t> Земельного кодекса РФ) (подпункт 12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земельного участка, указанного в заявлении, опубликовано и размещено в соответствии с </w:t>
      </w:r>
      <w:hyperlink r:id="rId21" w:history="1">
        <w:r>
          <w:rPr>
            <w:rStyle w:val="a5"/>
            <w:rFonts w:ascii="Arial" w:hAnsi="Arial" w:cs="Arial"/>
            <w:color w:val="0088CC"/>
            <w:sz w:val="21"/>
            <w:szCs w:val="21"/>
          </w:rPr>
          <w:t>подпунктом 1 пункта 1 статьи 39.18</w:t>
        </w:r>
      </w:hyperlink>
      <w:r>
        <w:rPr>
          <w:rFonts w:ascii="Arial" w:hAnsi="Arial" w:cs="Arial"/>
          <w:color w:val="333333"/>
          <w:sz w:val="21"/>
          <w:szCs w:val="21"/>
        </w:rPr>
        <w:t>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(подпункт 13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Pr>
            <w:rStyle w:val="a5"/>
            <w:rFonts w:ascii="Arial" w:hAnsi="Arial" w:cs="Arial"/>
            <w:color w:val="0088CC"/>
            <w:sz w:val="21"/>
            <w:szCs w:val="21"/>
          </w:rPr>
          <w:t>подпунктом 10 пункта 2 статьи 39.10</w:t>
        </w:r>
      </w:hyperlink>
      <w:r>
        <w:rPr>
          <w:rFonts w:ascii="Arial" w:hAnsi="Arial" w:cs="Arial"/>
          <w:color w:val="333333"/>
          <w:sz w:val="21"/>
          <w:szCs w:val="21"/>
        </w:rPr>
        <w:t> Земельного кодекса РФ) (подпункт 15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площадь земельного участка, испрашиваемого некоммерческой организацией, созданной гражданами, для ведения огородничества, садоводства, превышает предельный размер, установленный в соответствии с федеральным законом (подпункт 16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указанный в заявлении земельный участок в соответствии с утвержденными документами территориального планирования и(или) документацией по планировке территории </w:t>
      </w:r>
      <w:r>
        <w:rPr>
          <w:rFonts w:ascii="Arial" w:hAnsi="Arial" w:cs="Arial"/>
          <w:color w:val="333333"/>
          <w:sz w:val="21"/>
          <w:szCs w:val="21"/>
        </w:rPr>
        <w:lastRenderedPageBreak/>
        <w:t>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(подпункт 17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(подпункт 18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предоставление земельного участка на заявленном виде прав не допускается (подпункт 19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 (подпункт 22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(подпункт 23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земельный участок, границы которого подлежат уточнению в соответствии с Федеральным </w:t>
      </w:r>
      <w:hyperlink r:id="rId23" w:history="1">
        <w:r>
          <w:rPr>
            <w:rStyle w:val="a5"/>
            <w:rFonts w:ascii="Arial" w:hAnsi="Arial" w:cs="Arial"/>
            <w:color w:val="0088CC"/>
            <w:sz w:val="21"/>
            <w:szCs w:val="21"/>
          </w:rPr>
          <w:t>законом</w:t>
        </w:r>
      </w:hyperlink>
      <w:r>
        <w:rPr>
          <w:rFonts w:ascii="Arial" w:hAnsi="Arial" w:cs="Arial"/>
          <w:color w:val="333333"/>
          <w:sz w:val="21"/>
          <w:szCs w:val="21"/>
        </w:rPr>
        <w:t> «О государственном кадастре недвижимости», не может быть предоставлен заявителю по следующим основаниям, указанным в пунктах 1-23 статьи 39.16 Земельного кодекса РФ (подпункт 3 пункта 8 статьи 39.15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(подпункт 1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обращения с заявлением обладателя данных прав или подачи заявления в соответствии с </w:t>
      </w:r>
      <w:hyperlink r:id="rId24" w:history="1">
        <w:r>
          <w:rPr>
            <w:rStyle w:val="a5"/>
            <w:rFonts w:ascii="Arial" w:hAnsi="Arial" w:cs="Arial"/>
            <w:color w:val="0088CC"/>
            <w:sz w:val="21"/>
            <w:szCs w:val="21"/>
          </w:rPr>
          <w:t>подпунктом 10 пункта 2 статьи 39.10</w:t>
        </w:r>
      </w:hyperlink>
      <w:r>
        <w:rPr>
          <w:rFonts w:ascii="Arial" w:hAnsi="Arial" w:cs="Arial"/>
          <w:color w:val="333333"/>
          <w:sz w:val="21"/>
          <w:szCs w:val="21"/>
        </w:rPr>
        <w:t> Земельного кодекса РФ) (подпункт 2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 (подпункт 3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history="1">
        <w:r>
          <w:rPr>
            <w:rStyle w:val="a5"/>
            <w:rFonts w:ascii="Arial" w:hAnsi="Arial" w:cs="Arial"/>
            <w:color w:val="0088CC"/>
            <w:sz w:val="21"/>
            <w:szCs w:val="21"/>
          </w:rPr>
          <w:t>пунктом 3 статьи 39.36</w:t>
        </w:r>
      </w:hyperlink>
      <w:r>
        <w:rPr>
          <w:rFonts w:ascii="Arial" w:hAnsi="Arial" w:cs="Arial"/>
          <w:color w:val="333333"/>
          <w:sz w:val="21"/>
          <w:szCs w:val="21"/>
        </w:rPr>
        <w:t>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(подпункт 4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когда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w:t>
      </w:r>
      <w:r>
        <w:rPr>
          <w:rFonts w:ascii="Arial" w:hAnsi="Arial" w:cs="Arial"/>
          <w:color w:val="333333"/>
          <w:sz w:val="21"/>
          <w:szCs w:val="21"/>
        </w:rPr>
        <w:lastRenderedPageBreak/>
        <w:t>правообладатель этих здания, сооружения, помещений в них, этого объекта незавершенного строительства) (подпункт 5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(подпункт 6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является зарезервированным для государственных или муниципальных нужд (в случае если земельный участок испрашивается в собственность, постоянное (бессрочное) пользование или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(подпункт 7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(подпункт 8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(подпункт 9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(подпункт 10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является предметом аукциона, извещение о проведении которого размещено в соответствии с </w:t>
      </w:r>
      <w:hyperlink r:id="rId26" w:history="1">
        <w:r>
          <w:rPr>
            <w:rStyle w:val="a5"/>
            <w:rFonts w:ascii="Arial" w:hAnsi="Arial" w:cs="Arial"/>
            <w:color w:val="0088CC"/>
            <w:sz w:val="21"/>
            <w:szCs w:val="21"/>
          </w:rPr>
          <w:t>пунктом 19 статьи 39.11</w:t>
        </w:r>
      </w:hyperlink>
      <w:r>
        <w:rPr>
          <w:rFonts w:ascii="Arial" w:hAnsi="Arial" w:cs="Arial"/>
          <w:color w:val="333333"/>
          <w:sz w:val="21"/>
          <w:szCs w:val="21"/>
        </w:rPr>
        <w:t> Земельного кодекса РФ (подпункт 11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земельного участка, указанного в заявлении, поступило предусмотренное </w:t>
      </w:r>
      <w:hyperlink r:id="rId27" w:history="1">
        <w:r>
          <w:rPr>
            <w:rStyle w:val="a5"/>
            <w:rFonts w:ascii="Arial" w:hAnsi="Arial" w:cs="Arial"/>
            <w:color w:val="0088CC"/>
            <w:sz w:val="21"/>
            <w:szCs w:val="21"/>
          </w:rPr>
          <w:t>подпунктом 6 пункта 4 статьи 39.11</w:t>
        </w:r>
      </w:hyperlink>
      <w:r>
        <w:rPr>
          <w:rFonts w:ascii="Arial" w:hAnsi="Arial" w:cs="Arial"/>
          <w:color w:val="333333"/>
          <w:sz w:val="21"/>
          <w:szCs w:val="21"/>
        </w:rPr>
        <w:t>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Pr>
            <w:rStyle w:val="a5"/>
            <w:rFonts w:ascii="Arial" w:hAnsi="Arial" w:cs="Arial"/>
            <w:color w:val="0088CC"/>
            <w:sz w:val="21"/>
            <w:szCs w:val="21"/>
          </w:rPr>
          <w:t>подпунктом 4 пункта 4 статьи 39.11</w:t>
        </w:r>
      </w:hyperlink>
      <w:r>
        <w:rPr>
          <w:rFonts w:ascii="Arial" w:hAnsi="Arial" w:cs="Arial"/>
          <w:color w:val="333333"/>
          <w:sz w:val="21"/>
          <w:szCs w:val="21"/>
        </w:rPr>
        <w:t> Земельного кодекса РФ и уполномоченным органом не принято решение об отказе в проведении этого аукциона по основаниям, предусмотренным </w:t>
      </w:r>
      <w:hyperlink r:id="rId29" w:history="1">
        <w:r>
          <w:rPr>
            <w:rStyle w:val="a5"/>
            <w:rFonts w:ascii="Arial" w:hAnsi="Arial" w:cs="Arial"/>
            <w:color w:val="0088CC"/>
            <w:sz w:val="21"/>
            <w:szCs w:val="21"/>
          </w:rPr>
          <w:t>пунктом 8 статьи 39.11</w:t>
        </w:r>
      </w:hyperlink>
      <w:r>
        <w:rPr>
          <w:rFonts w:ascii="Arial" w:hAnsi="Arial" w:cs="Arial"/>
          <w:color w:val="333333"/>
          <w:sz w:val="21"/>
          <w:szCs w:val="21"/>
        </w:rPr>
        <w:t> Земельного кодекса РФ) (подпункт 12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земельного участка, указанного в заявлении, опубликовано и размещено в соответствии с </w:t>
      </w:r>
      <w:hyperlink r:id="rId30" w:history="1">
        <w:r>
          <w:rPr>
            <w:rStyle w:val="a5"/>
            <w:rFonts w:ascii="Arial" w:hAnsi="Arial" w:cs="Arial"/>
            <w:color w:val="0088CC"/>
            <w:sz w:val="21"/>
            <w:szCs w:val="21"/>
          </w:rPr>
          <w:t>подпунктом 1 пункта 1 статьи 39.18</w:t>
        </w:r>
      </w:hyperlink>
      <w:r>
        <w:rPr>
          <w:rFonts w:ascii="Arial" w:hAnsi="Arial" w:cs="Arial"/>
          <w:color w:val="333333"/>
          <w:sz w:val="21"/>
          <w:szCs w:val="21"/>
        </w:rPr>
        <w:t>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(подпункт 13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(подпункт 14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Pr>
            <w:rStyle w:val="a5"/>
            <w:rFonts w:ascii="Arial" w:hAnsi="Arial" w:cs="Arial"/>
            <w:color w:val="0088CC"/>
            <w:sz w:val="21"/>
            <w:szCs w:val="21"/>
          </w:rPr>
          <w:t>подпунктом 10 пункта 2 статьи 39.10</w:t>
        </w:r>
      </w:hyperlink>
      <w:r>
        <w:rPr>
          <w:rFonts w:ascii="Arial" w:hAnsi="Arial" w:cs="Arial"/>
          <w:color w:val="333333"/>
          <w:sz w:val="21"/>
          <w:szCs w:val="21"/>
        </w:rPr>
        <w:t> Земельного кодекса РФ) (подпункт 15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площадь земельного участка, испрашиваемого некоммерческой организацией, созданной гражданами, для ведения огородничества, садоводства, превышает предельный размер, установленный в соответствии с федеральным законом (подпункт 16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(подпункт 17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(подпункт 18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предоставление земельного участка на заявленном виде прав не допускается (подпункт 19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земельного участка, указанного в заявлении, не установлен вид разрешенного использования (подпункт 20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не отнесен к определенной категории земель (подпункт 21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 (подпункт 22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(подпункт 23 статьи 39.16 Земельного кодекса РФ).</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пунктами 6, 17 статьи 39.15 Земельного кодекса РФ при наличии нескольких оснований для отказа в предварительном согласовании предоставления земельного участка в решении об отказе в предоставлении муниципальной услуги указываются все основания для принятия такого решения.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Отказ в предоставлении муниципальной услуги по иным основаниям не допускается.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Размер платы, взимаемой с заявителя при предоставлении муниципальной услуги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предоставление муниципальной услуги не взимается.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2.10.    Максимальный срок ожидания в очереди при подаче запроса о предоставлении муниципальной услуги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Время ожидания посетителя в очереди при подаче документов не превышает 15 минут.</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2.11.    Срок регистрации запроса заявителя о предоставлении муниципальной услуги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Входящее заявление регистрируется в следующие сроки: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лично – в течение 10 минут;</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посредством почтового отправления – в течение одного рабочего дня;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через ГКУСО «МФЦ» - в течение одного рабочего дня со дня доставки его курьером ГКУСО «МФЦ» в администрацию Энгельсского муниципального района.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2.12.    </w:t>
      </w:r>
      <w:r>
        <w:rPr>
          <w:rStyle w:val="a4"/>
          <w:rFonts w:ascii="Arial" w:hAnsi="Arial" w:cs="Arial"/>
          <w:color w:val="333333"/>
          <w:sz w:val="21"/>
          <w:szCs w:val="21"/>
        </w:rPr>
        <w:t>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ожидания приема посетителям отводятся места, оборудованные стульями, столами, необходимыми для оформления документов.</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помещениях для работы с посетителями размещаются информационные стенды со следующей информацией:</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порядке предоставления муниципальной услуги;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перечне, формах документов для заполнения, образцах заполнения документов;</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обеспечивает инвалидам, включая инвалидов, использующих кресла-коляски и собак-проводников:</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условия для беспрепятственного доступа к зданию, помещениям, в которых предоставляется муниципальная услуга (далее – здание (помещения);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допуск в здание (помещения) собаки-проводника при наличии документа, подтверждающего ее специальное обучение;</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w:t>
      </w:r>
      <w:r>
        <w:rPr>
          <w:rStyle w:val="a4"/>
          <w:rFonts w:ascii="Arial" w:hAnsi="Arial" w:cs="Arial"/>
          <w:color w:val="333333"/>
          <w:sz w:val="21"/>
          <w:szCs w:val="21"/>
        </w:rPr>
        <w:t>Показатели доступности и качества муниципальной услуги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Показателями доступности и качества муниципальной услуги являются: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информированность заявителя о правилах и порядке предоставления муниципальной услуги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правилах и порядке предоставления муниципальной услуги заявитель может получить:</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на официальном сайте администрации Энгельсского муниципального района </w:t>
      </w:r>
      <w:hyperlink r:id="rId32" w:history="1">
        <w:r>
          <w:rPr>
            <w:rStyle w:val="a5"/>
            <w:rFonts w:ascii="Arial" w:hAnsi="Arial" w:cs="Arial"/>
            <w:color w:val="0088CC"/>
            <w:sz w:val="21"/>
            <w:szCs w:val="21"/>
          </w:rPr>
          <w:t>www.engels-city.ru/2009-10-27-11-50-22</w:t>
        </w:r>
      </w:hyperlink>
      <w:r>
        <w:rPr>
          <w:rFonts w:ascii="Arial" w:hAnsi="Arial" w:cs="Arial"/>
          <w:color w:val="333333"/>
          <w:sz w:val="21"/>
          <w:szCs w:val="21"/>
        </w:rPr>
        <w:t> в сети Интернет;</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 специалистов администрации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открытый и равный доступ муниципальной услуги для всех заявителей</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получают заявители, обратившиеся с документами, предусмотренными настоящим административным регламентом.</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(выдача) документов по вопросам оказания муниципальной услуги осуществляется понедельник - пятница с 8.00 до 16.00 часов, обеденный перерыв - с 12.00 до 13.00 часов.</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своевременность предоставления муниципальной услуги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в сроки, предусмотренные настоящим административным регламентом.</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D04269" w:rsidRDefault="00D04269" w:rsidP="00D04269">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3. Состав, последовательность и сроки выполнения административных процедур, требования к порядку их выполнения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Состав административных процедур:</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прием заявления;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рассмотрение заявления и принятие решения о приостановлении рассмотрения заявления, предоставлении (отказе в предоставлении) муниципальной услуги;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предварительном согласовании (отказе в предварительном согласовании) предоставления земельного участка.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Последовательность и сроки выполнения административных процедур</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3.2.1.   Прием заявления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Энгельсского муниципального </w:t>
      </w:r>
      <w:r>
        <w:rPr>
          <w:rFonts w:ascii="Arial" w:hAnsi="Arial" w:cs="Arial"/>
          <w:color w:val="333333"/>
          <w:sz w:val="21"/>
          <w:szCs w:val="21"/>
        </w:rPr>
        <w:lastRenderedPageBreak/>
        <w:t>района в сети Интернет, в том числе посредством отправки через личный кабинет единого портала или регионального портала, либо через ГКУСО «МФЦ» обращение заявителя в администрацию с заявлением на имя главы Безымянского муниципального образования и документами, предусмотренными пунктом 2.6.3 настоящего административного регламента.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регистрируется в тот же день специалистом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Зарегистрированное заявление направляется главе Безымянского муниципального образования для рассмотрения и проставления резолюции.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После проставления резолюции главой Безымянского муниципального образования: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заявление с приложенными документами направляется исполнителю.</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проводит проверку наличия и правильности оформления заявления и документов, представленных заявителем.</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2.7.1 настоящего административного регламента, исполнитель принимает заявление к рассмотрению.</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представления заявления и документов в форме электронных документов (в виде электронного образа) Исполнитель не позднее рабочего дня, следующего за днем поступления заявления: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готовит в форме электронного документа за усиленной квалифицированной электронной подписью Главы Безымянского муниципального образования и направляет заявителю уведомление о получении заявления по форме, предусмотренной Приложением 1 к настоящему административному регламенту, посредством электронной почты (в случае указания заявителем способа уведомления посредством электронной почты);</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готовит в виде бумажного документа за подписью Главы Безымянского муниципального образования и выдает (направляет) заявителю уведомление о получении заявления по форме, предусмотренной Приложением 1 к настоящему административному регламенту, непосредственно при личном обращении либо посредством почтового отправления (в случае указания заявителем иного способа получения уведомления).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2.7.1 настоящего административного регламента, исполнитель готовит за подписью Главы Безымянского муниципального образования уведомление о возврате заявления по форме, предусмотренной Приложением 2 к настоящему административному регламенту, с указанием требований, нарушенных заявителем, и выдает (направляет) его заявителю способом, указанным в заявлении.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уведомление о возврате заявления в виде бумажного документа за подписью Главы Безымянского муниципального образования направляется посредством курьерской доставки с сопроводительным письмом в ГКУСО «МФЦ» для последующей выдачи заявителю.</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прием заявления к рассмотрению или возврат заявления.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проставление исполнителем отметки о приеме заявления к рассмотрению, либо роспись специалиста ГКУСО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10 дней.</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3.2.2.   Рассмотрение заявления и принятие решения о приостановлении рассмотрения заявления, предоставлении (отказе в предоставлении) муниципальной услуги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прием заявления к рассмотрению.</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 целью выявления наличия или отсутствия оснований, предусмотренных пунктом 2.8 настоящего административного регламента, получения документов и сведений, необходимых для рассмотрения заявления, исполнитель осуществляет следующие действия: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 случае если заявителем не представлены документы, предусмотренные пунктом 2.6.4 настоящего административного регламента, во взаимодействии с должностным лицом, уполномоченным на представление интересов администрации Безымянского муниципального образования при осуществлении соответствующих межведомственных запросов:</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филиале Федерального государственного бюджетного учреждения «Федеральная кадастровая палата Росреестра» по Саратовской области сведения из государственного кадастра недвижимости об испрашиваемом земельном участке;</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прав на недвижимое имущество и сделок с ним о правах заявителя на испрашиваемый земельный участок, расположенные на нем здания, сооружения (при их наличии);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запрашивает в управлении по обеспечению градостроительной деятельности содержащуюся в информационной системе обеспечения градостроительной деятельности Энгельсского муниципального района информацию об испрашиваемом земельном участке;</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запрашивает в общем отделе администрации Безымянского муниципального образования предложение об адресе, подлежащем присвоению образуемому земельному участку, с целью присвоения адреса образуемому земельному участку.</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уполномоченными органами в срок, не превышающий 5 рабочих дней.</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2.8 настоящего административного регламента, исполнитель готовит проект постановления администрации Безымянского муниципального образования об отказе в предварительном согласовании предоставления земельного участка.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17 статьи 39.15 Земельного кодекса РФ в случае если испрашиваемый земельный участок предстоит образовать в соответствии со схемой расположения земельного участка или земельных участков на кадастровом плане территории, исполнитель предусматривает в проекте постановления администрации Безымянского муниципального образования об отказе в предварительном согласовании предоставления такого земельного участка указание на отказ в утверждении представленной заявителем схемы расположения земельного участка или земельных участков на кадастровом плане территории.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Безымянского муниципального образования переносится на бланк администрации Безымянского муниципального образования, тиражируется исполнителем в соответствии с реестром рассылки, после чего передается на подпись Главе Безымянского муниципального образования. После подписания главой Безымянского муниципального образования, постановлению администрации Безымянского муниципального образования присваивается регистрационный номер, копии постановления администрации Безымянского муниципального образования заверяются и передаются исполнителю.</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При наличии оснований, предусмотренных пунктом 2.7.2 настоящего административного регламента, исполнитель готовит проект постановления администрации Безымянского муниципального образования о приостановлении рассмотрения заявления на срок до </w:t>
      </w:r>
      <w:r>
        <w:rPr>
          <w:rFonts w:ascii="Arial" w:hAnsi="Arial" w:cs="Arial"/>
          <w:color w:val="333333"/>
          <w:sz w:val="21"/>
          <w:szCs w:val="21"/>
        </w:rPr>
        <w:lastRenderedPageBreak/>
        <w:t>принятия решения об утверждении (отказе в утверждении) схемы расположения земельного участка или земельных участков на кадастровом плане территории, представленной ранее другим лицом.</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пунктами 2.7.2, 2.8 настоящего административного регламента, исполнитель готовит проект постановления администрации Безымянского муниципального образования о предварительном согласовании предоставления земельного участка.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пунктами 11-12 статьи 39.15 Земельного кодекса РФ в случае если испрашиваемый земельный участок предстоит образовать в соответствии со схемой расположения земельного участка или земельных участков на кадастровом плане территории, исполнитель:</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предусматривает в проекте постановления администрации Безымянского муниципального образования о предварительном согласовании предоставления такого земельного участка указание на утверждение прилагаемой схемы расположения земельного участка или земельных участков на кадастровом плане территории;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подготавливает в форме электронного документа схему расположения земельного участка или земельных участков на кадастровом плане территории, представленную заявителем - гражданином в форме документа на бумажном носителе.</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Безымянского муниципального образования переносится на номерной бланк, тиражируется исполнителем в соответствии с реестром рассылки, после чего передается специалисту общего отдела администрации для представления на подпись главе Безымянского муниципального образования. После подписания главой Безымянского муниципального образования постановлению администрации Безымянского муниципального образования присваивается регистрационный номер, копии постановления администрации Безымянского муниципального образования заверяются и передаются исполнителю.</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 предварительном согласовании предоставления земельного участка;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 приостановлении рассмотрения заявления о предварительном согласовании предоставления земельного участка;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об отказе в предварительном согласовании предоставления земельного участка.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присвоение регистрационного номера соответствующему постановлению администрации Безымянского муниципального образования.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17 дней.</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предварительном согласовании (отказе в предварительном согласовании) предоставления земельного участка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получение исполнителем заверенной копии муниципального правового акта.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Исполнитель направляет заявителю заверенную копию соответствующего муниципального правового акта в виде электронного образа посредством электронной почты (при указании </w:t>
      </w:r>
      <w:r>
        <w:rPr>
          <w:rFonts w:ascii="Arial" w:hAnsi="Arial" w:cs="Arial"/>
          <w:color w:val="333333"/>
          <w:sz w:val="21"/>
          <w:szCs w:val="21"/>
        </w:rPr>
        <w:lastRenderedPageBreak/>
        <w:t>заявителем способа получения результата муниципальной услуги посредством электронной почты).</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заверенной копии соответствующего муниципального правового акта и направляет документы путем курьерской доставки в ГКУСО «МФЦ» для последующей выдачи заявителю.</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указании заявителем иных способов получения результата муниципальной услуги исполнитель направляет документы специалисту администрации, осуществляющему выдачу документов.</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администрации, осуществляющий выдачу документов:</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муниципального правового акта под роспись заявителя;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направляет документы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соответствующего муниципального правового акта.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 роспись заявителя в получении заверенной копии соответствующего муниципального правового акта, либо роспись специалиста ГКУСО «МФЦ» на втором экземпляре сопроводительного письма к заверенной копии соответствующего муниципального правового акта,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 соответствующего муниципального правового акта.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3 дня.</w:t>
      </w:r>
    </w:p>
    <w:p w:rsidR="00D04269" w:rsidRDefault="00D04269" w:rsidP="00D04269">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4. Формы контроля за исполнением административного регламента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Текущий контроль за соблюдением положений настоящего административного регламента (далее – текущий контроль) осуществляет глава Безымянского муниципального образования.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лица, в отношении  которых проведена плановая проверка;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правовые нормы, соблюдение которых проверяется в ходе проверки;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итог проверки.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D04269" w:rsidRDefault="00D04269" w:rsidP="00D04269">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5. Досудебный (внесудебный) порядок обжалования решений и действий (бездействия)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Заявители имеют право на обжалование решений и действий (бездействия) комитета, его должностных лиц в досудебном (внесудебном) порядке.</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муниципального образования.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Решения, действия (бездействие) специалистов администрации могут быть обжалованы главе муниципального образования.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подается непосредственно в администрацию в виде бумажного документа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 либо через ГАУСО «МФЦ».</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Срок рассмотрения жалобы, поданной заявителем через ГАУСО «МФЦ», в случае, предусмотренном пунктом 5.5 настоящего административного регламента, исчисляется со дня ее регистрации в администрации.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фамилию, имя, отчество (последнее - при наличии), сведения о месте жительства заявителя, номер (номера) контактного телефона, адрес (адреса) электронной почты и почтовый адрес, по которым заявителю должен быть направлен ответ;</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5.9.    По результатам рассмотрения жалобы должностное лицо, в адрес которого поступила жалоба заявителя, принимает одно из следующих решений:</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удовлетворяет жалобу (полностью либо в части);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отказывает в удовлетворении жалобы (полностью либо в части).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5.10.  В соответствии с частью 8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форме документа на бумажном носителе и (по его желанию) в электронной форме направляется мотивированный ответ о результатах рассмотрения жалобы.</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5.11.  Ответ на поступившую в адрес уполномоченного должностного лица жалобу, которая затрагивает интересы неопределенного круга лиц, может быть размещен на официальном сайте администрации Энгельсского муниципального района www.engels-city.ru в информационно-телекоммуникационной сети Интернет.</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5.12.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если в жалобе не указана фамилия гражданина, направившего жалобу, или почтовый (электронный) адрес, по которому должен быть направлен ответ;</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если текст жалобы не поддается прочтению;</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если в жалобе заявителя содержится вопрос, на который многократно давались письменные ответы по существу ранее направлявшихся обращений (в случае если в жалобе не приводятся новые доводы или обстоятельства);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если текст письменного обращения не позволяет определить суть жалобы;</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если ответ на жалобу, которая затрагивает интересы неопределенного круга лиц, размещен на официальном сайте администрации Энгельсского муниципального района www.engels-city.ru в информационно-телекоммуникационной сети Интернет.</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w:t>
      </w:r>
      <w:r>
        <w:rPr>
          <w:rFonts w:ascii="Arial" w:hAnsi="Arial" w:cs="Arial"/>
          <w:color w:val="333333"/>
          <w:sz w:val="21"/>
          <w:szCs w:val="21"/>
        </w:rPr>
        <w:lastRenderedPageBreak/>
        <w:t>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причинах отсутствия ответа на жалобу по существу поставленных в ней вопросов в случаях, предусмотренных подпунктами «б»-«ж» настоящего пункта, заявителю сообщается письменно.</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04269" w:rsidRDefault="00D04269" w:rsidP="00D04269">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 1</w:t>
      </w:r>
    </w:p>
    <w:p w:rsidR="00D04269" w:rsidRDefault="00D04269" w:rsidP="00D04269">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«Предварительное согласование предоставления земельного участка»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Форма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 администрации Безымянского</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(ФИО/наименование заявителя)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постоянного или преимущественного проживания/ местонахождение юридического лица)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УВЕДОМЛЕНИЕ</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 получении заявления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Уведомляю Вас о том, что « ___ » ___________ 20____ года администрацией Безымянского муниципального образования получено Ваше заявление о предварительном согласовании предоставления земельного участка с использованием информационно-телекоммуникационной сети Интернет с приложением следующих документов, представленных в форме электронных документов, в том числе в виде электронного образа: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(перечень документов и наименований файлов)</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которому присвоен входящий регистрационный № __________.</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(Ф.И.О.)                                 </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w:t>
      </w:r>
    </w:p>
    <w:p w:rsidR="00D04269" w:rsidRDefault="00D04269" w:rsidP="00D04269">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 2</w:t>
      </w:r>
    </w:p>
    <w:p w:rsidR="00D04269" w:rsidRDefault="00D04269" w:rsidP="00D04269">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«Предварительное согласование предоставления земельного участка»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Форма</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 администрации Безымянского</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отчество/наименование заявителя)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(адрес/местонахождение)</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УВЕДОМЛЕНИЕ</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 возврате заявления</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Уведомляю Вас о возврате заявления о предварительном согласовании предоставления земельного участка по следующему(-им) основанию(-ям), предусмотренному(-ым) пунктом 2.7.1 административного регламента предоставления администрацией Безымянского муниципального образования муниципальной услуги «Предварительное согласование предоставления земельного участка», утвержденного постановлением администрации Безымянского муниципального образования от 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4"/>
        <w:gridCol w:w="6408"/>
        <w:gridCol w:w="2413"/>
      </w:tblGrid>
      <w:tr w:rsidR="00D04269" w:rsidTr="00D04269">
        <w:tc>
          <w:tcPr>
            <w:tcW w:w="540" w:type="dxa"/>
            <w:shd w:val="clear" w:color="auto" w:fill="FFFFFF"/>
            <w:vAlign w:val="center"/>
            <w:hideMark/>
          </w:tcPr>
          <w:p w:rsidR="00D04269" w:rsidRDefault="00D042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p w:rsidR="00D04269" w:rsidRDefault="00D042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п/п</w:t>
            </w:r>
          </w:p>
        </w:tc>
        <w:tc>
          <w:tcPr>
            <w:tcW w:w="6525" w:type="dxa"/>
            <w:shd w:val="clear" w:color="auto" w:fill="FFFFFF"/>
            <w:vAlign w:val="center"/>
            <w:hideMark/>
          </w:tcPr>
          <w:p w:rsidR="00D04269" w:rsidRDefault="00D042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Перечень оснований для возврата заявления</w:t>
            </w:r>
          </w:p>
        </w:tc>
        <w:tc>
          <w:tcPr>
            <w:tcW w:w="2445" w:type="dxa"/>
            <w:shd w:val="clear" w:color="auto" w:fill="FFFFFF"/>
            <w:vAlign w:val="center"/>
            <w:hideMark/>
          </w:tcPr>
          <w:p w:rsidR="00D04269" w:rsidRDefault="00D042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Наличие оснований</w:t>
            </w:r>
          </w:p>
          <w:p w:rsidR="00D04269" w:rsidRDefault="00D042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(отмечается знаком V)</w:t>
            </w:r>
          </w:p>
        </w:tc>
      </w:tr>
      <w:tr w:rsidR="00D04269" w:rsidTr="00D04269">
        <w:tc>
          <w:tcPr>
            <w:tcW w:w="540" w:type="dxa"/>
            <w:shd w:val="clear" w:color="auto" w:fill="FFFFFF"/>
            <w:vAlign w:val="center"/>
            <w:hideMark/>
          </w:tcPr>
          <w:p w:rsidR="00D04269" w:rsidRDefault="00D042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c>
          <w:tcPr>
            <w:tcW w:w="6525" w:type="dxa"/>
            <w:shd w:val="clear" w:color="auto" w:fill="FFFFFF"/>
            <w:vAlign w:val="center"/>
            <w:hideMark/>
          </w:tcPr>
          <w:p w:rsidR="00D04269" w:rsidRDefault="00D042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несоответствие заявления форме, предусмотренной Приложением 1 к постановлению администрации Безымянского муниципального образования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утвержденной в соответствии с требованиями пункта 1 статьи 39.15 Земельного кодекса РФ) (для заявления, представленного в виде бумажного документа)</w:t>
            </w:r>
          </w:p>
        </w:tc>
        <w:tc>
          <w:tcPr>
            <w:tcW w:w="2445" w:type="dxa"/>
            <w:shd w:val="clear" w:color="auto" w:fill="FFFFFF"/>
            <w:vAlign w:val="center"/>
            <w:hideMark/>
          </w:tcPr>
          <w:p w:rsidR="00D04269" w:rsidRDefault="00D04269">
            <w:pPr>
              <w:rPr>
                <w:rFonts w:ascii="Arial" w:hAnsi="Arial" w:cs="Arial"/>
                <w:color w:val="333333"/>
                <w:sz w:val="21"/>
                <w:szCs w:val="21"/>
              </w:rPr>
            </w:pPr>
            <w:r>
              <w:rPr>
                <w:rFonts w:ascii="Arial" w:hAnsi="Arial" w:cs="Arial"/>
                <w:color w:val="333333"/>
                <w:sz w:val="21"/>
                <w:szCs w:val="21"/>
              </w:rPr>
              <w:t> </w:t>
            </w:r>
          </w:p>
        </w:tc>
      </w:tr>
      <w:tr w:rsidR="00D04269" w:rsidTr="00D04269">
        <w:tc>
          <w:tcPr>
            <w:tcW w:w="540" w:type="dxa"/>
            <w:shd w:val="clear" w:color="auto" w:fill="FFFFFF"/>
            <w:vAlign w:val="center"/>
            <w:hideMark/>
          </w:tcPr>
          <w:p w:rsidR="00D04269" w:rsidRDefault="00D042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w:t>
            </w:r>
          </w:p>
        </w:tc>
        <w:tc>
          <w:tcPr>
            <w:tcW w:w="6525" w:type="dxa"/>
            <w:shd w:val="clear" w:color="auto" w:fill="FFFFFF"/>
            <w:vAlign w:val="center"/>
            <w:hideMark/>
          </w:tcPr>
          <w:p w:rsidR="00D04269" w:rsidRDefault="00D042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 7 (для заявления, представленного в форме электронного документа)</w:t>
            </w:r>
          </w:p>
        </w:tc>
        <w:tc>
          <w:tcPr>
            <w:tcW w:w="2445" w:type="dxa"/>
            <w:shd w:val="clear" w:color="auto" w:fill="FFFFFF"/>
            <w:vAlign w:val="center"/>
            <w:hideMark/>
          </w:tcPr>
          <w:p w:rsidR="00D04269" w:rsidRDefault="00D04269">
            <w:pPr>
              <w:rPr>
                <w:rFonts w:ascii="Arial" w:hAnsi="Arial" w:cs="Arial"/>
                <w:color w:val="333333"/>
                <w:sz w:val="21"/>
                <w:szCs w:val="21"/>
              </w:rPr>
            </w:pPr>
            <w:r>
              <w:rPr>
                <w:rFonts w:ascii="Arial" w:hAnsi="Arial" w:cs="Arial"/>
                <w:color w:val="333333"/>
                <w:sz w:val="21"/>
                <w:szCs w:val="21"/>
              </w:rPr>
              <w:t> </w:t>
            </w:r>
          </w:p>
        </w:tc>
      </w:tr>
      <w:tr w:rsidR="00D04269" w:rsidTr="00D04269">
        <w:tc>
          <w:tcPr>
            <w:tcW w:w="540" w:type="dxa"/>
            <w:shd w:val="clear" w:color="auto" w:fill="FFFFFF"/>
            <w:vAlign w:val="center"/>
            <w:hideMark/>
          </w:tcPr>
          <w:p w:rsidR="00D04269" w:rsidRDefault="00D042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w:t>
            </w:r>
          </w:p>
        </w:tc>
        <w:tc>
          <w:tcPr>
            <w:tcW w:w="6525" w:type="dxa"/>
            <w:shd w:val="clear" w:color="auto" w:fill="FFFFFF"/>
            <w:vAlign w:val="center"/>
            <w:hideMark/>
          </w:tcPr>
          <w:p w:rsidR="00D04269" w:rsidRDefault="00D042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непредставление какого-либо из документов, предусмотренных пунктом 2.6.3 административного регламента (с указанием наименования документа(-ов), который (-ые)  не представлены)</w:t>
            </w:r>
          </w:p>
        </w:tc>
        <w:tc>
          <w:tcPr>
            <w:tcW w:w="2445" w:type="dxa"/>
            <w:shd w:val="clear" w:color="auto" w:fill="FFFFFF"/>
            <w:vAlign w:val="center"/>
            <w:hideMark/>
          </w:tcPr>
          <w:p w:rsidR="00D04269" w:rsidRDefault="00D04269">
            <w:pPr>
              <w:rPr>
                <w:rFonts w:ascii="Arial" w:hAnsi="Arial" w:cs="Arial"/>
                <w:color w:val="333333"/>
                <w:sz w:val="21"/>
                <w:szCs w:val="21"/>
              </w:rPr>
            </w:pPr>
            <w:r>
              <w:rPr>
                <w:rFonts w:ascii="Arial" w:hAnsi="Arial" w:cs="Arial"/>
                <w:color w:val="333333"/>
                <w:sz w:val="21"/>
                <w:szCs w:val="21"/>
              </w:rPr>
              <w:t> </w:t>
            </w:r>
          </w:p>
        </w:tc>
      </w:tr>
      <w:tr w:rsidR="00D04269" w:rsidTr="00D04269">
        <w:tc>
          <w:tcPr>
            <w:tcW w:w="540" w:type="dxa"/>
            <w:shd w:val="clear" w:color="auto" w:fill="FFFFFF"/>
            <w:vAlign w:val="center"/>
            <w:hideMark/>
          </w:tcPr>
          <w:p w:rsidR="00D04269" w:rsidRDefault="00D042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w:t>
            </w:r>
          </w:p>
        </w:tc>
        <w:tc>
          <w:tcPr>
            <w:tcW w:w="6525" w:type="dxa"/>
            <w:shd w:val="clear" w:color="auto" w:fill="FFFFFF"/>
            <w:vAlign w:val="center"/>
            <w:hideMark/>
          </w:tcPr>
          <w:p w:rsidR="00D04269" w:rsidRDefault="00D042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подача заявления в иной уполномоченный орган</w:t>
            </w:r>
          </w:p>
        </w:tc>
        <w:tc>
          <w:tcPr>
            <w:tcW w:w="2445" w:type="dxa"/>
            <w:shd w:val="clear" w:color="auto" w:fill="FFFFFF"/>
            <w:vAlign w:val="center"/>
            <w:hideMark/>
          </w:tcPr>
          <w:p w:rsidR="00D04269" w:rsidRDefault="00D04269">
            <w:pPr>
              <w:rPr>
                <w:rFonts w:ascii="Arial" w:hAnsi="Arial" w:cs="Arial"/>
                <w:color w:val="333333"/>
                <w:sz w:val="21"/>
                <w:szCs w:val="21"/>
              </w:rPr>
            </w:pPr>
            <w:r>
              <w:rPr>
                <w:rFonts w:ascii="Arial" w:hAnsi="Arial" w:cs="Arial"/>
                <w:color w:val="333333"/>
                <w:sz w:val="21"/>
                <w:szCs w:val="21"/>
              </w:rPr>
              <w:t> </w:t>
            </w:r>
          </w:p>
        </w:tc>
      </w:tr>
    </w:tbl>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на ____ л. в ___ экз.</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w:t>
      </w:r>
    </w:p>
    <w:p w:rsidR="00D04269" w:rsidRDefault="00D04269" w:rsidP="00D042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(подпись)                          (Ф.И.О.)            </w:t>
      </w:r>
    </w:p>
    <w:p w:rsidR="00064011" w:rsidRPr="00D04269" w:rsidRDefault="00064011" w:rsidP="00D04269">
      <w:bookmarkStart w:id="0" w:name="_GoBack"/>
      <w:bookmarkEnd w:id="0"/>
    </w:p>
    <w:sectPr w:rsidR="00064011" w:rsidRPr="00D04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2106"/>
    <w:multiLevelType w:val="multilevel"/>
    <w:tmpl w:val="25742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7C3850"/>
    <w:multiLevelType w:val="multilevel"/>
    <w:tmpl w:val="47AE6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636DC6"/>
    <w:multiLevelType w:val="multilevel"/>
    <w:tmpl w:val="25D60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206BC8"/>
    <w:multiLevelType w:val="multilevel"/>
    <w:tmpl w:val="41245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E14E08"/>
    <w:multiLevelType w:val="multilevel"/>
    <w:tmpl w:val="7C1013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D37C47"/>
    <w:multiLevelType w:val="multilevel"/>
    <w:tmpl w:val="22684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3"/>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45629"/>
    <w:rsid w:val="00064011"/>
    <w:rsid w:val="00066364"/>
    <w:rsid w:val="000A2158"/>
    <w:rsid w:val="000C13EE"/>
    <w:rsid w:val="000C5121"/>
    <w:rsid w:val="00115835"/>
    <w:rsid w:val="0013675A"/>
    <w:rsid w:val="00195529"/>
    <w:rsid w:val="001A2245"/>
    <w:rsid w:val="001A689B"/>
    <w:rsid w:val="001D76DD"/>
    <w:rsid w:val="001E32A5"/>
    <w:rsid w:val="001E6BD6"/>
    <w:rsid w:val="001F6819"/>
    <w:rsid w:val="002744E5"/>
    <w:rsid w:val="002758E6"/>
    <w:rsid w:val="002B2AC0"/>
    <w:rsid w:val="002B3C72"/>
    <w:rsid w:val="00311493"/>
    <w:rsid w:val="00353203"/>
    <w:rsid w:val="00355961"/>
    <w:rsid w:val="003606EA"/>
    <w:rsid w:val="003A0356"/>
    <w:rsid w:val="003C54FB"/>
    <w:rsid w:val="004267DB"/>
    <w:rsid w:val="004807CB"/>
    <w:rsid w:val="004934D4"/>
    <w:rsid w:val="00497473"/>
    <w:rsid w:val="004E61B8"/>
    <w:rsid w:val="004F510B"/>
    <w:rsid w:val="00521983"/>
    <w:rsid w:val="0055667E"/>
    <w:rsid w:val="005E0E09"/>
    <w:rsid w:val="0061261F"/>
    <w:rsid w:val="00621047"/>
    <w:rsid w:val="006A6F6E"/>
    <w:rsid w:val="006B76BB"/>
    <w:rsid w:val="006C76D1"/>
    <w:rsid w:val="007079EC"/>
    <w:rsid w:val="007321E8"/>
    <w:rsid w:val="00734617"/>
    <w:rsid w:val="00785034"/>
    <w:rsid w:val="007D032C"/>
    <w:rsid w:val="00880910"/>
    <w:rsid w:val="008A7146"/>
    <w:rsid w:val="008D5823"/>
    <w:rsid w:val="008F0A04"/>
    <w:rsid w:val="00941FE8"/>
    <w:rsid w:val="00960083"/>
    <w:rsid w:val="00967F40"/>
    <w:rsid w:val="00993A2C"/>
    <w:rsid w:val="00994ED0"/>
    <w:rsid w:val="009E0976"/>
    <w:rsid w:val="009E0D19"/>
    <w:rsid w:val="009E29F2"/>
    <w:rsid w:val="009E7C56"/>
    <w:rsid w:val="00A27C73"/>
    <w:rsid w:val="00AC70B2"/>
    <w:rsid w:val="00B03434"/>
    <w:rsid w:val="00B1643A"/>
    <w:rsid w:val="00B403CB"/>
    <w:rsid w:val="00B57B01"/>
    <w:rsid w:val="00BA1D30"/>
    <w:rsid w:val="00C67CF0"/>
    <w:rsid w:val="00CA01D3"/>
    <w:rsid w:val="00D04269"/>
    <w:rsid w:val="00D2720A"/>
    <w:rsid w:val="00D34EED"/>
    <w:rsid w:val="00D43664"/>
    <w:rsid w:val="00DA31BA"/>
    <w:rsid w:val="00DB33E2"/>
    <w:rsid w:val="00DC0C5F"/>
    <w:rsid w:val="00DC34AC"/>
    <w:rsid w:val="00DE0C92"/>
    <w:rsid w:val="00E339A4"/>
    <w:rsid w:val="00E770C9"/>
    <w:rsid w:val="00E9187C"/>
    <w:rsid w:val="00ED014E"/>
    <w:rsid w:val="00EE36AC"/>
    <w:rsid w:val="00F12578"/>
    <w:rsid w:val="00F166B4"/>
    <w:rsid w:val="00F7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41784701">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64.gosuslugi.ru/pgu/" TargetMode="External"/><Relationship Id="rId13" Type="http://schemas.openxmlformats.org/officeDocument/2006/relationships/hyperlink" Target="https://www.engels-city.ru/pravadminbezmo/49871-postanovlenie-ot-14-06-2018-50-ob-utverzhdenii-administrativnogo-reglamenta-predostavleniya-munitsipalnoj-uslugi-predvaritelnoe-soglasovanie-predostavleniya-zemelnogo-uchastka" TargetMode="External"/><Relationship Id="rId18" Type="http://schemas.openxmlformats.org/officeDocument/2006/relationships/hyperlink" Target="consultantplus://offline/ref=175DE71288D033FE156832098518EC1E1C86348DB915EC5D4E87F4653BC32F0DA2D9F9F91773Z4L" TargetMode="External"/><Relationship Id="rId26" Type="http://schemas.openxmlformats.org/officeDocument/2006/relationships/hyperlink" Target="consultantplus://offline/ref=175DE71288D033FE156832098518EC1E1C86348DB915EC5D4E87F4653BC32F0DA2D9F9F91373Z5L" TargetMode="External"/><Relationship Id="rId3" Type="http://schemas.openxmlformats.org/officeDocument/2006/relationships/settings" Target="settings.xml"/><Relationship Id="rId21" Type="http://schemas.openxmlformats.org/officeDocument/2006/relationships/hyperlink" Target="consultantplus://offline/ref=175DE71288D033FE156832098518EC1E1C86348DB915EC5D4E87F4653BC32F0DA2D9F9F71073Z7L" TargetMode="External"/><Relationship Id="rId34"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https://www.engels-city.ru/pravadminbezmo/49871-postanovlenie-ot-14-06-2018-50-ob-utverzhdenii-administrativnogo-reglamenta-predostavleniya-munitsipalnoj-uslugi-predvaritelnoe-soglasovanie-predostavleniya-zemelnogo-uchastka" TargetMode="External"/><Relationship Id="rId17" Type="http://schemas.openxmlformats.org/officeDocument/2006/relationships/hyperlink" Target="consultantplus://offline/ref=175DE71288D033FE156832098518EC1E1C86348DB915EC5D4E87F4653BC32F0DA2D9F9F91373Z5L" TargetMode="External"/><Relationship Id="rId25" Type="http://schemas.openxmlformats.org/officeDocument/2006/relationships/hyperlink" Target="consultantplus://offline/ref=175DE71288D033FE156832098518EC1E1C86348DB915EC5D4E87F4653BC32F0DA2D9F9FE163E7EZ6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75DE71288D033FE156832098518EC1E1C86348DB915EC5D4E87F4653BC32F0DA2D9F9FE163E7EZ6L" TargetMode="External"/><Relationship Id="rId20" Type="http://schemas.openxmlformats.org/officeDocument/2006/relationships/hyperlink" Target="consultantplus://offline/ref=175DE71288D033FE156832098518EC1E1C86348DB915EC5D4E87F4653BC32F0DA2D9F9F91473Z7L" TargetMode="External"/><Relationship Id="rId29" Type="http://schemas.openxmlformats.org/officeDocument/2006/relationships/hyperlink" Target="consultantplus://offline/ref=175DE71288D033FE156832098518EC1E1C86348DB915EC5D4E87F4653BC32F0DA2D9F9F91473Z7L" TargetMode="External"/><Relationship Id="rId1" Type="http://schemas.openxmlformats.org/officeDocument/2006/relationships/numbering" Target="numbering.xml"/><Relationship Id="rId6" Type="http://schemas.openxmlformats.org/officeDocument/2006/relationships/hyperlink" Target="https://www.engels-city.ru/pravadminbezmo/49871-postanovlenie-ot-14-06-2018-50-ob-utverzhdenii-administrativnogo-reglamenta-predostavleniya-munitsipalnoj-uslugi-predvaritelnoe-soglasovanie-predostavleniya-zemelnogo-uchastka" TargetMode="External"/><Relationship Id="rId11" Type="http://schemas.openxmlformats.org/officeDocument/2006/relationships/hyperlink" Target="https://www.engels-city.ru/pravadminbezmo/49871-postanovlenie-ot-14-06-2018-50-ob-utverzhdenii-administrativnogo-reglamenta-predostavleniya-munitsipalnoj-uslugi-predvaritelnoe-soglasovanie-predostavleniya-zemelnogo-uchastka" TargetMode="External"/><Relationship Id="rId24" Type="http://schemas.openxmlformats.org/officeDocument/2006/relationships/hyperlink" Target="consultantplus://offline/ref=175DE71288D033FE156832098518EC1E1C86348DB915EC5D4E87F4653BC32F0DA2D9F9FA1E73Z2L" TargetMode="External"/><Relationship Id="rId32" Type="http://schemas.openxmlformats.org/officeDocument/2006/relationships/hyperlink" Target="https://www.engels-city.ru/2009-10-27-11-50-22" TargetMode="External"/><Relationship Id="rId5" Type="http://schemas.openxmlformats.org/officeDocument/2006/relationships/hyperlink" Target="http://www.engels-city.ru/" TargetMode="External"/><Relationship Id="rId15" Type="http://schemas.openxmlformats.org/officeDocument/2006/relationships/hyperlink" Target="consultantplus://offline/ref=175DE71288D033FE156832098518EC1E1C86348DB915EC5D4E87F4653BC32F0DA2D9F9FA1E73Z2L" TargetMode="External"/><Relationship Id="rId23" Type="http://schemas.openxmlformats.org/officeDocument/2006/relationships/hyperlink" Target="consultantplus://offline/ref=873D7A92AC4761D6C3BA2DE62378562B5BD9AFBD4BD41ECEC40A31FD68A8G1N" TargetMode="External"/><Relationship Id="rId28" Type="http://schemas.openxmlformats.org/officeDocument/2006/relationships/hyperlink" Target="consultantplus://offline/ref=175DE71288D033FE156832098518EC1E1C86348DB915EC5D4E87F4653BC32F0DA2D9F9F91773Z6L" TargetMode="External"/><Relationship Id="rId10" Type="http://schemas.openxmlformats.org/officeDocument/2006/relationships/hyperlink" Target="consultantplus://offline/main?base=LAW;n=112746;fld=134;dst=100056" TargetMode="External"/><Relationship Id="rId19" Type="http://schemas.openxmlformats.org/officeDocument/2006/relationships/hyperlink" Target="consultantplus://offline/ref=175DE71288D033FE156832098518EC1E1C86348DB915EC5D4E87F4653BC32F0DA2D9F9F91773Z6L" TargetMode="External"/><Relationship Id="rId31" Type="http://schemas.openxmlformats.org/officeDocument/2006/relationships/hyperlink" Target="consultantplus://offline/ref=3858CDEC187DC799E62958CEAAC194DA49377DA66E723EEBDBE189ED9AE55E3A4C32BB70AE4AbBL" TargetMode="External"/><Relationship Id="rId4" Type="http://schemas.openxmlformats.org/officeDocument/2006/relationships/webSettings" Target="webSettings.xml"/><Relationship Id="rId9" Type="http://schemas.openxmlformats.org/officeDocument/2006/relationships/hyperlink" Target="mailto:bezemjanskoemo@mail.ru" TargetMode="External"/><Relationship Id="rId14" Type="http://schemas.openxmlformats.org/officeDocument/2006/relationships/hyperlink" Target="https://www.engels-city.ru/pravadminbezmo/49871-postanovlenie-ot-14-06-2018-50-ob-utverzhdenii-administrativnogo-reglamenta-predostavleniya-munitsipalnoj-uslugi-predvaritelnoe-soglasovanie-predostavleniya-zemelnogo-uchastka" TargetMode="External"/><Relationship Id="rId22" Type="http://schemas.openxmlformats.org/officeDocument/2006/relationships/hyperlink" Target="consultantplus://offline/ref=3858CDEC187DC799E62958CEAAC194DA49377DA66E723EEBDBE189ED9AE55E3A4C32BB70AE4AbBL" TargetMode="External"/><Relationship Id="rId27" Type="http://schemas.openxmlformats.org/officeDocument/2006/relationships/hyperlink" Target="consultantplus://offline/ref=175DE71288D033FE156832098518EC1E1C86348DB915EC5D4E87F4653BC32F0DA2D9F9F91773Z4L" TargetMode="External"/><Relationship Id="rId30" Type="http://schemas.openxmlformats.org/officeDocument/2006/relationships/hyperlink" Target="consultantplus://offline/ref=175DE71288D033FE156832098518EC1E1C86348DB915EC5D4E87F4653BC32F0DA2D9F9F71073Z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24</Pages>
  <Words>12618</Words>
  <Characters>71925</Characters>
  <Application>Microsoft Office Word</Application>
  <DocSecurity>0</DocSecurity>
  <Lines>599</Lines>
  <Paragraphs>168</Paragraphs>
  <ScaleCrop>false</ScaleCrop>
  <Company>SPecialiST RePack</Company>
  <LinksUpToDate>false</LinksUpToDate>
  <CharactersWithSpaces>84375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83</cp:revision>
  <dcterms:created xsi:type="dcterms:W3CDTF">2024-05-07T07:03:00Z</dcterms:created>
  <dcterms:modified xsi:type="dcterms:W3CDTF">2024-05-08T01:15:00Z</dcterms:modified>
</cp:coreProperties>
</file>