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AB" w:rsidRDefault="00F030AB" w:rsidP="00F030A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F030AB" w:rsidRDefault="00F030AB" w:rsidP="00F030A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F030AB" w:rsidRDefault="00F030AB" w:rsidP="00F030AB">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АДМИНИСТРАЦИЯ БЕЗЫМЯНСКОГО МУНИЦИПАЛЬНОГО ОБРАЗОВАНИЯ</w:t>
      </w:r>
    </w:p>
    <w:p w:rsidR="00F030AB" w:rsidRDefault="00F030AB" w:rsidP="00F030AB">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14.06.2018                                                                                                    №        48       </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 Безымянное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F030AB" w:rsidRDefault="00F030AB" w:rsidP="00F030AB">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Постановляет:</w:t>
      </w:r>
    </w:p>
    <w:p w:rsidR="00F030AB" w:rsidRDefault="00F030AB" w:rsidP="00F030A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Утвердить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согласно приложению.</w:t>
      </w:r>
    </w:p>
    <w:p w:rsidR="00F030AB" w:rsidRDefault="00F030AB" w:rsidP="00F030A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Настоящее постановление подлежит официальному опубликованию (обнародованию).</w:t>
      </w:r>
    </w:p>
    <w:p w:rsidR="00F030AB" w:rsidRDefault="00F030AB" w:rsidP="00F030A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w:t>
      </w:r>
    </w:p>
    <w:p w:rsidR="00F030AB" w:rsidRDefault="00F030AB" w:rsidP="00F030A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Глава Безымянского</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муниципального образования                                                                       Е.Ю. Услонцева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p>
    <w:p w:rsidR="00F030AB" w:rsidRDefault="00F030AB" w:rsidP="00F030AB">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F030AB" w:rsidRDefault="00F030AB" w:rsidP="00F030AB">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14.06.2018 № 48</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030AB" w:rsidRDefault="00F030AB" w:rsidP="00F030AB">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Административный регламент</w:t>
      </w:r>
    </w:p>
    <w:p w:rsidR="00F030AB" w:rsidRDefault="00F030AB" w:rsidP="00F030AB">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030AB" w:rsidRDefault="00F030AB" w:rsidP="00F030A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1. Общие положения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w:t>
      </w:r>
      <w:r>
        <w:rPr>
          <w:rFonts w:ascii="Arial" w:hAnsi="Arial" w:cs="Arial"/>
          <w:color w:val="333333"/>
          <w:sz w:val="21"/>
          <w:szCs w:val="21"/>
        </w:rPr>
        <w:lastRenderedPageBreak/>
        <w:t>земельных участков и установления сервитута»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Безымянского муниципального образования при предоставлении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административных процедур, связанных с выдачей получателю муниципальной услуги разрешения на использование земель или земельных участков без предоставления земельных участков и установления сервитута в отношении земель или земельных участков, не обремененных правом аренды, безвозмездного пользования, постоянного (бессрочного) пользования, пожизненного наследуемого владения: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находящихся в собственности Безымянского муниципального образования Энгельсского муниципального района Саратовской области;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1.2.</w:t>
      </w:r>
      <w:r>
        <w:rPr>
          <w:rFonts w:ascii="Arial" w:hAnsi="Arial" w:cs="Arial"/>
          <w:color w:val="333333"/>
          <w:sz w:val="21"/>
          <w:szCs w:val="21"/>
        </w:rPr>
        <w:t> Получателем муниципальной услуги является гражданин или  юридическое лицо (далее – заявитель).</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1.3</w:t>
      </w:r>
      <w:r>
        <w:rPr>
          <w:rFonts w:ascii="Arial" w:hAnsi="Arial" w:cs="Arial"/>
          <w:color w:val="333333"/>
          <w:sz w:val="21"/>
          <w:szCs w:val="21"/>
        </w:rPr>
        <w:t>. Положения настоящего административного регламента применяются к правоотношениям, связанным с использованием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следующих случаях, предусмотренных подпунктами 1-4 пункта 1 статьи 39.33 Земельного кодекса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1)      </w:t>
      </w:r>
      <w:r>
        <w:rPr>
          <w:rFonts w:ascii="Arial" w:hAnsi="Arial" w:cs="Arial"/>
          <w:color w:val="333333"/>
          <w:sz w:val="21"/>
          <w:szCs w:val="21"/>
        </w:rPr>
        <w:t>проведение инженерных изысканий;</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2)      </w:t>
      </w:r>
      <w:r>
        <w:rPr>
          <w:rFonts w:ascii="Arial" w:hAnsi="Arial" w:cs="Arial"/>
          <w:color w:val="333333"/>
          <w:sz w:val="21"/>
          <w:szCs w:val="21"/>
        </w:rPr>
        <w:t>капитальный или текущий ремонт линейного объекта;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3)      </w:t>
      </w:r>
      <w:r>
        <w:rPr>
          <w:rFonts w:ascii="Arial" w:hAnsi="Arial" w:cs="Arial"/>
          <w:color w:val="333333"/>
          <w:sz w:val="21"/>
          <w:szCs w:val="21"/>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4)      </w:t>
      </w:r>
      <w:r>
        <w:rPr>
          <w:rFonts w:ascii="Arial" w:hAnsi="Arial" w:cs="Arial"/>
          <w:color w:val="333333"/>
          <w:sz w:val="21"/>
          <w:szCs w:val="21"/>
        </w:rPr>
        <w:t>осуществление геологического изучения недр.       </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следующих целях, предусмотренных статьей 39.34 Земельного кодекса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проведение инженерных изысканий на срок не более одного года;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проведение капитального или текущего ремонта линейного объекта на срок не более одного года;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осуществление геологического изучения недр на срок действия соответствующей лицензии.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1.4. </w:t>
      </w:r>
      <w:r>
        <w:rPr>
          <w:rFonts w:ascii="Arial" w:hAnsi="Arial" w:cs="Arial"/>
          <w:color w:val="333333"/>
          <w:sz w:val="21"/>
          <w:szCs w:val="21"/>
        </w:rPr>
        <w:t>Заявление о выдаче разрешения на использование земель или земельных участков без предоставления земельных участков и установления сервитута (далее – заявление) может быть подано  заявителем:</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форме электронного документа с использованием информационно-телекоммуникационной сети Интернет путем направления электронного документа на </w:t>
      </w:r>
      <w:r>
        <w:rPr>
          <w:rFonts w:ascii="Arial" w:hAnsi="Arial" w:cs="Arial"/>
          <w:color w:val="333333"/>
          <w:sz w:val="21"/>
          <w:szCs w:val="21"/>
        </w:rPr>
        <w:lastRenderedPageBreak/>
        <w:t>официальную электронную почту администрации Безымянского муниципального образования: </w:t>
      </w:r>
      <w:hyperlink r:id="rId6" w:history="1">
        <w:r>
          <w:rPr>
            <w:rStyle w:val="a5"/>
            <w:rFonts w:ascii="Arial" w:hAnsi="Arial" w:cs="Arial"/>
            <w:color w:val="0088CC"/>
            <w:sz w:val="21"/>
            <w:szCs w:val="21"/>
          </w:rPr>
          <w:t>bezemjanskoemo@mail.ru</w:t>
        </w:r>
      </w:hyperlink>
      <w:r>
        <w:rPr>
          <w:rFonts w:ascii="Arial" w:hAnsi="Arial" w:cs="Arial"/>
          <w:color w:val="333333"/>
          <w:sz w:val="21"/>
          <w:szCs w:val="21"/>
        </w:rPr>
        <w:t> (далее - посредством электронной почты);</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ГКУСО «МФЦ»).</w:t>
      </w:r>
    </w:p>
    <w:p w:rsidR="00F030AB" w:rsidRDefault="00F030AB" w:rsidP="00F030AB">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2. Стандарт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выдача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(далее – администрация).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ГКУСО «МФЦ».</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Разрешение на использование земель или земельных участков без предоставления земельных участков и установления сервитута от имени администрации Безымянского муниципального образования подписывает глава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2.6.4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 Федеральным агентством по недропользованию.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7" w:history="1">
        <w:r>
          <w:rPr>
            <w:rStyle w:val="a5"/>
            <w:rFonts w:ascii="Arial" w:hAnsi="Arial" w:cs="Arial"/>
            <w:color w:val="0088CC"/>
            <w:sz w:val="21"/>
            <w:szCs w:val="21"/>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Межведомственные запросы в целях предоставления муниципальной услуги направляют должностные лица, уполномоченные распоряжением администрации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7 Правил выдачи разрешения на использование земель или земельного участка решение о выдаче (отказе в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принимается в течение двадцати пяти дней со дня поступления заявления;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направляется заявителю в течение трех рабочих дней со дня его принятия.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6 октября 2003 года № 131-ФЗ «Об общих принципах организации местного самоуправления в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N 210-ФЗ «Об организации предоставления государственных и муниципальных услуг»</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 ноября 2001 года № 137-ФЗ «О введении в действие  Земельного кодекса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 декабря 2004 года № 191-ФЗ «О введении в действие  Градостроительного кодекса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18 июня 2001 года № 78-ФЗ «О землеустройстве»;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 июля 2007 года № 221-ФЗ «О государственном кадастре  недвижимости»;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13 июля 2015 года № 218-ФЗ «О государственной регистрации недвижимости»;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 мая 2006 года № 59-ФЗ «О порядке рассмотрения обращений граждан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выдачи разрешения на использование земель или земельного участка);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22.01.2018 года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в соответствии с пунктами 2-5 Правил выдачи разрешения на использование земель или земельного участка необходимы следующие документы:</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соответствующее форме, предусмотренной Приложением 4 к постановлению администрации Безымянского муниципального образования от 22.01.2018 года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кадастровая выписка о земельном участке или кадастровый паспорт земельного участка;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выписка из Единого государственного реестра прав на недвижимое имущество и сделок с ним;</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копия лицензии, удостоверяющей право проведения работ по геологическому изучению недр;</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иные документы, подтверждающие основания для использования земель или земельного участка в целях, предусмотренных подпунктами 1-3 </w:t>
      </w:r>
      <w:hyperlink r:id="rId8" w:history="1">
        <w:r>
          <w:rPr>
            <w:rStyle w:val="a5"/>
            <w:rFonts w:ascii="Arial" w:hAnsi="Arial" w:cs="Arial"/>
            <w:color w:val="0088CC"/>
            <w:sz w:val="21"/>
            <w:szCs w:val="21"/>
          </w:rPr>
          <w:t>пункта 1 статьи 39.34</w:t>
        </w:r>
      </w:hyperlink>
      <w:r>
        <w:rPr>
          <w:rFonts w:ascii="Arial" w:hAnsi="Arial" w:cs="Arial"/>
          <w:color w:val="333333"/>
          <w:sz w:val="21"/>
          <w:szCs w:val="21"/>
        </w:rPr>
        <w:t> Земельного кодекса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2.6.2.   Документы, предусмотренные подпунктами «б»-«в» пункта 2.6.1 настоящего административного регламента, заявитель представляет самостоятельно.</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«г»-«ж» пункта 2.6.1 настоящего административного регламента, заявитель вправе представить самостоятельно по собственной инициативе.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пунктом 2.6.3 настоящего административного регламента, не представленные заявителем по собственной инициативе,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заявления заявителю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Основания для возврата заявления заявителю не предусмотрены.</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8 Федерального  закона  от  02.05.2006   года  № 59-ФЗ «О порядке рассмотрения обращений граждан Российской Федерации», статьей 6 Гражданского кодекса Российской Федерации  обращение заявителя по вопросу о выдаче разрешения на использование без предоставления земельных участков и установления сервитута находящихся в государственной (муниципальной) собственности земель или земельных участков, не предусмотренных пунктом 1.1 настоящего административного регламента, направляется в течение семи дней со дня его регистрации в соответствующий орган (должностному лицу), в компетенцию которого входит решение поставленных в обращении вопросов с одновременным уведомлением заявителя о переадресации обращения.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пунктом 9 Правил выдачи разрешения на использование земель или земельного участка: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подано с нарушением требований, установленных пунктами 3,4 Правил выдачи разрешения на использование земель или земельного участка;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земельный участок, на использование которого испрашивается разрешение, предоставлен физическому или юридическому лицу.</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ожидания в очереди составляет 15 минут.</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 направлении посредством почтового отправления – в течение одного рабочего дня;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электронной почты - в течение одного рабочего дня;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управление по работе с населением и делопроизводству.</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информированность заявителя о правилах и порядке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Информацию о правилах и порядке предоставления муниципальной услуги заявитель может получить:</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сети интернет на официальном сайте Энгельсского муниципального района </w:t>
      </w:r>
      <w:hyperlink r:id="rId9" w:history="1">
        <w:r>
          <w:rPr>
            <w:rStyle w:val="a5"/>
            <w:rFonts w:ascii="Arial" w:hAnsi="Arial" w:cs="Arial"/>
            <w:color w:val="0088CC"/>
            <w:sz w:val="21"/>
            <w:szCs w:val="21"/>
          </w:rPr>
          <w:t>www.engels-city.ru/2009-10-27-11-50-22</w:t>
        </w:r>
      </w:hyperlink>
      <w:r>
        <w:rPr>
          <w:rFonts w:ascii="Arial" w:hAnsi="Arial" w:cs="Arial"/>
          <w:color w:val="333333"/>
          <w:sz w:val="21"/>
          <w:szCs w:val="21"/>
        </w:rPr>
        <w:t>,</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открытый и равный доступ муниципальной услуги для всех заявителей, указанных в пункте 1.2 настоящего административного регламента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пунктом 2.6.2 настоящего административного регламента.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в рабочие дни с 8.30 до 16.30, обеденный перерыв с 12.00 до 13.00.</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Личный прием заявителей главой Безымянского муниципального образования проводится в каждую вторую среду месяца с 10.00 до 12.00 в кабинете № 1 администрации.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своевременность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пунктом 2.4 настоящего административного регламента.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F030AB" w:rsidRDefault="00F030AB" w:rsidP="00F030AB">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3. Состав, последовательность и сроки выполнения административных процедур, требования к порядку их выполнения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3.1. Состав административных процедур:</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предоставлении (отказе в предоставлении)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3.2. Последовательность и сроки выполнения административных процедур</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3.2.1.   Прием заявления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ГКУСО «МФЦ» обращение заявителя администрацию с заявлением на имя главы Безымянского муниципального образования и документами, предусмотренными пунктом </w:t>
      </w:r>
      <w:r>
        <w:rPr>
          <w:rStyle w:val="a4"/>
          <w:rFonts w:ascii="Arial" w:hAnsi="Arial" w:cs="Arial"/>
          <w:color w:val="333333"/>
          <w:sz w:val="21"/>
          <w:szCs w:val="21"/>
        </w:rPr>
        <w:t>2.6.2</w:t>
      </w:r>
      <w:r>
        <w:rPr>
          <w:rFonts w:ascii="Arial" w:hAnsi="Arial" w:cs="Arial"/>
          <w:color w:val="333333"/>
          <w:sz w:val="21"/>
          <w:szCs w:val="21"/>
        </w:rPr>
        <w:t> настоящего административного регламента.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 после чего заявление с приложенными документами направляется исполнителю.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 рабочих дня.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3.2.2.</w:t>
      </w:r>
      <w:r>
        <w:rPr>
          <w:rFonts w:ascii="Arial" w:hAnsi="Arial" w:cs="Arial"/>
          <w:color w:val="333333"/>
          <w:sz w:val="21"/>
          <w:szCs w:val="21"/>
        </w:rPr>
        <w:t>   </w:t>
      </w:r>
      <w:r>
        <w:rPr>
          <w:rStyle w:val="a4"/>
          <w:rFonts w:ascii="Arial" w:hAnsi="Arial" w:cs="Arial"/>
          <w:color w:val="333333"/>
          <w:sz w:val="21"/>
          <w:szCs w:val="21"/>
        </w:rPr>
        <w:t>Рассмотрение заявления и принятие решения о предоставлении (отказе в предоставлении) муниципальной услуги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w:t>
      </w:r>
      <w:r>
        <w:rPr>
          <w:rStyle w:val="a4"/>
          <w:rFonts w:ascii="Arial" w:hAnsi="Arial" w:cs="Arial"/>
          <w:color w:val="333333"/>
          <w:sz w:val="21"/>
          <w:szCs w:val="21"/>
        </w:rPr>
        <w:t>2.8 </w:t>
      </w:r>
      <w:r>
        <w:rPr>
          <w:rFonts w:ascii="Arial" w:hAnsi="Arial" w:cs="Arial"/>
          <w:color w:val="333333"/>
          <w:sz w:val="21"/>
          <w:szCs w:val="21"/>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w:t>
      </w:r>
      <w:r>
        <w:rPr>
          <w:rStyle w:val="a4"/>
          <w:rFonts w:ascii="Arial" w:hAnsi="Arial" w:cs="Arial"/>
          <w:color w:val="333333"/>
          <w:sz w:val="21"/>
          <w:szCs w:val="21"/>
        </w:rPr>
        <w:t>2.6.3 </w:t>
      </w:r>
      <w:r>
        <w:rPr>
          <w:rFonts w:ascii="Arial" w:hAnsi="Arial" w:cs="Arial"/>
          <w:color w:val="333333"/>
          <w:sz w:val="21"/>
          <w:szCs w:val="21"/>
        </w:rPr>
        <w:t>настоящего административного регламента, исполнитель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 осуществляет следующие действия: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Федеральном агентстве по недропользованию  сведения о выданной заявителю лицензии, удостоверяющей право проведения работ по геологическому изучению недр.</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пять рабочих дней.</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w:t>
      </w:r>
      <w:r>
        <w:rPr>
          <w:rStyle w:val="a4"/>
          <w:rFonts w:ascii="Arial" w:hAnsi="Arial" w:cs="Arial"/>
          <w:color w:val="333333"/>
          <w:sz w:val="21"/>
          <w:szCs w:val="21"/>
        </w:rPr>
        <w:t> 2.8</w:t>
      </w:r>
      <w:r>
        <w:rPr>
          <w:rFonts w:ascii="Arial" w:hAnsi="Arial" w:cs="Arial"/>
          <w:color w:val="333333"/>
          <w:sz w:val="21"/>
          <w:szCs w:val="21"/>
        </w:rPr>
        <w:t> настоящего административного регламента, исполнитель готовит проект постановления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соответствии с пунктом 10 Правил выдачи разрешения на использование земель или земельного участка в случае, предусмотренном подпунктом </w:t>
      </w:r>
      <w:r>
        <w:rPr>
          <w:rStyle w:val="a4"/>
          <w:rFonts w:ascii="Arial" w:hAnsi="Arial" w:cs="Arial"/>
          <w:color w:val="333333"/>
          <w:sz w:val="21"/>
          <w:szCs w:val="21"/>
        </w:rPr>
        <w:t>«а»</w:t>
      </w:r>
      <w:r>
        <w:rPr>
          <w:rFonts w:ascii="Arial" w:hAnsi="Arial" w:cs="Arial"/>
          <w:color w:val="333333"/>
          <w:sz w:val="21"/>
          <w:szCs w:val="21"/>
        </w:rPr>
        <w:t> пункта </w:t>
      </w:r>
      <w:r>
        <w:rPr>
          <w:rStyle w:val="a4"/>
          <w:rFonts w:ascii="Arial" w:hAnsi="Arial" w:cs="Arial"/>
          <w:color w:val="333333"/>
          <w:sz w:val="21"/>
          <w:szCs w:val="21"/>
        </w:rPr>
        <w:t>2.8</w:t>
      </w:r>
      <w:r>
        <w:rPr>
          <w:rFonts w:ascii="Arial" w:hAnsi="Arial" w:cs="Arial"/>
          <w:color w:val="333333"/>
          <w:sz w:val="21"/>
          <w:szCs w:val="21"/>
        </w:rPr>
        <w:t> настоящего административного регламента, в решении об отказе в выдаче разрешения на использование земель или земельных участков без предоставления земельных участков и установления сервитута указывается, в чем состоит нарушение, с которым подано заявление.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w:t>
      </w:r>
      <w:r>
        <w:rPr>
          <w:rStyle w:val="a4"/>
          <w:rFonts w:ascii="Arial" w:hAnsi="Arial" w:cs="Arial"/>
          <w:color w:val="333333"/>
          <w:sz w:val="21"/>
          <w:szCs w:val="21"/>
        </w:rPr>
        <w:t>2.8</w:t>
      </w:r>
      <w:r>
        <w:rPr>
          <w:rFonts w:ascii="Arial" w:hAnsi="Arial" w:cs="Arial"/>
          <w:color w:val="333333"/>
          <w:sz w:val="21"/>
          <w:szCs w:val="21"/>
        </w:rPr>
        <w:t> настоящего административного регламента, исполнитель готовит проект постановления администрации Безымянского муниципального образования о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получения заверенных копий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Исполнитель готовит проект разрешения на использование земель или земельных участков без предоставления земельных участков и установления сервитута по форме, предусмотренной </w:t>
      </w:r>
      <w:r>
        <w:rPr>
          <w:rStyle w:val="a4"/>
          <w:rFonts w:ascii="Arial" w:hAnsi="Arial" w:cs="Arial"/>
          <w:color w:val="333333"/>
          <w:sz w:val="21"/>
          <w:szCs w:val="21"/>
        </w:rPr>
        <w:t>Приложением 1</w:t>
      </w:r>
      <w:r>
        <w:rPr>
          <w:rFonts w:ascii="Arial" w:hAnsi="Arial" w:cs="Arial"/>
          <w:color w:val="333333"/>
          <w:sz w:val="21"/>
          <w:szCs w:val="21"/>
        </w:rPr>
        <w:t> к настоящему административному регламенту, и передает его для подписания Главе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 муниципального образования подписывает разрешение на использование земель или земельных участков без предоставления земельных участков и установления сервитута в течение одного рабочего дня</w:t>
      </w:r>
      <w:r>
        <w:rPr>
          <w:rStyle w:val="a6"/>
          <w:rFonts w:ascii="Arial" w:hAnsi="Arial" w:cs="Arial"/>
          <w:color w:val="333333"/>
          <w:sz w:val="21"/>
          <w:szCs w:val="21"/>
        </w:rPr>
        <w:t>.</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подписания главой Безымянского муниципального образования исполнитель присваивает разрешению на использование земель или земельных участков без предоставления земельных участков и установления сервитута регистрационный номер в журнале выдачи разрешений на использование земель или земельных участков без предоставления земельных участков и установления сервитута администрации.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выдаче разрешения на использование земель или земельных участков без предоставления земельных участков и установления сервитута, подписание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присвоение регистрационного номера соответствующему постановлению администрации, присвоение в журнале выдачи разрешений на использование земель или земельных участков без предоставления земельных участков и установления сервитута регистрационного номера </w:t>
      </w:r>
      <w:r>
        <w:rPr>
          <w:rFonts w:ascii="Arial" w:hAnsi="Arial" w:cs="Arial"/>
          <w:color w:val="333333"/>
          <w:sz w:val="21"/>
          <w:szCs w:val="21"/>
        </w:rPr>
        <w:lastRenderedPageBreak/>
        <w:t>разрешению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22 дня.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соответствующие документы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соответствующим документам и направляет их путем курьерской доставки в ГКУСО «МФЦ» для последующей выдачи заявителю.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 выдачи документов администрации;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соответствующих документов непосредственно заявителю либо направление их с сопроводительным письмом посредством курьерской доставки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журнале выдачи документов администрации в получении соответствующих документов, либо роспись специалиста ГКУСО «МФЦ» на втором экземпляре сопроводительного письма к соответствующим документам,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соответствующих документов.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 рабочих дня.</w:t>
      </w:r>
    </w:p>
    <w:p w:rsidR="00F030AB" w:rsidRDefault="00F030AB" w:rsidP="00F030A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4. Формы контроля за исполнением административного регламента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F030AB" w:rsidRDefault="00F030AB" w:rsidP="00F030AB">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5. Досудебный (внесудебный) порядок обжалования решений и действий (бездействия)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Заявители имеют право на обжалование решений и действий (бездействия) комитета, его должностных лиц в досудебном (внесудебном) порядке.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Решения, действия (бездействие) специалистов администрации могут быть обжалованы главе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Жалоба подается непосредственно в администрацию в виде бумажного документа или в форме электронного документа - с использованием информационно-телекоммуникационной </w:t>
      </w:r>
      <w:r>
        <w:rPr>
          <w:rFonts w:ascii="Arial" w:hAnsi="Arial" w:cs="Arial"/>
          <w:color w:val="333333"/>
          <w:sz w:val="21"/>
          <w:szCs w:val="21"/>
        </w:rPr>
        <w:lastRenderedPageBreak/>
        <w:t>сети Интернет через личный кабинет на едином или региональном портале, либо через ГАУСО «МФЦ».</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и почтовый адрес, по которым заявителю должен быть направлен ответ;</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5.9.    По результатам рассмотрения жалобы должностное лицо, в адрес которого поступила жалоба заявителя, принимает одно из следующих решений:</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удовлетворяет жалобу (полностью либо в части);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отказывает в удовлетворении жалобы (полностью либо в части).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5.10.  В соответствии с частью 8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форме документа на бумажном носителе и (по его желанию) в электронной форме направляется мотивированный ответ о результатах рассмотрения жалобы.</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если текст жалобы не поддается прочтению;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если текст письменного обращения не позволяет определить суть жалобы;</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F030AB" w:rsidRDefault="00F030AB" w:rsidP="00F030AB">
      <w:pPr>
        <w:pStyle w:val="a3"/>
        <w:shd w:val="clear" w:color="auto" w:fill="FFFFFF"/>
        <w:spacing w:before="0" w:beforeAutospacing="0" w:after="150" w:afterAutospacing="0"/>
        <w:jc w:val="right"/>
        <w:rPr>
          <w:rFonts w:ascii="Arial" w:hAnsi="Arial" w:cs="Arial"/>
          <w:color w:val="333333"/>
          <w:sz w:val="21"/>
          <w:szCs w:val="21"/>
        </w:rPr>
      </w:pPr>
      <w:r>
        <w:rPr>
          <w:rStyle w:val="a4"/>
          <w:rFonts w:ascii="Arial" w:hAnsi="Arial" w:cs="Arial"/>
          <w:color w:val="333333"/>
          <w:sz w:val="21"/>
          <w:szCs w:val="21"/>
        </w:rPr>
        <w:t>Приложение</w:t>
      </w:r>
    </w:p>
    <w:p w:rsidR="00F030AB" w:rsidRDefault="00F030AB" w:rsidP="00F030AB">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Разрешение на использование земель или земельных участков</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без предоставления и установления сервитута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                                                                                      «____» __________20___ г.</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на основании постановления администрации Безымянского муниципального образования от _____________20____г. №_________, разрешает __________________________________</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(наименование заявителя: для юридического лица - полное наименование юридического лица;  для физического лица - Ф.И.О. полностью)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использовать земли (земельный участок) с кадастровым номером _______________________________________________________площадью________кв. м</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(указывается в случае если разрешение выдается на земельный участок)</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заявителя: для юридического лица - полное наименование юридического лица;  для физического лица - Ф.И.О. полностью)</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обязан:</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привести земли (земельный участок) в состояние, пригодное для их использования в соответствии с разрешенным использованием;</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выполнить необходимые работы по рекультивации земель.</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Настоящее разрешение выдано на срок с __________ 20___ года по ______ 20___ года.</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Координаты характерных точек границ территории:</w:t>
      </w:r>
    </w:p>
    <w:tbl>
      <w:tblPr>
        <w:tblW w:w="4800" w:type="dxa"/>
        <w:shd w:val="clear" w:color="auto" w:fill="FFFFFF"/>
        <w:tblCellMar>
          <w:top w:w="15" w:type="dxa"/>
          <w:left w:w="15" w:type="dxa"/>
          <w:bottom w:w="15" w:type="dxa"/>
          <w:right w:w="15" w:type="dxa"/>
        </w:tblCellMar>
        <w:tblLook w:val="04A0" w:firstRow="1" w:lastRow="0" w:firstColumn="1" w:lastColumn="0" w:noHBand="0" w:noVBand="1"/>
      </w:tblPr>
      <w:tblGrid>
        <w:gridCol w:w="2415"/>
        <w:gridCol w:w="1200"/>
        <w:gridCol w:w="1185"/>
      </w:tblGrid>
      <w:tr w:rsidR="00F030AB" w:rsidTr="00F030AB">
        <w:tc>
          <w:tcPr>
            <w:tcW w:w="2415" w:type="dxa"/>
            <w:shd w:val="clear" w:color="auto" w:fill="FFFFFF"/>
            <w:vAlign w:val="center"/>
            <w:hideMark/>
          </w:tcPr>
          <w:p w:rsidR="00F030AB" w:rsidRDefault="00F030A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Номер поворотной точки</w:t>
            </w:r>
          </w:p>
        </w:tc>
        <w:tc>
          <w:tcPr>
            <w:tcW w:w="1200" w:type="dxa"/>
            <w:shd w:val="clear" w:color="auto" w:fill="FFFFFF"/>
            <w:vAlign w:val="center"/>
            <w:hideMark/>
          </w:tcPr>
          <w:p w:rsidR="00F030AB" w:rsidRDefault="00F030A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X</w:t>
            </w:r>
          </w:p>
        </w:tc>
        <w:tc>
          <w:tcPr>
            <w:tcW w:w="1185" w:type="dxa"/>
            <w:shd w:val="clear" w:color="auto" w:fill="FFFFFF"/>
            <w:vAlign w:val="center"/>
            <w:hideMark/>
          </w:tcPr>
          <w:p w:rsidR="00F030AB" w:rsidRDefault="00F030A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Y</w:t>
            </w:r>
          </w:p>
        </w:tc>
      </w:tr>
      <w:tr w:rsidR="00F030AB" w:rsidTr="00F030AB">
        <w:tc>
          <w:tcPr>
            <w:tcW w:w="2415" w:type="dxa"/>
            <w:shd w:val="clear" w:color="auto" w:fill="FFFFFF"/>
            <w:vAlign w:val="center"/>
            <w:hideMark/>
          </w:tcPr>
          <w:p w:rsidR="00F030AB" w:rsidRDefault="00F030A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1</w:t>
            </w:r>
          </w:p>
        </w:tc>
        <w:tc>
          <w:tcPr>
            <w:tcW w:w="1200" w:type="dxa"/>
            <w:shd w:val="clear" w:color="auto" w:fill="FFFFFF"/>
            <w:vAlign w:val="center"/>
            <w:hideMark/>
          </w:tcPr>
          <w:p w:rsidR="00F030AB" w:rsidRDefault="00F030AB">
            <w:pPr>
              <w:rPr>
                <w:rFonts w:ascii="Arial" w:hAnsi="Arial" w:cs="Arial"/>
                <w:color w:val="333333"/>
                <w:sz w:val="21"/>
                <w:szCs w:val="21"/>
              </w:rPr>
            </w:pPr>
            <w:r>
              <w:rPr>
                <w:rFonts w:ascii="Arial" w:hAnsi="Arial" w:cs="Arial"/>
                <w:color w:val="333333"/>
                <w:sz w:val="21"/>
                <w:szCs w:val="21"/>
              </w:rPr>
              <w:t> </w:t>
            </w:r>
          </w:p>
        </w:tc>
        <w:tc>
          <w:tcPr>
            <w:tcW w:w="1185" w:type="dxa"/>
            <w:shd w:val="clear" w:color="auto" w:fill="FFFFFF"/>
            <w:vAlign w:val="center"/>
            <w:hideMark/>
          </w:tcPr>
          <w:p w:rsidR="00F030AB" w:rsidRDefault="00F030AB">
            <w:pPr>
              <w:rPr>
                <w:rFonts w:ascii="Arial" w:hAnsi="Arial" w:cs="Arial"/>
                <w:color w:val="333333"/>
                <w:sz w:val="21"/>
                <w:szCs w:val="21"/>
              </w:rPr>
            </w:pPr>
            <w:r>
              <w:rPr>
                <w:rFonts w:ascii="Arial" w:hAnsi="Arial" w:cs="Arial"/>
                <w:color w:val="333333"/>
                <w:sz w:val="21"/>
                <w:szCs w:val="21"/>
              </w:rPr>
              <w:t> </w:t>
            </w:r>
          </w:p>
        </w:tc>
      </w:tr>
      <w:tr w:rsidR="00F030AB" w:rsidTr="00F030AB">
        <w:tc>
          <w:tcPr>
            <w:tcW w:w="2415" w:type="dxa"/>
            <w:shd w:val="clear" w:color="auto" w:fill="FFFFFF"/>
            <w:vAlign w:val="center"/>
            <w:hideMark/>
          </w:tcPr>
          <w:p w:rsidR="00F030AB" w:rsidRDefault="00F030A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2</w:t>
            </w:r>
          </w:p>
        </w:tc>
        <w:tc>
          <w:tcPr>
            <w:tcW w:w="1200" w:type="dxa"/>
            <w:shd w:val="clear" w:color="auto" w:fill="FFFFFF"/>
            <w:vAlign w:val="center"/>
            <w:hideMark/>
          </w:tcPr>
          <w:p w:rsidR="00F030AB" w:rsidRDefault="00F030AB">
            <w:pPr>
              <w:rPr>
                <w:rFonts w:ascii="Arial" w:hAnsi="Arial" w:cs="Arial"/>
                <w:color w:val="333333"/>
                <w:sz w:val="21"/>
                <w:szCs w:val="21"/>
              </w:rPr>
            </w:pPr>
            <w:r>
              <w:rPr>
                <w:rFonts w:ascii="Arial" w:hAnsi="Arial" w:cs="Arial"/>
                <w:color w:val="333333"/>
                <w:sz w:val="21"/>
                <w:szCs w:val="21"/>
              </w:rPr>
              <w:t> </w:t>
            </w:r>
          </w:p>
        </w:tc>
        <w:tc>
          <w:tcPr>
            <w:tcW w:w="1185" w:type="dxa"/>
            <w:shd w:val="clear" w:color="auto" w:fill="FFFFFF"/>
            <w:vAlign w:val="center"/>
            <w:hideMark/>
          </w:tcPr>
          <w:p w:rsidR="00F030AB" w:rsidRDefault="00F030AB">
            <w:pPr>
              <w:rPr>
                <w:rFonts w:ascii="Arial" w:hAnsi="Arial" w:cs="Arial"/>
                <w:color w:val="333333"/>
                <w:sz w:val="21"/>
                <w:szCs w:val="21"/>
              </w:rPr>
            </w:pPr>
            <w:r>
              <w:rPr>
                <w:rFonts w:ascii="Arial" w:hAnsi="Arial" w:cs="Arial"/>
                <w:color w:val="333333"/>
                <w:sz w:val="21"/>
                <w:szCs w:val="21"/>
              </w:rPr>
              <w:t> </w:t>
            </w:r>
          </w:p>
        </w:tc>
      </w:tr>
      <w:tr w:rsidR="00F030AB" w:rsidTr="00F030AB">
        <w:tc>
          <w:tcPr>
            <w:tcW w:w="2415" w:type="dxa"/>
            <w:shd w:val="clear" w:color="auto" w:fill="FFFFFF"/>
            <w:vAlign w:val="center"/>
            <w:hideMark/>
          </w:tcPr>
          <w:p w:rsidR="00F030AB" w:rsidRDefault="00F030A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tc>
        <w:tc>
          <w:tcPr>
            <w:tcW w:w="1200" w:type="dxa"/>
            <w:shd w:val="clear" w:color="auto" w:fill="FFFFFF"/>
            <w:vAlign w:val="center"/>
            <w:hideMark/>
          </w:tcPr>
          <w:p w:rsidR="00F030AB" w:rsidRDefault="00F030AB">
            <w:pPr>
              <w:rPr>
                <w:rFonts w:ascii="Arial" w:hAnsi="Arial" w:cs="Arial"/>
                <w:color w:val="333333"/>
                <w:sz w:val="21"/>
                <w:szCs w:val="21"/>
              </w:rPr>
            </w:pPr>
            <w:r>
              <w:rPr>
                <w:rFonts w:ascii="Arial" w:hAnsi="Arial" w:cs="Arial"/>
                <w:color w:val="333333"/>
                <w:sz w:val="21"/>
                <w:szCs w:val="21"/>
              </w:rPr>
              <w:t> </w:t>
            </w:r>
          </w:p>
        </w:tc>
        <w:tc>
          <w:tcPr>
            <w:tcW w:w="1185" w:type="dxa"/>
            <w:shd w:val="clear" w:color="auto" w:fill="FFFFFF"/>
            <w:vAlign w:val="center"/>
            <w:hideMark/>
          </w:tcPr>
          <w:p w:rsidR="00F030AB" w:rsidRDefault="00F030AB">
            <w:pPr>
              <w:rPr>
                <w:rFonts w:ascii="Arial" w:hAnsi="Arial" w:cs="Arial"/>
                <w:color w:val="333333"/>
                <w:sz w:val="21"/>
                <w:szCs w:val="21"/>
              </w:rPr>
            </w:pPr>
            <w:r>
              <w:rPr>
                <w:rFonts w:ascii="Arial" w:hAnsi="Arial" w:cs="Arial"/>
                <w:color w:val="333333"/>
                <w:sz w:val="21"/>
                <w:szCs w:val="21"/>
              </w:rPr>
              <w:t> </w:t>
            </w:r>
          </w:p>
        </w:tc>
      </w:tr>
    </w:tbl>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F030AB" w:rsidRDefault="00F030AB" w:rsidP="00F030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064011" w:rsidRPr="00F030AB" w:rsidRDefault="00064011" w:rsidP="00F030AB">
      <w:bookmarkStart w:id="0" w:name="_GoBack"/>
      <w:bookmarkEnd w:id="0"/>
    </w:p>
    <w:sectPr w:rsidR="00064011" w:rsidRPr="00F03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5417"/>
    <w:multiLevelType w:val="multilevel"/>
    <w:tmpl w:val="6406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92CFA"/>
    <w:multiLevelType w:val="multilevel"/>
    <w:tmpl w:val="6A047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477EB"/>
    <w:multiLevelType w:val="multilevel"/>
    <w:tmpl w:val="94400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21ACE"/>
    <w:multiLevelType w:val="multilevel"/>
    <w:tmpl w:val="1ECE3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3161C"/>
    <w:multiLevelType w:val="multilevel"/>
    <w:tmpl w:val="CFB26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47231A"/>
    <w:multiLevelType w:val="multilevel"/>
    <w:tmpl w:val="8F203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13EE"/>
    <w:rsid w:val="000C5121"/>
    <w:rsid w:val="00115835"/>
    <w:rsid w:val="0013675A"/>
    <w:rsid w:val="00195529"/>
    <w:rsid w:val="001A2245"/>
    <w:rsid w:val="001A689B"/>
    <w:rsid w:val="001D76DD"/>
    <w:rsid w:val="001E32A5"/>
    <w:rsid w:val="001E6BD6"/>
    <w:rsid w:val="001F6819"/>
    <w:rsid w:val="00232E25"/>
    <w:rsid w:val="002744E5"/>
    <w:rsid w:val="002758E6"/>
    <w:rsid w:val="002B2AC0"/>
    <w:rsid w:val="002B3C72"/>
    <w:rsid w:val="00311493"/>
    <w:rsid w:val="00353203"/>
    <w:rsid w:val="00355961"/>
    <w:rsid w:val="003606EA"/>
    <w:rsid w:val="003A0356"/>
    <w:rsid w:val="003C54FB"/>
    <w:rsid w:val="004267DB"/>
    <w:rsid w:val="004807CB"/>
    <w:rsid w:val="004934D4"/>
    <w:rsid w:val="00497473"/>
    <w:rsid w:val="004E61B8"/>
    <w:rsid w:val="004F510B"/>
    <w:rsid w:val="00521983"/>
    <w:rsid w:val="0055667E"/>
    <w:rsid w:val="005E0E09"/>
    <w:rsid w:val="0061261F"/>
    <w:rsid w:val="00621047"/>
    <w:rsid w:val="006A6F6E"/>
    <w:rsid w:val="006B76BB"/>
    <w:rsid w:val="006C76D1"/>
    <w:rsid w:val="007079EC"/>
    <w:rsid w:val="007321E8"/>
    <w:rsid w:val="00734617"/>
    <w:rsid w:val="00785034"/>
    <w:rsid w:val="007D032C"/>
    <w:rsid w:val="00880910"/>
    <w:rsid w:val="008A7146"/>
    <w:rsid w:val="008D5823"/>
    <w:rsid w:val="008F0A04"/>
    <w:rsid w:val="00941FE8"/>
    <w:rsid w:val="00960083"/>
    <w:rsid w:val="00967F40"/>
    <w:rsid w:val="00993A2C"/>
    <w:rsid w:val="00994ED0"/>
    <w:rsid w:val="009E0976"/>
    <w:rsid w:val="009E0D19"/>
    <w:rsid w:val="009E29F2"/>
    <w:rsid w:val="009E7C56"/>
    <w:rsid w:val="00A27C73"/>
    <w:rsid w:val="00AC70B2"/>
    <w:rsid w:val="00B03434"/>
    <w:rsid w:val="00B1643A"/>
    <w:rsid w:val="00B403CB"/>
    <w:rsid w:val="00B57B01"/>
    <w:rsid w:val="00BA1D30"/>
    <w:rsid w:val="00C67CF0"/>
    <w:rsid w:val="00CA01D3"/>
    <w:rsid w:val="00D04269"/>
    <w:rsid w:val="00D2720A"/>
    <w:rsid w:val="00D34EED"/>
    <w:rsid w:val="00D43664"/>
    <w:rsid w:val="00DA31BA"/>
    <w:rsid w:val="00DB33E2"/>
    <w:rsid w:val="00DC0C5F"/>
    <w:rsid w:val="00DC34AC"/>
    <w:rsid w:val="00DE0C92"/>
    <w:rsid w:val="00E339A4"/>
    <w:rsid w:val="00E770C9"/>
    <w:rsid w:val="00E9187C"/>
    <w:rsid w:val="00ED014E"/>
    <w:rsid w:val="00EE36AC"/>
    <w:rsid w:val="00F030AB"/>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341/" TargetMode="External"/><Relationship Id="rId3" Type="http://schemas.openxmlformats.org/officeDocument/2006/relationships/settings" Target="settings.xml"/><Relationship Id="rId7" Type="http://schemas.openxmlformats.org/officeDocument/2006/relationships/hyperlink" Target="consultantplus://offline/main?base=LAW;n=112746;fld=134;dst=100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11" Type="http://schemas.openxmlformats.org/officeDocument/2006/relationships/theme" Target="theme/theme1.xml"/><Relationship Id="rId5" Type="http://schemas.openxmlformats.org/officeDocument/2006/relationships/hyperlink" Target="http://www.engels-cit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els-city.ru/2009-10-27-11-5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7197</Words>
  <Characters>41026</Characters>
  <Application>Microsoft Office Word</Application>
  <DocSecurity>0</DocSecurity>
  <Lines>341</Lines>
  <Paragraphs>96</Paragraphs>
  <ScaleCrop>false</ScaleCrop>
  <Company>SPecialiST RePack</Company>
  <LinksUpToDate>false</LinksUpToDate>
  <CharactersWithSpaces>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85</cp:revision>
  <dcterms:created xsi:type="dcterms:W3CDTF">2024-05-07T07:03:00Z</dcterms:created>
  <dcterms:modified xsi:type="dcterms:W3CDTF">2024-05-08T01:16:00Z</dcterms:modified>
</cp:coreProperties>
</file>