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AC22D8" w:rsidRDefault="00AC22D8" w:rsidP="00AC22D8">
      <w:pPr>
        <w:pStyle w:val="1"/>
        <w:shd w:val="clear" w:color="auto" w:fill="FFFFFF"/>
        <w:spacing w:before="150" w:beforeAutospacing="0" w:after="150" w:afterAutospacing="0" w:line="336" w:lineRule="atLeast"/>
        <w:jc w:val="center"/>
        <w:rPr>
          <w:rFonts w:ascii="Arial" w:hAnsi="Arial" w:cs="Arial"/>
          <w:color w:val="333333"/>
          <w:sz w:val="41"/>
          <w:szCs w:val="41"/>
        </w:rPr>
      </w:pPr>
      <w:r>
        <w:rPr>
          <w:rFonts w:ascii="Arial" w:hAnsi="Arial" w:cs="Arial"/>
          <w:color w:val="333333"/>
          <w:sz w:val="41"/>
          <w:szCs w:val="41"/>
        </w:rPr>
        <w:t>ПОСТАНОВЛЕНИЕ</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15.08.2016                                                                                                    №        117     </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административного регламента предоставления муниципальной услуги «Выдача разрешения на осуществление земляных работ на территории Безымянского муниципального образования»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административный регламент предоставления муниципальной услуги «Выдача разрешения на осуществление земляных работ на территории Безымянского муниципального образования», согласно приложению.</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постановление подлежит официальному опубликованию (обнародованию).</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 </w:t>
      </w:r>
      <w:hyperlink r:id="rId5" w:history="1">
        <w:r>
          <w:rPr>
            <w:rStyle w:val="a5"/>
            <w:rFonts w:ascii="Arial" w:hAnsi="Arial" w:cs="Arial"/>
            <w:color w:val="0088CC"/>
            <w:sz w:val="21"/>
            <w:szCs w:val="21"/>
            <w:u w:val="none"/>
          </w:rPr>
          <w:t>www.engels-city.ru</w:t>
        </w:r>
      </w:hyperlink>
      <w:r>
        <w:rPr>
          <w:rFonts w:ascii="Arial" w:hAnsi="Arial" w:cs="Arial"/>
          <w:color w:val="333333"/>
          <w:sz w:val="21"/>
          <w:szCs w:val="21"/>
        </w:rPr>
        <w:t> в сети Интернет.</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Со дня вступления в силу настоящего постановления отменить постановление Безымянской сельской администрации от 16.04.2012 № 32 «Об утверждении административных регламентов предоставления муниципальных услуг»</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образования                                                           Е.Ю. Услонцева</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AC22D8" w:rsidRDefault="00AC22D8" w:rsidP="00AC22D8">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w:t>
      </w:r>
    </w:p>
    <w:p w:rsidR="00AC22D8" w:rsidRDefault="00AC22D8" w:rsidP="00AC22D8">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15.08.2016  № 117</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Административный регламент</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предоставления муниципальной услуги «Выдача разрешения на осуществление земляных работ на территории Безымянского муниципального образования »</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1.   Общие положения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1.1. Административный регламент предоставления муниципальной услуги «Выдача разрешения на осуществление земляных работ на территории Безымянского муниципального образования»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при предоставлении муниципальной услуги.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Круг заявителей</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Получателями муниципальной услуги являются собственники объектов недвижимости или уполномоченные ими лица (далее – заявитель).</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2.   Стандарт предоставления муниципальной услуги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Наименование муниципальной услуги – Выдача разрешения на осуществление земляных работ на территории Безымянского муниципального образования.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Наименование органа, предоставляющего муниципальную услугу</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администрацией Безымянского муниципального образования Энгельсского муниципального района (далее – администрация).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расположена по адресу: 413143, Саратовская область, Энгельсский район, село Безымянное, ул.Чкалова, 11,</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Результат предоставления муниципальной услуги</w:t>
      </w:r>
    </w:p>
    <w:p w:rsidR="00AC22D8" w:rsidRDefault="00AC22D8" w:rsidP="00AC22D8">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Конечным результатом предоставления муниципальной услуги заявителю является одно из следующих действий:</w:t>
      </w:r>
    </w:p>
    <w:p w:rsidR="00AC22D8" w:rsidRDefault="00AC22D8" w:rsidP="00AC22D8">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выдача заявителю разрешения на осуществление земляных работ;</w:t>
      </w:r>
    </w:p>
    <w:p w:rsidR="00AC22D8" w:rsidRDefault="00AC22D8" w:rsidP="00AC22D8">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выдача или направление заявителю мотивированного отказа в предоставлении муниципальной услуги.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Срок предоставления муниципальной услуги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Разрешения на осуществление земляных работ выдаются с мая по октябрь ежегодно, за исключением аварийных ситуаций.</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2.4.1.   Муниципальная услуга по выдаче разрешений на осуществление земляных работ исполняется на основании рассмотрения письменного заявления и прилагающихся к нему материалов заявителя.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2.4.2.   Решение о выдаче разрешений на осуществление земляных работ принимается администрацией в срок, не превышающий 10 календарных дней со дня получения заявления.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2.4.3.   О принятии решения о выдаче разрешений на осуществление земляных работ и сроках выдачи оформленного решения заявитель информируется ответственным исполнителем по телефону либо по почте в течение одного рабочего дня.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2.4.4.   Предоставление муниципальной услуги по выдаче разрешений на аварийные и ремонтные работы организаций осуществляется в срок не позднее двух рабочих дней со дня регистрации соответствующего заявления с необходимым пакетом документов.</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2.4.5.   В общий срок осуществления процедуры по предоставлению муниципальной услуги не входит период времени, затраченный заявителем на исправление и доработку документов, предусмотренных настоящим административным регламентом (в случае когда, по результатам первичной проверки документов, принятых от заявителя, не были выявлены препятствия для рассмотрения вопроса о предоставлении муниципальной услуги).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Правовые основания для предоставления муниципальной услуги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Предоставление муниципальной услуги осуществляется в соответствии с положениями следующих правовых актов:</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Конституция Российской Федерации от 12.12.1993 года;</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Гражданский кодекс Российской Федерации;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6 октября 2003 года N131-ФЗ «Об общих принципах организации местного самоуправления в Российской Федерации»;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27 июля 2010 года N 210-ФЗ «Об организации предоставления государственных и муниципальных услуг»;</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9 февраля 2009 года N 8-ФЗ «Об обеспечении доступа к информации о деятельности государственных органов и органов местного самоуправления»;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 мая 2006 года N 59-ФЗ «О порядке рассмотрения обращений граждан Российской Федерации»;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 ноября 1995 года №181-ФЗ «О социальной защите инвалидов в Российской Федерации»;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Безымянского сельского Совета от 30 марта 2012 года №262/59-02 «Об утверждении Правил благоустройства на территории Безымянского муниципального образования (с изменениями).</w:t>
      </w:r>
    </w:p>
    <w:p w:rsidR="00AC22D8" w:rsidRDefault="00AC22D8" w:rsidP="00AC22D8">
      <w:pPr>
        <w:pStyle w:val="1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Перечень документов, необходимых для предоставления муниципальной услуги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Перечень документов, необходимых в соответствии с нормативными и правовыми актами для предоставления муниципальной услуги, которые являются необходимыми и обязательными для предоставления муниципальной услуги (далее - документы).</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исполнения муниципальной услуги по выдаче разрешений на осуществление земляных работ на территории Безымянского муниципального образования, является представление в администрацию юридическими, физическими лицами, индивидуальными предпринимателями (далее - Заявитель) заявления, оформленного в соответствии с приложением 1 к настоящему регламенту, и следующих документов:</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проекта (плана трассы) подземных коммуникаций с согласованиями;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графика производства работ;</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гарантийного письма организации, выполняющей работы по своему выбору:</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самостоятельно восстанавливать поврежденный участок дороги (при наличии соответствующей лицензии);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возмещать убытки, причиненные владельцу дороги, расположенной на земельном участке общего пользования;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заключать договор на восстановление поврежденного участка дороги с организацией, специализирующейся на дорожном строительстве и обладающей соответствующей лицензией;</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приказа организации-подрядчика о назначении ответственного лица за производство работ.</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вскрытия дорог с движением транспорта общего пользования необходимо получить согласование Заявителя в ГИБДД.</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Запрещено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представляемых органом местного самоуправления Безымянского муниципального образования.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Запрещается требовать от заявителя: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Перечень оснований для отказа в приеме документов, необходимых для предоставления муниципальной услуги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приеме документов, необходимых для предоставления муниципальной услуги, является: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отсутствие документов, предусмотренных п.2.6.</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наличия в текстах предоставленных документов приписок, исправлений, недостоверных либо противоречивых сведений.</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отказа в приеме документов не должен превышать 1 дня.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Перечень оснований для отказа в предоставлении муниципальной услуги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выдаче разрешений на осуществление земляных работ, являются: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непредставление заявителем документов, указанных в пункте 2.6. настоящего регламента, или представление Заявителем заявления и документов, указанных в пункте 2.6 настоящего регламента, не в полном объеме (некомплектность материалов Заявителя);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наличие в составе материалов Заявителя искаженных сведений или недостоверной информации.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об отказе в подготовке разрешения на осуществление земляных работ должно содержать основания отказа с обязательной ссылкой на нарушения, предусмотренные п. 2.8 настоящего регламента.</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об отказе в подготовке разрешения на осуществление земляных работ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Размер платы, взимаемый с заявителя при предоставлении муниципальной услуги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предоставление муниципальной услуги не взимается.</w:t>
      </w:r>
    </w:p>
    <w:p w:rsidR="00AC22D8" w:rsidRDefault="00AC22D8" w:rsidP="00AC22D8">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2.10.    Максимальный срок ожидания в очереди при подаче запроса о предоставлении муниципальной услуги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Время ожидания посетителя в очереди при подаче документов не превышает 15 минут.</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Срок регистрации запроса заявителя о предоставлении муниципальной услуги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Входящее заявление регистрируется в следующие сроки: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лично – в течение 10 минут;</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посредством почтового отправления – в течение одного рабочего дня;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ожидания приема посетителям отводятся места, оборудованные стульями, столами, необходимыми для оформления документов.</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порядке предоставления муниципальной услуги;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перечне, формах документов для заполнения, образцах заполнения документов;</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обеспечивает инвалидам, включая инвалидов, использующих кресла-коляски и собак-проводников:</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условия для беспрепятственного доступа к зданию, помещениям, в которых предоставляется муниципальная услуга (далее – здание (помещения);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допуск в здание (помещения) собаки-проводника при наличии документа, подтверждающего ее специальное обучение;</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Показатели доступности и качества муниципальной услуги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Показателями доступности и качества муниципальной услуги являются: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информированность заявителя о правилах и порядке предоставления муниципальной услуги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правилах и порядке предоставления муниципальной услуги заявитель может получить:</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на официальном сайте администрации Энгельсского муниципального района www.engels-city.ru/2009-10-27-11-50-22 в сети Интернет;</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б)    у специалистов администрации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открытый и равный доступ муниципальной услуги для всех заявителей</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настоящим административным регламентом.</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(выдача) документов по вопросам оказания муниципальной услуги осуществляется понедельник - пятница с 8.00 до 16.00 часов, обеденный перерыв - с 12.00 до 13.00 часов.</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своевременность предоставления муниципальной услуги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сроки, предусмотренные настоящим административным регламентом.</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3.   Состав, последовательность и сроки выполнения административных процедур, требования к порядку их выполнения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3.1. Состав административных процедур:</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Описание последовательности прохождения процедуры предоставления муниципальной услуги представлено в блок-схеме (приложение 3).</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включает в себя следующие административные процедуры:</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прием и регистрация документов;</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рассмотрение документов;</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разрешения на производство вскрышных работ (Приложение 2) или отказ в выдаче разрешения на производство вскрышных работ.</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включает в себя следующие административные процедуры:</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прием документов;</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рассмотрение заявления и приложенных к нему документов, подготовка и принятие решения о предоставлении муниципальной услуги или об отказе в предоставлении муниципальной услуги;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выдача разрешения на производство вскрышных работ или отказ в выдаче разрешения на производство вскрышных работ.</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3.2. Последовательность и сроки выполнения административных процедур</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Прием и регистрация документов.</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3.2.1.   Основанием для начала административной процедуры является письменное обращение заявителя в администрацию с приложением документов.</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3.2.2.   Прием заявителей для приема и регистрации документов осуществляется по адресу: Саратовская область, Энгельсский район, с. Безымянное, ул.Чкалова, д.11.</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для справок: 8(8453)77-22-36, 8(8453)77-21-70, 77-22-30.</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уполномоченным специалистом администрации Безымянского МО, часы приема:</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Понедельник             8.30 - 16.30</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Вторник                    8.30 - 16.30</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Среда                         8.30 - 16.30</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Пятница                    8.30 - 16.30</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Четверг – не приемный день</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Обеденный перерыв с 12.00 – 13.00.</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Информирование (консультирование) проводится специалистом администрации по всем вопросам предоставления муниципальной услуги, в том числе:</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перечня документов, необходимых для предоставления муниципальной услуги;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источника получения документов, необходимых для предоставления услуги (орган, организация и их местонахождение);</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графика приема заявителей и выдачи (продления) разрешения;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оснований для отказа в предоставлении муниципальной услуги;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порядка обжалования действий (бездействия) и решений, осуществляемых и принимаемых при предоставлении муниципальной услуги.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Документы подаются на имя главы Безымянского муниципального образования (далее - глава Безымянского МО).</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любое время со дня приема документов заявитель имеет право на получение информации о ходе предоставления муниципальной услуги, обратившись в установленном порядке в устной форме, посредством телефонной связи, а также в письменном виде.</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 сведения заявителя в устном или (по желанию) письменном виде доводится следующая информация: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фамилия, имя, отчество специалиста, принявшего заявление;</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номер дела;</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срок исполнения заявления;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контактные телефоны отдела;</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приемные дни и дни выдачи документов.</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Письменные обращения физических лиц о порядке предоставления муниципальной услуги рассматриваются администрацией в соответствии с Федеральным законом от 2 мая 2006 г. N 59-ФЗ "О порядке рассмотрения обращений граждан Российской Федерации".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Письменные обращения юридических лиц по вопросам предоставления муниципальной услуги рассматриваются в порядке, аналогичном для рассмотрения обращений физических лиц.</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3.2.3.   Регистрация документов осуществляется в день поступления таких документов, с последующим их представлением главе Безымянского МО для резолюции.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3.2.4.   Сформированный пакет документов с резолюцией, проставленной на заявлении главой Безымянского МО, поступает на исполнение специалисту администрации, ответственному за предоставление муниципальной услуги (далее – исполнитель).</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3.2.5.   Максимальный срок исполнения данной административной процедуры составляет один день со дня регистрации поступившего заявления.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3.3. Рассмотрение представленных документов и принятие решения о выдаче разрешения на производство земляных работ или об отказе в выдача разрешения на производство земляных работ.</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3.3.1.   Основанием для начала административной процедуры является поступление заявления и необходимых документов специалисту администрации.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3.3.2.   В день поступления заявления и прилагаемых к нему документов исполнителю, им осуществляется проверка наличия документов.</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3.3.3.   В случае представления документов, предусмотренных пунктом 2.6 регламента, не в полном объеме, а также при наличии оснований, предусмотренных п. 2.7 регламента, специалист администрации консультирует заявителя лично либо по телефону и предлагает заявителю в течение одного дня представить документы, предусмотренные пунктом 2.6 регламента, в полном объеме.</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Если по истечении указанного срока заявителем документы не представлены, специалист администрации в течение дня, следующего за днем поступления заявления, осуществляет подготовку уведомления об отказе в предоставлении муниципальной услуги с указанием причин отказа, которое подписывается главой Безымянского МО, и направляется заявителю по адресу, указанному в заявлении, либо лично.</w:t>
      </w:r>
    </w:p>
    <w:p w:rsidR="00AC22D8" w:rsidRDefault="00AC22D8" w:rsidP="00AC22D8">
      <w:pPr>
        <w:pStyle w:val="10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3.3.4.   В случае предоставления документов, предусмотренных п. 2.6 регламента в полном объеме, а также при отсутствии оснований, предусмотренных пунктом 2.7 регламента, специалист администрации представляет главе Безымянского МО сформированный пакет документов с заполненной формой разрешения на производство земляных работ для принятия решения о выдаче или отказе в выдаче разрешения на осуществление земляных работ.</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3.3.5.   В течение одного дня разрешение на осуществление земляных работ возвращается специалисту администрации для дальнейшего оформления и выдаче разрешения на производство земляных работ заявителю.</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3.3.6.   Максимальный срок исполнения данной административной процедуры составляет три дня с момента поступления сформированного пакета документов специалисту администрации.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3.4. Оформление и выдача (направление) документов заявителю.</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3.4.1.   Основанием для начала административной процедуры является поступление, подписанного главой Безымянского МО, разрешения на осуществление земляных работ специалисту администрации.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3.4.2.   Специалист администрации оформляет разрешение на осуществление земляных работ или уведомление об отказе в выдаче разрешения на осуществление земляных работ.</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3.4.3.   Разрешение на производство земляных работ оформляется по форме, предусмотренной Приложением 2 к настоящему административному регламенту.</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3.4.4.   Прибывший для получения результата предоставления муниципальной услуги заявитель представляет документ, удостоверяющий личность, а представитель заявителя - документ, удостоверяющий личность, доверенность и ее копию.</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3.4.5.   В случае неявки заявителя, а также в случае отсутствия возможности уведомления заявителя посредством телефонной связи по истечении трех дней, со дня получения специалистом администрации результата предоставления муниципальной услуги документы, указанные в п. 3.4.2 регламента, направляются заявителю по почте заказным письмом с уведомлением о вручении, либо другим доступным способом.</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4.   Формы контроля исполнения административного регламента</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Текущий контроль соблюдения положений настоящего административного регламента (далее – текущий контроль) осуществляет глава Безымянского муниципального образования.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4.2.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лица, в отношении которых проведена плановая проверка;</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правовые нормы, соблюдение которых проверяется в ходе проверки;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итог проверки.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AC22D8" w:rsidRDefault="00AC22D8" w:rsidP="00AC22D8">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C22D8" w:rsidRDefault="00AC22D8" w:rsidP="00AC22D8">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AC22D8" w:rsidRDefault="00AC22D8" w:rsidP="00AC22D8">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C22D8" w:rsidRDefault="00AC22D8" w:rsidP="00AC22D8">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должна содержать:</w:t>
      </w:r>
    </w:p>
    <w:p w:rsidR="00AC22D8" w:rsidRDefault="00AC22D8" w:rsidP="00AC22D8">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C22D8" w:rsidRDefault="00AC22D8" w:rsidP="00AC22D8">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AC22D8" w:rsidRDefault="00AC22D8" w:rsidP="00AC22D8">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C22D8" w:rsidRDefault="00AC22D8" w:rsidP="00AC22D8">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C22D8" w:rsidRDefault="00AC22D8" w:rsidP="00AC22D8">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AC22D8" w:rsidRDefault="00AC22D8" w:rsidP="00AC22D8">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д.11),через многофункциональный центр, с использованием информационно-телекоммуникационной сети «Интернет» (адрес электронной почты администрации: </w:t>
      </w:r>
      <w:hyperlink r:id="rId6" w:history="1">
        <w:r>
          <w:rPr>
            <w:rStyle w:val="a5"/>
            <w:rFonts w:ascii="Arial" w:hAnsi="Arial" w:cs="Arial"/>
            <w:color w:val="0088CC"/>
            <w:sz w:val="21"/>
            <w:szCs w:val="21"/>
            <w:u w:val="none"/>
          </w:rPr>
          <w:t>bezemjanskoemo@mail.ru</w:t>
        </w:r>
      </w:hyperlink>
      <w:r>
        <w:rPr>
          <w:rFonts w:ascii="Arial" w:hAnsi="Arial" w:cs="Arial"/>
          <w:color w:val="333333"/>
          <w:sz w:val="21"/>
          <w:szCs w:val="21"/>
        </w:rPr>
        <w:t>), официального сайта (www.engels-city.ru), единого портала государственных и муниципальных услуг (www.gosuslugi.ru), а также принимается при личном приеме заявителя.</w:t>
      </w:r>
    </w:p>
    <w:p w:rsidR="00AC22D8" w:rsidRDefault="00AC22D8" w:rsidP="00AC22D8">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Предмет досудебного (внесудебного) обжалования</w:t>
      </w:r>
    </w:p>
    <w:p w:rsidR="00AC22D8" w:rsidRDefault="00AC22D8" w:rsidP="00AC22D8">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решение, действие (бездействие) должностного лица администрации при предоставлении муниципальной услуги с принятием, совершением (допущением) которого не согласно лицо, обратившееся с жалобой.</w:t>
      </w:r>
    </w:p>
    <w:p w:rsidR="00AC22D8" w:rsidRDefault="00AC22D8" w:rsidP="00AC22D8">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Основания для начала процедуры досудебного (внесудебного) обжалования</w:t>
      </w:r>
    </w:p>
    <w:p w:rsidR="00AC22D8" w:rsidRDefault="00AC22D8" w:rsidP="00AC22D8">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AC22D8" w:rsidRDefault="00AC22D8" w:rsidP="00AC22D8">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может обратиться с жалобой, в том числе в следующих случаях:</w:t>
      </w:r>
    </w:p>
    <w:p w:rsidR="00AC22D8" w:rsidRDefault="00AC22D8" w:rsidP="00AC22D8">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нарушение срока регистрации запроса заявителя о предоставлении муниципальной услуги;</w:t>
      </w:r>
    </w:p>
    <w:p w:rsidR="00AC22D8" w:rsidRDefault="00AC22D8" w:rsidP="00AC22D8">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нарушение срока предоставления муниципальной услуги;</w:t>
      </w:r>
    </w:p>
    <w:p w:rsidR="00AC22D8" w:rsidRDefault="00AC22D8" w:rsidP="00AC22D8">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C22D8" w:rsidRDefault="00AC22D8" w:rsidP="00AC22D8">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C22D8" w:rsidRDefault="00AC22D8" w:rsidP="00AC22D8">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22D8" w:rsidRDefault="00AC22D8" w:rsidP="00AC22D8">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22D8" w:rsidRDefault="00AC22D8" w:rsidP="00AC22D8">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C22D8" w:rsidRDefault="00AC22D8" w:rsidP="00AC22D8">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Исчерпывающий перечень оснований для отказа в рассмотрении жалобы либо приостановления её рассмотрения</w:t>
      </w:r>
    </w:p>
    <w:p w:rsidR="00AC22D8" w:rsidRDefault="00AC22D8" w:rsidP="00AC22D8">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Оснований для приостановления рассмотрения жалобы не имеется.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рассмотрении жалобы заявителю отказывается в следующих случаях:</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или почтового адреса для ответа);</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рассмотрении электронного обращения также может являться: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поступление дубликата уже принятого электронного сообщения;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некорректность содержания электронного сообщения (текст не поддаётся прочтению).</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Права заинтересованных лиц на получение информации и документов, необходимых для обоснования и рассмотрения жалобы</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Органы местного самоуправления и должностные лица, которым может быть адресована жалоба заявителя в досудебном (внесудебном) порядке</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в отношении должностных лиц администрации подается на имя главы муниципального образования.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Жалоба подается в письменной форме на бумажном носителе или в электронной форме. Запись заявителей на личный прием к главе муниципального образования осуществляется </w:t>
      </w:r>
      <w:r>
        <w:rPr>
          <w:rFonts w:ascii="Arial" w:hAnsi="Arial" w:cs="Arial"/>
          <w:color w:val="333333"/>
          <w:sz w:val="21"/>
          <w:szCs w:val="21"/>
        </w:rPr>
        <w:lastRenderedPageBreak/>
        <w:t>при личном обращении или при обращении по номерам телефонов, которые размещаются на информационных стендах.</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Сроки рассмотрения жалобы</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рассмотрения жалобы, поступившей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незамедлительно направляет имеющиеся материалы в органы прокуратуры.</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муниципального образования вправе принять решение о безосновательности очередного обращения с жалобой и прекращении переписки по данному вопросу. О данном решении в адрес заявителя направляется письменное уведомление.</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исправления допущенных опечаток и ошибок в выданных в результате предоставления муниципальной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муниципальной услуги документах.</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Результат досудебного (внесудебного) обжалования применительно к каждой процедуре либо инстанции обжалования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рассмотрения жалобы администрация принимает одно из следующих решений:</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отказывает в удовлетворении жалобы.</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администрацией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«Выдача разрешения на осуществление земляных работ на территории Безымянского муниципального образования»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Главе Безымянского муниципального образования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_________________________________</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(ФИО - для граждан, полное наименование организации – для юр. лиц)</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Проживающего (ей) по адресу:</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 ____________________________</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телефон:_________________</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Заявление</w:t>
      </w:r>
    </w:p>
    <w:p w:rsidR="00AC22D8" w:rsidRDefault="00AC22D8" w:rsidP="00AC22D8">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Прошу выдать разрешение на осуществление земляных работ:__________________</w:t>
      </w:r>
    </w:p>
    <w:p w:rsidR="00AC22D8" w:rsidRDefault="00AC22D8" w:rsidP="00AC22D8">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C22D8" w:rsidRDefault="00AC22D8" w:rsidP="00AC22D8">
      <w:pPr>
        <w:pStyle w:val="consplusnonformat"/>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(Указать цель проведения земляных работ, адрес проведения земляных работ)</w:t>
      </w:r>
    </w:p>
    <w:p w:rsidR="00AC22D8" w:rsidRDefault="00AC22D8" w:rsidP="00AC22D8">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w:t>
      </w:r>
    </w:p>
    <w:p w:rsidR="00AC22D8" w:rsidRDefault="00AC22D8" w:rsidP="00AC22D8">
      <w:pPr>
        <w:pStyle w:val="consplusnonformat"/>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(протяженность участка, срок и график проведения земляных работ)</w:t>
      </w:r>
    </w:p>
    <w:p w:rsidR="00AC22D8" w:rsidRDefault="00AC22D8" w:rsidP="00AC22D8">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w:t>
      </w:r>
    </w:p>
    <w:p w:rsidR="00AC22D8" w:rsidRDefault="00AC22D8" w:rsidP="00AC22D8">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(на) на обработку своих персональных данных при сохранении их конфиденциальности в соответствии с Федеральным законом от 27 июля 2006 года № 152</w:t>
      </w:r>
      <w:r>
        <w:rPr>
          <w:rFonts w:ascii="Arial" w:hAnsi="Arial" w:cs="Arial"/>
          <w:color w:val="333333"/>
          <w:sz w:val="21"/>
          <w:szCs w:val="21"/>
        </w:rPr>
        <w:noBreakHyphen/>
        <w:t>ФЗ «О персональных данных» в случае необходимости получения персональных данных из других государственных органов, органов местного самоуправления, подведомственных им организаций.</w:t>
      </w:r>
    </w:p>
    <w:p w:rsidR="00AC22D8" w:rsidRDefault="00AC22D8" w:rsidP="00AC22D8">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Восстановление мест земляных работ и благоустройство территории гарантирую.</w:t>
      </w:r>
    </w:p>
    <w:p w:rsidR="00AC22D8" w:rsidRDefault="00AC22D8" w:rsidP="00AC22D8">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Прилагаю следующие документы: __________________________________________</w:t>
      </w:r>
    </w:p>
    <w:p w:rsidR="00AC22D8" w:rsidRDefault="00AC22D8" w:rsidP="00AC22D8">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22D8" w:rsidRDefault="00AC22D8" w:rsidP="00AC22D8">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_______________________ Дата: _________________________</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C22D8" w:rsidRDefault="00AC22D8" w:rsidP="00AC22D8">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«Выдача разрешения на осуществление земляных работ на территории Безымянского муниципального образования»</w:t>
      </w:r>
    </w:p>
    <w:p w:rsidR="00AC22D8" w:rsidRDefault="00AC22D8" w:rsidP="00AC22D8">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Форма</w:t>
      </w:r>
    </w:p>
    <w:p w:rsidR="00AC22D8" w:rsidRDefault="00AC22D8" w:rsidP="00AC22D8">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 администрации Безымянского</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Разрешение</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lastRenderedPageBreak/>
        <w:t>на осуществление земляных работ</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_____ от ________________</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Выдано</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физическому лицу _____________________________________________________________</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(для физических лиц – Ф.И.О., адрес места жительства),</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(для индивидуальных предпринимателей - Ф.И.О., адрес места жительства, ОГРНИП)</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юридическому лицу</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________________________________________________________________,</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(юридический адрес): __________________________________________,</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 почтовый адрес: ______________________________, тел. _____________.</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Производство работ разрешено в связи с __________________________________________</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(основания проведения земляных работ)</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________________ по _________________.</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Вид работ: ___________________________________________________________________.</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 производства работ: _____________________________________________________,</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название населенного пункта, улиц(ы), номер(а) дома(ов)</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(при отсутствии – местоположение земельного участка)</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Элементы благоустройства, нарушаемые в процессе производства работ:</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общая площадь (кв. м) ________________, в т.ч. тротуар _______________ (асфальт ____________, плитка __________, набивные дорожки __________), проезжая часть ___________, дворовая территория __________, зона зеленых насаждений ________, грунт __________, другие ____________________.</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Производство работ предполагает (не предполагает) ограничения движения транспорта.</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Особые условия ____________________________________________________</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(при наличии)</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w:t>
      </w:r>
    </w:p>
    <w:tbl>
      <w:tblPr>
        <w:tblW w:w="9720" w:type="dxa"/>
        <w:shd w:val="clear" w:color="auto" w:fill="FFFFFF"/>
        <w:tblCellMar>
          <w:left w:w="0" w:type="dxa"/>
          <w:right w:w="0" w:type="dxa"/>
        </w:tblCellMar>
        <w:tblLook w:val="04A0" w:firstRow="1" w:lastRow="0" w:firstColumn="1" w:lastColumn="0" w:noHBand="0" w:noVBand="1"/>
      </w:tblPr>
      <w:tblGrid>
        <w:gridCol w:w="3885"/>
        <w:gridCol w:w="285"/>
        <w:gridCol w:w="2055"/>
        <w:gridCol w:w="1260"/>
        <w:gridCol w:w="2235"/>
      </w:tblGrid>
      <w:tr w:rsidR="00AC22D8" w:rsidTr="00AC22D8">
        <w:tc>
          <w:tcPr>
            <w:tcW w:w="3885" w:type="dxa"/>
            <w:shd w:val="clear" w:color="auto" w:fill="FFFFFF"/>
            <w:hideMark/>
          </w:tcPr>
          <w:p w:rsidR="00AC22D8" w:rsidRDefault="00AC22D8">
            <w:pPr>
              <w:rPr>
                <w:rFonts w:ascii="Arial" w:hAnsi="Arial" w:cs="Arial"/>
                <w:color w:val="333333"/>
                <w:sz w:val="21"/>
                <w:szCs w:val="21"/>
              </w:rPr>
            </w:pPr>
          </w:p>
        </w:tc>
        <w:tc>
          <w:tcPr>
            <w:tcW w:w="285" w:type="dxa"/>
            <w:shd w:val="clear" w:color="auto" w:fill="FFFFFF"/>
            <w:hideMark/>
          </w:tcPr>
          <w:p w:rsidR="00AC22D8" w:rsidRDefault="00AC22D8">
            <w:pPr>
              <w:rPr>
                <w:sz w:val="20"/>
                <w:szCs w:val="20"/>
              </w:rPr>
            </w:pPr>
          </w:p>
        </w:tc>
        <w:tc>
          <w:tcPr>
            <w:tcW w:w="2055" w:type="dxa"/>
            <w:shd w:val="clear" w:color="auto" w:fill="FFFFFF"/>
            <w:hideMark/>
          </w:tcPr>
          <w:p w:rsidR="00AC22D8" w:rsidRDefault="00AC22D8">
            <w:pPr>
              <w:rPr>
                <w:sz w:val="20"/>
                <w:szCs w:val="20"/>
              </w:rPr>
            </w:pPr>
          </w:p>
        </w:tc>
        <w:tc>
          <w:tcPr>
            <w:tcW w:w="1260" w:type="dxa"/>
            <w:shd w:val="clear" w:color="auto" w:fill="FFFFFF"/>
            <w:hideMark/>
          </w:tcPr>
          <w:p w:rsidR="00AC22D8" w:rsidRDefault="00AC22D8">
            <w:pPr>
              <w:rPr>
                <w:sz w:val="20"/>
                <w:szCs w:val="20"/>
              </w:rPr>
            </w:pPr>
          </w:p>
        </w:tc>
        <w:tc>
          <w:tcPr>
            <w:tcW w:w="2235" w:type="dxa"/>
            <w:shd w:val="clear" w:color="auto" w:fill="FFFFFF"/>
            <w:hideMark/>
          </w:tcPr>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w:t>
            </w:r>
          </w:p>
        </w:tc>
      </w:tr>
      <w:tr w:rsidR="00AC22D8" w:rsidTr="00AC22D8">
        <w:tc>
          <w:tcPr>
            <w:tcW w:w="3885" w:type="dxa"/>
            <w:shd w:val="clear" w:color="auto" w:fill="FFFFFF"/>
            <w:hideMark/>
          </w:tcPr>
          <w:p w:rsidR="00AC22D8" w:rsidRDefault="00AC22D8">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(Уполномоченное должностное лицо)</w:t>
            </w:r>
          </w:p>
        </w:tc>
        <w:tc>
          <w:tcPr>
            <w:tcW w:w="285" w:type="dxa"/>
            <w:shd w:val="clear" w:color="auto" w:fill="FFFFFF"/>
            <w:hideMark/>
          </w:tcPr>
          <w:p w:rsidR="00AC22D8" w:rsidRDefault="00AC22D8">
            <w:pPr>
              <w:rPr>
                <w:rFonts w:ascii="Arial" w:hAnsi="Arial" w:cs="Arial"/>
                <w:color w:val="333333"/>
                <w:sz w:val="21"/>
                <w:szCs w:val="21"/>
              </w:rPr>
            </w:pPr>
          </w:p>
        </w:tc>
        <w:tc>
          <w:tcPr>
            <w:tcW w:w="2055" w:type="dxa"/>
            <w:shd w:val="clear" w:color="auto" w:fill="FFFFFF"/>
            <w:hideMark/>
          </w:tcPr>
          <w:p w:rsidR="00AC22D8" w:rsidRDefault="00AC22D8">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(подпись)</w:t>
            </w:r>
          </w:p>
        </w:tc>
        <w:tc>
          <w:tcPr>
            <w:tcW w:w="1260" w:type="dxa"/>
            <w:shd w:val="clear" w:color="auto" w:fill="FFFFFF"/>
            <w:hideMark/>
          </w:tcPr>
          <w:p w:rsidR="00AC22D8" w:rsidRDefault="00AC22D8">
            <w:pPr>
              <w:rPr>
                <w:rFonts w:ascii="Arial" w:hAnsi="Arial" w:cs="Arial"/>
                <w:color w:val="333333"/>
                <w:sz w:val="21"/>
                <w:szCs w:val="21"/>
              </w:rPr>
            </w:pPr>
          </w:p>
        </w:tc>
        <w:tc>
          <w:tcPr>
            <w:tcW w:w="2235" w:type="dxa"/>
            <w:shd w:val="clear" w:color="auto" w:fill="FFFFFF"/>
            <w:hideMark/>
          </w:tcPr>
          <w:p w:rsidR="00AC22D8" w:rsidRDefault="00AC22D8">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(И.О. Фамилия)</w:t>
            </w:r>
          </w:p>
        </w:tc>
      </w:tr>
    </w:tbl>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Примечание:</w:t>
      </w:r>
      <w:r>
        <w:rPr>
          <w:rFonts w:ascii="Arial" w:hAnsi="Arial" w:cs="Arial"/>
          <w:color w:val="333333"/>
          <w:sz w:val="21"/>
          <w:szCs w:val="21"/>
        </w:rPr>
        <w:t> Разрешение действительно при наличии согласований с организациями, указанными на обороте. До начала работ необходимо установить знаки, ограждения, пешеходные переходы.</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C22D8" w:rsidRDefault="00AC22D8" w:rsidP="00AC22D8">
      <w:pPr>
        <w:pStyle w:val="a00"/>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(Оборотная сторона)</w:t>
      </w:r>
    </w:p>
    <w:p w:rsidR="00AC22D8" w:rsidRDefault="00AC22D8" w:rsidP="00AC22D8">
      <w:pPr>
        <w:pStyle w:val="a00"/>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Согласовано:</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2"/>
        <w:gridCol w:w="5627"/>
        <w:gridCol w:w="2095"/>
        <w:gridCol w:w="1315"/>
      </w:tblGrid>
      <w:tr w:rsidR="00AC22D8" w:rsidTr="00AC22D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w:t>
            </w:r>
          </w:p>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Подпись руководителя,</w:t>
            </w:r>
          </w:p>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Печать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телефонов</w:t>
            </w:r>
          </w:p>
        </w:tc>
      </w:tr>
      <w:tr w:rsidR="00AC22D8" w:rsidTr="00AC22D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ОАО «Ростелеком»</w:t>
            </w:r>
          </w:p>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(МРУС, г.Энгельс ул. Волоха, 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rPr>
                <w:rFonts w:ascii="Arial" w:hAnsi="Arial" w:cs="Arial"/>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rPr>
                <w:sz w:val="20"/>
                <w:szCs w:val="20"/>
              </w:rPr>
            </w:pPr>
          </w:p>
        </w:tc>
      </w:tr>
      <w:tr w:rsidR="00AC22D8" w:rsidTr="00AC22D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Трест «Энгельсмежрайгаз»</w:t>
            </w:r>
          </w:p>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(г.Энгельс ул. Смоленская, 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rPr>
                <w:rFonts w:ascii="Arial" w:hAnsi="Arial" w:cs="Arial"/>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rPr>
                <w:sz w:val="20"/>
                <w:szCs w:val="20"/>
              </w:rPr>
            </w:pPr>
          </w:p>
        </w:tc>
      </w:tr>
      <w:tr w:rsidR="00AC22D8" w:rsidTr="00AC22D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w:t>
            </w:r>
          </w:p>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(п.Пробуждение квартал ЭДСК)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rPr>
                <w:rFonts w:ascii="Arial" w:hAnsi="Arial" w:cs="Arial"/>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rPr>
                <w:sz w:val="20"/>
                <w:szCs w:val="20"/>
              </w:rPr>
            </w:pPr>
          </w:p>
        </w:tc>
      </w:tr>
      <w:tr w:rsidR="00AC22D8" w:rsidTr="00AC22D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Энгельсские районные электрические сети</w:t>
            </w:r>
          </w:p>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ОАО «МРСК-Волги»</w:t>
            </w:r>
          </w:p>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ул. Промышленная ,2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rPr>
                <w:rFonts w:ascii="Arial" w:hAnsi="Arial" w:cs="Arial"/>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rPr>
                <w:sz w:val="20"/>
                <w:szCs w:val="20"/>
              </w:rPr>
            </w:pPr>
          </w:p>
        </w:tc>
      </w:tr>
      <w:tr w:rsidR="00AC22D8" w:rsidTr="00AC22D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ООО «Элтрейд»</w:t>
            </w:r>
          </w:p>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(г.Энгельс, ул.Маяковского, д.4)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rPr>
                <w:rFonts w:ascii="Arial" w:hAnsi="Arial" w:cs="Arial"/>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rPr>
                <w:sz w:val="20"/>
                <w:szCs w:val="20"/>
              </w:rPr>
            </w:pPr>
          </w:p>
        </w:tc>
      </w:tr>
      <w:tr w:rsidR="00AC22D8" w:rsidTr="00AC22D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ГИБДД г.Энгельса и Энгельсского района</w:t>
            </w:r>
          </w:p>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(г.Энгельс ул.Весенняя , 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rPr>
                <w:rFonts w:ascii="Arial" w:hAnsi="Arial" w:cs="Arial"/>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rPr>
                <w:sz w:val="20"/>
                <w:szCs w:val="20"/>
              </w:rPr>
            </w:pPr>
          </w:p>
        </w:tc>
      </w:tr>
      <w:tr w:rsidR="00AC22D8" w:rsidTr="00AC22D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охране культурного наследия</w:t>
            </w:r>
          </w:p>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(г. Саратов, ул. Мичурина, 86)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rPr>
                <w:rFonts w:ascii="Arial" w:hAnsi="Arial" w:cs="Arial"/>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rPr>
                <w:sz w:val="20"/>
                <w:szCs w:val="20"/>
              </w:rPr>
            </w:pPr>
          </w:p>
        </w:tc>
      </w:tr>
      <w:tr w:rsidR="00AC22D8" w:rsidTr="00AC22D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Саратовский региональный центр связи (СРЦС) ОАО «РЖД»</w:t>
            </w:r>
          </w:p>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(410078 г. Саратов, ул. Белоглинская д.117 «А» тел. (8452) 41-36-02)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rPr>
                <w:rFonts w:ascii="Arial" w:hAnsi="Arial" w:cs="Arial"/>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rPr>
                <w:sz w:val="20"/>
                <w:szCs w:val="20"/>
              </w:rPr>
            </w:pPr>
          </w:p>
        </w:tc>
      </w:tr>
      <w:tr w:rsidR="00AC22D8" w:rsidTr="00AC22D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Приволжское ПТУС ОАО «Связьтранснефть»</w:t>
            </w:r>
          </w:p>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(Саратовская область, п.Степное, ул.Октябрьская, 2, УС Степное</w:t>
            </w:r>
          </w:p>
          <w:p w:rsidR="00AC22D8" w:rsidRDefault="00AC22D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Тел. 66-533, 66-608, 8 927-121-7899)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rPr>
                <w:rFonts w:ascii="Arial" w:hAnsi="Arial" w:cs="Arial"/>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22D8" w:rsidRDefault="00AC22D8">
            <w:pPr>
              <w:rPr>
                <w:sz w:val="20"/>
                <w:szCs w:val="20"/>
              </w:rPr>
            </w:pPr>
          </w:p>
        </w:tc>
      </w:tr>
    </w:tbl>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C22D8" w:rsidRDefault="00AC22D8" w:rsidP="00AC22D8">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3</w:t>
      </w:r>
    </w:p>
    <w:p w:rsidR="00AC22D8" w:rsidRDefault="00AC22D8" w:rsidP="00AC22D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«Выдача разрешения на осуществление земляных работ на территории Безымянского муниципального образования»</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 </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 </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Блок-схема</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последовательности исполнения административных процедур предоставления муниципальной услуги «Выдача</w:t>
      </w:r>
      <w:r>
        <w:rPr>
          <w:rFonts w:ascii="Arial" w:hAnsi="Arial" w:cs="Arial"/>
          <w:b/>
          <w:bCs/>
          <w:color w:val="333333"/>
          <w:sz w:val="21"/>
          <w:szCs w:val="21"/>
        </w:rPr>
        <w:t> </w:t>
      </w:r>
      <w:r>
        <w:rPr>
          <w:rStyle w:val="a4"/>
          <w:rFonts w:ascii="Arial" w:hAnsi="Arial" w:cs="Arial"/>
          <w:color w:val="333333"/>
          <w:sz w:val="21"/>
          <w:szCs w:val="21"/>
        </w:rPr>
        <w:t>разрешения на осуществление земляных работ на территории Безымянского муниципального образования»</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Обращение с заявлением и пакетом документов для получения разрешения на осуществление земляных работ</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lastRenderedPageBreak/>
        <w:t>Регистрация заявления с указанием даты приема специалистом администрации. Проверка заявления и приложенных к нему документов на подлинность и соответствие данному Регламенту</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Подготовка проекта разрешения на осуществление земляных работ либо проекта решения об отказе в выдаче разрешения на производство земляных работ</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Принятие решения о выдаче разрешения или об отказе в его выдаче главой Безымянского МО</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w:t>
      </w:r>
    </w:p>
    <w:p w:rsidR="00AC22D8" w:rsidRDefault="00AC22D8" w:rsidP="00AC22D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Выдача заявителю разрешения на осуществление земляных работ, либо решения об отказе в выдаче такого разрешения с указанием причины отказа</w:t>
      </w:r>
    </w:p>
    <w:p w:rsidR="00064011" w:rsidRPr="00AC22D8" w:rsidRDefault="00064011" w:rsidP="00AC22D8">
      <w:bookmarkStart w:id="0" w:name="_GoBack"/>
      <w:bookmarkEnd w:id="0"/>
    </w:p>
    <w:sectPr w:rsidR="00064011" w:rsidRPr="00AC2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D0C2B"/>
    <w:multiLevelType w:val="multilevel"/>
    <w:tmpl w:val="21C00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2400D"/>
    <w:rsid w:val="00045629"/>
    <w:rsid w:val="00064011"/>
    <w:rsid w:val="00066364"/>
    <w:rsid w:val="000836BB"/>
    <w:rsid w:val="000A2158"/>
    <w:rsid w:val="000C13EE"/>
    <w:rsid w:val="000C5121"/>
    <w:rsid w:val="00110BE5"/>
    <w:rsid w:val="00115835"/>
    <w:rsid w:val="00131742"/>
    <w:rsid w:val="0013675A"/>
    <w:rsid w:val="00195529"/>
    <w:rsid w:val="001A2245"/>
    <w:rsid w:val="001A689B"/>
    <w:rsid w:val="001C7153"/>
    <w:rsid w:val="001D76DD"/>
    <w:rsid w:val="001E32A5"/>
    <w:rsid w:val="001E4276"/>
    <w:rsid w:val="001E6BD6"/>
    <w:rsid w:val="001F3C95"/>
    <w:rsid w:val="001F6819"/>
    <w:rsid w:val="002013C4"/>
    <w:rsid w:val="00232E25"/>
    <w:rsid w:val="00240C60"/>
    <w:rsid w:val="00253A69"/>
    <w:rsid w:val="002744E5"/>
    <w:rsid w:val="002758E6"/>
    <w:rsid w:val="002B2AC0"/>
    <w:rsid w:val="002B3C72"/>
    <w:rsid w:val="00311493"/>
    <w:rsid w:val="003233D3"/>
    <w:rsid w:val="00332C81"/>
    <w:rsid w:val="00353203"/>
    <w:rsid w:val="00355961"/>
    <w:rsid w:val="003606EA"/>
    <w:rsid w:val="003670E6"/>
    <w:rsid w:val="003A0356"/>
    <w:rsid w:val="003A2076"/>
    <w:rsid w:val="003C54FB"/>
    <w:rsid w:val="003F06E5"/>
    <w:rsid w:val="004267DB"/>
    <w:rsid w:val="00441D45"/>
    <w:rsid w:val="004807CB"/>
    <w:rsid w:val="004807EA"/>
    <w:rsid w:val="004934D4"/>
    <w:rsid w:val="00497473"/>
    <w:rsid w:val="004A34A5"/>
    <w:rsid w:val="004D023C"/>
    <w:rsid w:val="004E405B"/>
    <w:rsid w:val="004E61B8"/>
    <w:rsid w:val="004F510B"/>
    <w:rsid w:val="005210F8"/>
    <w:rsid w:val="00521983"/>
    <w:rsid w:val="0055667E"/>
    <w:rsid w:val="00566349"/>
    <w:rsid w:val="00584F0D"/>
    <w:rsid w:val="005C3FEA"/>
    <w:rsid w:val="005E0E09"/>
    <w:rsid w:val="005E71CE"/>
    <w:rsid w:val="005F729D"/>
    <w:rsid w:val="00604628"/>
    <w:rsid w:val="0061261F"/>
    <w:rsid w:val="00621047"/>
    <w:rsid w:val="0062706D"/>
    <w:rsid w:val="0064773F"/>
    <w:rsid w:val="00662659"/>
    <w:rsid w:val="00662C7B"/>
    <w:rsid w:val="00666A97"/>
    <w:rsid w:val="00676B33"/>
    <w:rsid w:val="006820A6"/>
    <w:rsid w:val="006A5741"/>
    <w:rsid w:val="006A6F6E"/>
    <w:rsid w:val="006B76BB"/>
    <w:rsid w:val="006C76D1"/>
    <w:rsid w:val="006E6457"/>
    <w:rsid w:val="007079EC"/>
    <w:rsid w:val="007321E8"/>
    <w:rsid w:val="00734617"/>
    <w:rsid w:val="00753CE9"/>
    <w:rsid w:val="0076400E"/>
    <w:rsid w:val="00785034"/>
    <w:rsid w:val="007D032C"/>
    <w:rsid w:val="007F663B"/>
    <w:rsid w:val="0085589D"/>
    <w:rsid w:val="00865FF1"/>
    <w:rsid w:val="008767B2"/>
    <w:rsid w:val="00880910"/>
    <w:rsid w:val="008A7146"/>
    <w:rsid w:val="008D5823"/>
    <w:rsid w:val="008D5BD2"/>
    <w:rsid w:val="008F0A04"/>
    <w:rsid w:val="00941FE8"/>
    <w:rsid w:val="00950958"/>
    <w:rsid w:val="00956DC2"/>
    <w:rsid w:val="00960083"/>
    <w:rsid w:val="00967F40"/>
    <w:rsid w:val="00993A2C"/>
    <w:rsid w:val="00994ED0"/>
    <w:rsid w:val="009E0976"/>
    <w:rsid w:val="009E0D19"/>
    <w:rsid w:val="009E29F2"/>
    <w:rsid w:val="009E7C56"/>
    <w:rsid w:val="00A2025D"/>
    <w:rsid w:val="00A27C73"/>
    <w:rsid w:val="00A565A5"/>
    <w:rsid w:val="00AB3B4D"/>
    <w:rsid w:val="00AC22D8"/>
    <w:rsid w:val="00AC70B2"/>
    <w:rsid w:val="00AF59CC"/>
    <w:rsid w:val="00B019D9"/>
    <w:rsid w:val="00B03434"/>
    <w:rsid w:val="00B10065"/>
    <w:rsid w:val="00B1643A"/>
    <w:rsid w:val="00B403CB"/>
    <w:rsid w:val="00B411BE"/>
    <w:rsid w:val="00B57B01"/>
    <w:rsid w:val="00B74867"/>
    <w:rsid w:val="00BA1D30"/>
    <w:rsid w:val="00BB3AC2"/>
    <w:rsid w:val="00BF6AF1"/>
    <w:rsid w:val="00C24FE4"/>
    <w:rsid w:val="00C56BF5"/>
    <w:rsid w:val="00C67CF0"/>
    <w:rsid w:val="00C922DC"/>
    <w:rsid w:val="00CA01D3"/>
    <w:rsid w:val="00CE79FF"/>
    <w:rsid w:val="00CF16A8"/>
    <w:rsid w:val="00CF24EF"/>
    <w:rsid w:val="00CF69A2"/>
    <w:rsid w:val="00D04269"/>
    <w:rsid w:val="00D12D6A"/>
    <w:rsid w:val="00D2720A"/>
    <w:rsid w:val="00D34EED"/>
    <w:rsid w:val="00D43664"/>
    <w:rsid w:val="00DA31BA"/>
    <w:rsid w:val="00DA4196"/>
    <w:rsid w:val="00DB33E2"/>
    <w:rsid w:val="00DC0C5F"/>
    <w:rsid w:val="00DC34AC"/>
    <w:rsid w:val="00DC7673"/>
    <w:rsid w:val="00DD5456"/>
    <w:rsid w:val="00DE0C92"/>
    <w:rsid w:val="00DE3BFB"/>
    <w:rsid w:val="00E339A4"/>
    <w:rsid w:val="00E770C9"/>
    <w:rsid w:val="00E9187C"/>
    <w:rsid w:val="00E97726"/>
    <w:rsid w:val="00EB7715"/>
    <w:rsid w:val="00ED014E"/>
    <w:rsid w:val="00EE36AC"/>
    <w:rsid w:val="00F030AB"/>
    <w:rsid w:val="00F04E3B"/>
    <w:rsid w:val="00F06B1D"/>
    <w:rsid w:val="00F12578"/>
    <w:rsid w:val="00F166B4"/>
    <w:rsid w:val="00F72616"/>
    <w:rsid w:val="00FC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40C2"/>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 w:type="paragraph" w:customStyle="1" w:styleId="consplusnormal">
    <w:name w:val="consplu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17388580">
      <w:bodyDiv w:val="1"/>
      <w:marLeft w:val="0"/>
      <w:marRight w:val="0"/>
      <w:marTop w:val="0"/>
      <w:marBottom w:val="0"/>
      <w:divBdr>
        <w:top w:val="none" w:sz="0" w:space="0" w:color="auto"/>
        <w:left w:val="none" w:sz="0" w:space="0" w:color="auto"/>
        <w:bottom w:val="none" w:sz="0" w:space="0" w:color="auto"/>
        <w:right w:val="none" w:sz="0" w:space="0" w:color="auto"/>
      </w:divBdr>
    </w:div>
    <w:div w:id="19822186">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05660981">
      <w:bodyDiv w:val="1"/>
      <w:marLeft w:val="0"/>
      <w:marRight w:val="0"/>
      <w:marTop w:val="0"/>
      <w:marBottom w:val="0"/>
      <w:divBdr>
        <w:top w:val="none" w:sz="0" w:space="0" w:color="auto"/>
        <w:left w:val="none" w:sz="0" w:space="0" w:color="auto"/>
        <w:bottom w:val="none" w:sz="0" w:space="0" w:color="auto"/>
        <w:right w:val="none" w:sz="0" w:space="0" w:color="auto"/>
      </w:divBdr>
    </w:div>
    <w:div w:id="113909680">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176894097">
      <w:bodyDiv w:val="1"/>
      <w:marLeft w:val="0"/>
      <w:marRight w:val="0"/>
      <w:marTop w:val="0"/>
      <w:marBottom w:val="0"/>
      <w:divBdr>
        <w:top w:val="none" w:sz="0" w:space="0" w:color="auto"/>
        <w:left w:val="none" w:sz="0" w:space="0" w:color="auto"/>
        <w:bottom w:val="none" w:sz="0" w:space="0" w:color="auto"/>
        <w:right w:val="none" w:sz="0" w:space="0" w:color="auto"/>
      </w:divBdr>
    </w:div>
    <w:div w:id="205996342">
      <w:bodyDiv w:val="1"/>
      <w:marLeft w:val="0"/>
      <w:marRight w:val="0"/>
      <w:marTop w:val="0"/>
      <w:marBottom w:val="0"/>
      <w:divBdr>
        <w:top w:val="none" w:sz="0" w:space="0" w:color="auto"/>
        <w:left w:val="none" w:sz="0" w:space="0" w:color="auto"/>
        <w:bottom w:val="none" w:sz="0" w:space="0" w:color="auto"/>
        <w:right w:val="none" w:sz="0" w:space="0" w:color="auto"/>
      </w:divBdr>
    </w:div>
    <w:div w:id="211038539">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265120979">
      <w:bodyDiv w:val="1"/>
      <w:marLeft w:val="0"/>
      <w:marRight w:val="0"/>
      <w:marTop w:val="0"/>
      <w:marBottom w:val="0"/>
      <w:divBdr>
        <w:top w:val="none" w:sz="0" w:space="0" w:color="auto"/>
        <w:left w:val="none" w:sz="0" w:space="0" w:color="auto"/>
        <w:bottom w:val="none" w:sz="0" w:space="0" w:color="auto"/>
        <w:right w:val="none" w:sz="0" w:space="0" w:color="auto"/>
      </w:divBdr>
    </w:div>
    <w:div w:id="293873138">
      <w:bodyDiv w:val="1"/>
      <w:marLeft w:val="0"/>
      <w:marRight w:val="0"/>
      <w:marTop w:val="0"/>
      <w:marBottom w:val="0"/>
      <w:divBdr>
        <w:top w:val="none" w:sz="0" w:space="0" w:color="auto"/>
        <w:left w:val="none" w:sz="0" w:space="0" w:color="auto"/>
        <w:bottom w:val="none" w:sz="0" w:space="0" w:color="auto"/>
        <w:right w:val="none" w:sz="0" w:space="0" w:color="auto"/>
      </w:divBdr>
    </w:div>
    <w:div w:id="294793612">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351566710">
      <w:bodyDiv w:val="1"/>
      <w:marLeft w:val="0"/>
      <w:marRight w:val="0"/>
      <w:marTop w:val="0"/>
      <w:marBottom w:val="0"/>
      <w:divBdr>
        <w:top w:val="none" w:sz="0" w:space="0" w:color="auto"/>
        <w:left w:val="none" w:sz="0" w:space="0" w:color="auto"/>
        <w:bottom w:val="none" w:sz="0" w:space="0" w:color="auto"/>
        <w:right w:val="none" w:sz="0" w:space="0" w:color="auto"/>
      </w:divBdr>
    </w:div>
    <w:div w:id="375159975">
      <w:bodyDiv w:val="1"/>
      <w:marLeft w:val="0"/>
      <w:marRight w:val="0"/>
      <w:marTop w:val="0"/>
      <w:marBottom w:val="0"/>
      <w:divBdr>
        <w:top w:val="none" w:sz="0" w:space="0" w:color="auto"/>
        <w:left w:val="none" w:sz="0" w:space="0" w:color="auto"/>
        <w:bottom w:val="none" w:sz="0" w:space="0" w:color="auto"/>
        <w:right w:val="none" w:sz="0" w:space="0" w:color="auto"/>
      </w:divBdr>
    </w:div>
    <w:div w:id="387535112">
      <w:bodyDiv w:val="1"/>
      <w:marLeft w:val="0"/>
      <w:marRight w:val="0"/>
      <w:marTop w:val="0"/>
      <w:marBottom w:val="0"/>
      <w:divBdr>
        <w:top w:val="none" w:sz="0" w:space="0" w:color="auto"/>
        <w:left w:val="none" w:sz="0" w:space="0" w:color="auto"/>
        <w:bottom w:val="none" w:sz="0" w:space="0" w:color="auto"/>
        <w:right w:val="none" w:sz="0" w:space="0" w:color="auto"/>
      </w:divBdr>
      <w:divsChild>
        <w:div w:id="1135677084">
          <w:marLeft w:val="0"/>
          <w:marRight w:val="0"/>
          <w:marTop w:val="0"/>
          <w:marBottom w:val="0"/>
          <w:divBdr>
            <w:top w:val="none" w:sz="0" w:space="0" w:color="auto"/>
            <w:left w:val="none" w:sz="0" w:space="0" w:color="auto"/>
            <w:bottom w:val="none" w:sz="0" w:space="0" w:color="auto"/>
            <w:right w:val="none" w:sz="0" w:space="0" w:color="auto"/>
          </w:divBdr>
        </w:div>
      </w:divsChild>
    </w:div>
    <w:div w:id="427889403">
      <w:bodyDiv w:val="1"/>
      <w:marLeft w:val="0"/>
      <w:marRight w:val="0"/>
      <w:marTop w:val="0"/>
      <w:marBottom w:val="0"/>
      <w:divBdr>
        <w:top w:val="none" w:sz="0" w:space="0" w:color="auto"/>
        <w:left w:val="none" w:sz="0" w:space="0" w:color="auto"/>
        <w:bottom w:val="none" w:sz="0" w:space="0" w:color="auto"/>
        <w:right w:val="none" w:sz="0" w:space="0" w:color="auto"/>
      </w:divBdr>
    </w:div>
    <w:div w:id="432435174">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15732853">
      <w:bodyDiv w:val="1"/>
      <w:marLeft w:val="0"/>
      <w:marRight w:val="0"/>
      <w:marTop w:val="0"/>
      <w:marBottom w:val="0"/>
      <w:divBdr>
        <w:top w:val="none" w:sz="0" w:space="0" w:color="auto"/>
        <w:left w:val="none" w:sz="0" w:space="0" w:color="auto"/>
        <w:bottom w:val="none" w:sz="0" w:space="0" w:color="auto"/>
        <w:right w:val="none" w:sz="0" w:space="0" w:color="auto"/>
      </w:divBdr>
    </w:div>
    <w:div w:id="517618003">
      <w:bodyDiv w:val="1"/>
      <w:marLeft w:val="0"/>
      <w:marRight w:val="0"/>
      <w:marTop w:val="0"/>
      <w:marBottom w:val="0"/>
      <w:divBdr>
        <w:top w:val="none" w:sz="0" w:space="0" w:color="auto"/>
        <w:left w:val="none" w:sz="0" w:space="0" w:color="auto"/>
        <w:bottom w:val="none" w:sz="0" w:space="0" w:color="auto"/>
        <w:right w:val="none" w:sz="0" w:space="0" w:color="auto"/>
      </w:divBdr>
    </w:div>
    <w:div w:id="541939403">
      <w:bodyDiv w:val="1"/>
      <w:marLeft w:val="0"/>
      <w:marRight w:val="0"/>
      <w:marTop w:val="0"/>
      <w:marBottom w:val="0"/>
      <w:divBdr>
        <w:top w:val="none" w:sz="0" w:space="0" w:color="auto"/>
        <w:left w:val="none" w:sz="0" w:space="0" w:color="auto"/>
        <w:bottom w:val="none" w:sz="0" w:space="0" w:color="auto"/>
        <w:right w:val="none" w:sz="0" w:space="0" w:color="auto"/>
      </w:divBdr>
    </w:div>
    <w:div w:id="546916180">
      <w:bodyDiv w:val="1"/>
      <w:marLeft w:val="0"/>
      <w:marRight w:val="0"/>
      <w:marTop w:val="0"/>
      <w:marBottom w:val="0"/>
      <w:divBdr>
        <w:top w:val="none" w:sz="0" w:space="0" w:color="auto"/>
        <w:left w:val="none" w:sz="0" w:space="0" w:color="auto"/>
        <w:bottom w:val="none" w:sz="0" w:space="0" w:color="auto"/>
        <w:right w:val="none" w:sz="0" w:space="0" w:color="auto"/>
      </w:divBdr>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567033499">
      <w:bodyDiv w:val="1"/>
      <w:marLeft w:val="0"/>
      <w:marRight w:val="0"/>
      <w:marTop w:val="0"/>
      <w:marBottom w:val="0"/>
      <w:divBdr>
        <w:top w:val="none" w:sz="0" w:space="0" w:color="auto"/>
        <w:left w:val="none" w:sz="0" w:space="0" w:color="auto"/>
        <w:bottom w:val="none" w:sz="0" w:space="0" w:color="auto"/>
        <w:right w:val="none" w:sz="0" w:space="0" w:color="auto"/>
      </w:divBdr>
    </w:div>
    <w:div w:id="567419764">
      <w:bodyDiv w:val="1"/>
      <w:marLeft w:val="0"/>
      <w:marRight w:val="0"/>
      <w:marTop w:val="0"/>
      <w:marBottom w:val="0"/>
      <w:divBdr>
        <w:top w:val="none" w:sz="0" w:space="0" w:color="auto"/>
        <w:left w:val="none" w:sz="0" w:space="0" w:color="auto"/>
        <w:bottom w:val="none" w:sz="0" w:space="0" w:color="auto"/>
        <w:right w:val="none" w:sz="0" w:space="0" w:color="auto"/>
      </w:divBdr>
    </w:div>
    <w:div w:id="574315726">
      <w:bodyDiv w:val="1"/>
      <w:marLeft w:val="0"/>
      <w:marRight w:val="0"/>
      <w:marTop w:val="0"/>
      <w:marBottom w:val="0"/>
      <w:divBdr>
        <w:top w:val="none" w:sz="0" w:space="0" w:color="auto"/>
        <w:left w:val="none" w:sz="0" w:space="0" w:color="auto"/>
        <w:bottom w:val="none" w:sz="0" w:space="0" w:color="auto"/>
        <w:right w:val="none" w:sz="0" w:space="0" w:color="auto"/>
      </w:divBdr>
    </w:div>
    <w:div w:id="579798733">
      <w:bodyDiv w:val="1"/>
      <w:marLeft w:val="0"/>
      <w:marRight w:val="0"/>
      <w:marTop w:val="0"/>
      <w:marBottom w:val="0"/>
      <w:divBdr>
        <w:top w:val="none" w:sz="0" w:space="0" w:color="auto"/>
        <w:left w:val="none" w:sz="0" w:space="0" w:color="auto"/>
        <w:bottom w:val="none" w:sz="0" w:space="0" w:color="auto"/>
        <w:right w:val="none" w:sz="0" w:space="0" w:color="auto"/>
      </w:divBdr>
    </w:div>
    <w:div w:id="612174184">
      <w:bodyDiv w:val="1"/>
      <w:marLeft w:val="0"/>
      <w:marRight w:val="0"/>
      <w:marTop w:val="0"/>
      <w:marBottom w:val="0"/>
      <w:divBdr>
        <w:top w:val="none" w:sz="0" w:space="0" w:color="auto"/>
        <w:left w:val="none" w:sz="0" w:space="0" w:color="auto"/>
        <w:bottom w:val="none" w:sz="0" w:space="0" w:color="auto"/>
        <w:right w:val="none" w:sz="0" w:space="0" w:color="auto"/>
      </w:divBdr>
    </w:div>
    <w:div w:id="615791676">
      <w:bodyDiv w:val="1"/>
      <w:marLeft w:val="0"/>
      <w:marRight w:val="0"/>
      <w:marTop w:val="0"/>
      <w:marBottom w:val="0"/>
      <w:divBdr>
        <w:top w:val="none" w:sz="0" w:space="0" w:color="auto"/>
        <w:left w:val="none" w:sz="0" w:space="0" w:color="auto"/>
        <w:bottom w:val="none" w:sz="0" w:space="0" w:color="auto"/>
        <w:right w:val="none" w:sz="0" w:space="0" w:color="auto"/>
      </w:divBdr>
      <w:divsChild>
        <w:div w:id="846141044">
          <w:marLeft w:val="0"/>
          <w:marRight w:val="0"/>
          <w:marTop w:val="0"/>
          <w:marBottom w:val="0"/>
          <w:divBdr>
            <w:top w:val="none" w:sz="0" w:space="0" w:color="auto"/>
            <w:left w:val="none" w:sz="0" w:space="0" w:color="auto"/>
            <w:bottom w:val="none" w:sz="0" w:space="0" w:color="auto"/>
            <w:right w:val="none" w:sz="0" w:space="0" w:color="auto"/>
          </w:divBdr>
        </w:div>
      </w:divsChild>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53921302">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0857062">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689186351">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17825371">
      <w:bodyDiv w:val="1"/>
      <w:marLeft w:val="0"/>
      <w:marRight w:val="0"/>
      <w:marTop w:val="0"/>
      <w:marBottom w:val="0"/>
      <w:divBdr>
        <w:top w:val="none" w:sz="0" w:space="0" w:color="auto"/>
        <w:left w:val="none" w:sz="0" w:space="0" w:color="auto"/>
        <w:bottom w:val="none" w:sz="0" w:space="0" w:color="auto"/>
        <w:right w:val="none" w:sz="0" w:space="0" w:color="auto"/>
      </w:divBdr>
    </w:div>
    <w:div w:id="762844578">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54879044">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74659396">
      <w:bodyDiv w:val="1"/>
      <w:marLeft w:val="0"/>
      <w:marRight w:val="0"/>
      <w:marTop w:val="0"/>
      <w:marBottom w:val="0"/>
      <w:divBdr>
        <w:top w:val="none" w:sz="0" w:space="0" w:color="auto"/>
        <w:left w:val="none" w:sz="0" w:space="0" w:color="auto"/>
        <w:bottom w:val="none" w:sz="0" w:space="0" w:color="auto"/>
        <w:right w:val="none" w:sz="0" w:space="0" w:color="auto"/>
      </w:divBdr>
      <w:divsChild>
        <w:div w:id="721293728">
          <w:marLeft w:val="0"/>
          <w:marRight w:val="0"/>
          <w:marTop w:val="0"/>
          <w:marBottom w:val="0"/>
          <w:divBdr>
            <w:top w:val="none" w:sz="0" w:space="0" w:color="auto"/>
            <w:left w:val="none" w:sz="0" w:space="0" w:color="auto"/>
            <w:bottom w:val="none" w:sz="0" w:space="0" w:color="auto"/>
            <w:right w:val="none" w:sz="0" w:space="0" w:color="auto"/>
          </w:divBdr>
        </w:div>
      </w:divsChild>
    </w:div>
    <w:div w:id="878590390">
      <w:bodyDiv w:val="1"/>
      <w:marLeft w:val="0"/>
      <w:marRight w:val="0"/>
      <w:marTop w:val="0"/>
      <w:marBottom w:val="0"/>
      <w:divBdr>
        <w:top w:val="none" w:sz="0" w:space="0" w:color="auto"/>
        <w:left w:val="none" w:sz="0" w:space="0" w:color="auto"/>
        <w:bottom w:val="none" w:sz="0" w:space="0" w:color="auto"/>
        <w:right w:val="none" w:sz="0" w:space="0" w:color="auto"/>
      </w:divBdr>
    </w:div>
    <w:div w:id="884834101">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968628785">
      <w:bodyDiv w:val="1"/>
      <w:marLeft w:val="0"/>
      <w:marRight w:val="0"/>
      <w:marTop w:val="0"/>
      <w:marBottom w:val="0"/>
      <w:divBdr>
        <w:top w:val="none" w:sz="0" w:space="0" w:color="auto"/>
        <w:left w:val="none" w:sz="0" w:space="0" w:color="auto"/>
        <w:bottom w:val="none" w:sz="0" w:space="0" w:color="auto"/>
        <w:right w:val="none" w:sz="0" w:space="0" w:color="auto"/>
      </w:divBdr>
    </w:div>
    <w:div w:id="982006713">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150583">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86077029">
      <w:bodyDiv w:val="1"/>
      <w:marLeft w:val="0"/>
      <w:marRight w:val="0"/>
      <w:marTop w:val="0"/>
      <w:marBottom w:val="0"/>
      <w:divBdr>
        <w:top w:val="none" w:sz="0" w:space="0" w:color="auto"/>
        <w:left w:val="none" w:sz="0" w:space="0" w:color="auto"/>
        <w:bottom w:val="none" w:sz="0" w:space="0" w:color="auto"/>
        <w:right w:val="none" w:sz="0" w:space="0" w:color="auto"/>
      </w:divBdr>
    </w:div>
    <w:div w:id="1089044307">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098524871">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13399271">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66826218">
      <w:bodyDiv w:val="1"/>
      <w:marLeft w:val="0"/>
      <w:marRight w:val="0"/>
      <w:marTop w:val="0"/>
      <w:marBottom w:val="0"/>
      <w:divBdr>
        <w:top w:val="none" w:sz="0" w:space="0" w:color="auto"/>
        <w:left w:val="none" w:sz="0" w:space="0" w:color="auto"/>
        <w:bottom w:val="none" w:sz="0" w:space="0" w:color="auto"/>
        <w:right w:val="none" w:sz="0" w:space="0" w:color="auto"/>
      </w:divBdr>
    </w:div>
    <w:div w:id="1167863335">
      <w:bodyDiv w:val="1"/>
      <w:marLeft w:val="0"/>
      <w:marRight w:val="0"/>
      <w:marTop w:val="0"/>
      <w:marBottom w:val="0"/>
      <w:divBdr>
        <w:top w:val="none" w:sz="0" w:space="0" w:color="auto"/>
        <w:left w:val="none" w:sz="0" w:space="0" w:color="auto"/>
        <w:bottom w:val="none" w:sz="0" w:space="0" w:color="auto"/>
        <w:right w:val="none" w:sz="0" w:space="0" w:color="auto"/>
      </w:divBdr>
    </w:div>
    <w:div w:id="117167875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00319400">
      <w:bodyDiv w:val="1"/>
      <w:marLeft w:val="0"/>
      <w:marRight w:val="0"/>
      <w:marTop w:val="0"/>
      <w:marBottom w:val="0"/>
      <w:divBdr>
        <w:top w:val="none" w:sz="0" w:space="0" w:color="auto"/>
        <w:left w:val="none" w:sz="0" w:space="0" w:color="auto"/>
        <w:bottom w:val="none" w:sz="0" w:space="0" w:color="auto"/>
        <w:right w:val="none" w:sz="0" w:space="0" w:color="auto"/>
      </w:divBdr>
      <w:divsChild>
        <w:div w:id="149491276">
          <w:marLeft w:val="0"/>
          <w:marRight w:val="0"/>
          <w:marTop w:val="0"/>
          <w:marBottom w:val="0"/>
          <w:divBdr>
            <w:top w:val="none" w:sz="0" w:space="0" w:color="auto"/>
            <w:left w:val="none" w:sz="0" w:space="0" w:color="auto"/>
            <w:bottom w:val="none" w:sz="0" w:space="0" w:color="auto"/>
            <w:right w:val="none" w:sz="0" w:space="0" w:color="auto"/>
          </w:divBdr>
        </w:div>
      </w:divsChild>
    </w:div>
    <w:div w:id="1208301955">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41138039">
      <w:bodyDiv w:val="1"/>
      <w:marLeft w:val="0"/>
      <w:marRight w:val="0"/>
      <w:marTop w:val="0"/>
      <w:marBottom w:val="0"/>
      <w:divBdr>
        <w:top w:val="none" w:sz="0" w:space="0" w:color="auto"/>
        <w:left w:val="none" w:sz="0" w:space="0" w:color="auto"/>
        <w:bottom w:val="none" w:sz="0" w:space="0" w:color="auto"/>
        <w:right w:val="none" w:sz="0" w:space="0" w:color="auto"/>
      </w:divBdr>
    </w:div>
    <w:div w:id="1245408379">
      <w:bodyDiv w:val="1"/>
      <w:marLeft w:val="0"/>
      <w:marRight w:val="0"/>
      <w:marTop w:val="0"/>
      <w:marBottom w:val="0"/>
      <w:divBdr>
        <w:top w:val="none" w:sz="0" w:space="0" w:color="auto"/>
        <w:left w:val="none" w:sz="0" w:space="0" w:color="auto"/>
        <w:bottom w:val="none" w:sz="0" w:space="0" w:color="auto"/>
        <w:right w:val="none" w:sz="0" w:space="0" w:color="auto"/>
      </w:divBdr>
      <w:divsChild>
        <w:div w:id="1517421243">
          <w:marLeft w:val="0"/>
          <w:marRight w:val="0"/>
          <w:marTop w:val="0"/>
          <w:marBottom w:val="0"/>
          <w:divBdr>
            <w:top w:val="none" w:sz="0" w:space="0" w:color="auto"/>
            <w:left w:val="none" w:sz="0" w:space="0" w:color="auto"/>
            <w:bottom w:val="none" w:sz="0" w:space="0" w:color="auto"/>
            <w:right w:val="none" w:sz="0" w:space="0" w:color="auto"/>
          </w:divBdr>
        </w:div>
      </w:divsChild>
    </w:div>
    <w:div w:id="1247887126">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0893689">
      <w:bodyDiv w:val="1"/>
      <w:marLeft w:val="0"/>
      <w:marRight w:val="0"/>
      <w:marTop w:val="0"/>
      <w:marBottom w:val="0"/>
      <w:divBdr>
        <w:top w:val="none" w:sz="0" w:space="0" w:color="auto"/>
        <w:left w:val="none" w:sz="0" w:space="0" w:color="auto"/>
        <w:bottom w:val="none" w:sz="0" w:space="0" w:color="auto"/>
        <w:right w:val="none" w:sz="0" w:space="0" w:color="auto"/>
      </w:divBdr>
      <w:divsChild>
        <w:div w:id="1021202472">
          <w:marLeft w:val="0"/>
          <w:marRight w:val="0"/>
          <w:marTop w:val="0"/>
          <w:marBottom w:val="0"/>
          <w:divBdr>
            <w:top w:val="none" w:sz="0" w:space="0" w:color="auto"/>
            <w:left w:val="none" w:sz="0" w:space="0" w:color="auto"/>
            <w:bottom w:val="none" w:sz="0" w:space="0" w:color="auto"/>
            <w:right w:val="none" w:sz="0" w:space="0" w:color="auto"/>
          </w:divBdr>
        </w:div>
      </w:divsChild>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10865375">
      <w:bodyDiv w:val="1"/>
      <w:marLeft w:val="0"/>
      <w:marRight w:val="0"/>
      <w:marTop w:val="0"/>
      <w:marBottom w:val="0"/>
      <w:divBdr>
        <w:top w:val="none" w:sz="0" w:space="0" w:color="auto"/>
        <w:left w:val="none" w:sz="0" w:space="0" w:color="auto"/>
        <w:bottom w:val="none" w:sz="0" w:space="0" w:color="auto"/>
        <w:right w:val="none" w:sz="0" w:space="0" w:color="auto"/>
      </w:divBdr>
    </w:div>
    <w:div w:id="1318999549">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31173501">
      <w:bodyDiv w:val="1"/>
      <w:marLeft w:val="0"/>
      <w:marRight w:val="0"/>
      <w:marTop w:val="0"/>
      <w:marBottom w:val="0"/>
      <w:divBdr>
        <w:top w:val="none" w:sz="0" w:space="0" w:color="auto"/>
        <w:left w:val="none" w:sz="0" w:space="0" w:color="auto"/>
        <w:bottom w:val="none" w:sz="0" w:space="0" w:color="auto"/>
        <w:right w:val="none" w:sz="0" w:space="0" w:color="auto"/>
      </w:divBdr>
    </w:div>
    <w:div w:id="1340543675">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64750566">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395852296">
      <w:bodyDiv w:val="1"/>
      <w:marLeft w:val="0"/>
      <w:marRight w:val="0"/>
      <w:marTop w:val="0"/>
      <w:marBottom w:val="0"/>
      <w:divBdr>
        <w:top w:val="none" w:sz="0" w:space="0" w:color="auto"/>
        <w:left w:val="none" w:sz="0" w:space="0" w:color="auto"/>
        <w:bottom w:val="none" w:sz="0" w:space="0" w:color="auto"/>
        <w:right w:val="none" w:sz="0" w:space="0" w:color="auto"/>
      </w:divBdr>
    </w:div>
    <w:div w:id="1400404902">
      <w:bodyDiv w:val="1"/>
      <w:marLeft w:val="0"/>
      <w:marRight w:val="0"/>
      <w:marTop w:val="0"/>
      <w:marBottom w:val="0"/>
      <w:divBdr>
        <w:top w:val="none" w:sz="0" w:space="0" w:color="auto"/>
        <w:left w:val="none" w:sz="0" w:space="0" w:color="auto"/>
        <w:bottom w:val="none" w:sz="0" w:space="0" w:color="auto"/>
        <w:right w:val="none" w:sz="0" w:space="0" w:color="auto"/>
      </w:divBdr>
    </w:div>
    <w:div w:id="1404642520">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37350567">
      <w:bodyDiv w:val="1"/>
      <w:marLeft w:val="0"/>
      <w:marRight w:val="0"/>
      <w:marTop w:val="0"/>
      <w:marBottom w:val="0"/>
      <w:divBdr>
        <w:top w:val="none" w:sz="0" w:space="0" w:color="auto"/>
        <w:left w:val="none" w:sz="0" w:space="0" w:color="auto"/>
        <w:bottom w:val="none" w:sz="0" w:space="0" w:color="auto"/>
        <w:right w:val="none" w:sz="0" w:space="0" w:color="auto"/>
      </w:divBdr>
    </w:div>
    <w:div w:id="1556891307">
      <w:bodyDiv w:val="1"/>
      <w:marLeft w:val="0"/>
      <w:marRight w:val="0"/>
      <w:marTop w:val="0"/>
      <w:marBottom w:val="0"/>
      <w:divBdr>
        <w:top w:val="none" w:sz="0" w:space="0" w:color="auto"/>
        <w:left w:val="none" w:sz="0" w:space="0" w:color="auto"/>
        <w:bottom w:val="none" w:sz="0" w:space="0" w:color="auto"/>
        <w:right w:val="none" w:sz="0" w:space="0" w:color="auto"/>
      </w:divBdr>
    </w:div>
    <w:div w:id="1563250890">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47661872">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64502396">
      <w:bodyDiv w:val="1"/>
      <w:marLeft w:val="0"/>
      <w:marRight w:val="0"/>
      <w:marTop w:val="0"/>
      <w:marBottom w:val="0"/>
      <w:divBdr>
        <w:top w:val="none" w:sz="0" w:space="0" w:color="auto"/>
        <w:left w:val="none" w:sz="0" w:space="0" w:color="auto"/>
        <w:bottom w:val="none" w:sz="0" w:space="0" w:color="auto"/>
        <w:right w:val="none" w:sz="0" w:space="0" w:color="auto"/>
      </w:divBdr>
    </w:div>
    <w:div w:id="167052666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6325549">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0810142">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3450580">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767968266">
      <w:bodyDiv w:val="1"/>
      <w:marLeft w:val="0"/>
      <w:marRight w:val="0"/>
      <w:marTop w:val="0"/>
      <w:marBottom w:val="0"/>
      <w:divBdr>
        <w:top w:val="none" w:sz="0" w:space="0" w:color="auto"/>
        <w:left w:val="none" w:sz="0" w:space="0" w:color="auto"/>
        <w:bottom w:val="none" w:sz="0" w:space="0" w:color="auto"/>
        <w:right w:val="none" w:sz="0" w:space="0" w:color="auto"/>
      </w:divBdr>
    </w:div>
    <w:div w:id="1795901224">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18493461">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56528868">
      <w:bodyDiv w:val="1"/>
      <w:marLeft w:val="0"/>
      <w:marRight w:val="0"/>
      <w:marTop w:val="0"/>
      <w:marBottom w:val="0"/>
      <w:divBdr>
        <w:top w:val="none" w:sz="0" w:space="0" w:color="auto"/>
        <w:left w:val="none" w:sz="0" w:space="0" w:color="auto"/>
        <w:bottom w:val="none" w:sz="0" w:space="0" w:color="auto"/>
        <w:right w:val="none" w:sz="0" w:space="0" w:color="auto"/>
      </w:divBdr>
    </w:div>
    <w:div w:id="1866089307">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89293880">
      <w:bodyDiv w:val="1"/>
      <w:marLeft w:val="0"/>
      <w:marRight w:val="0"/>
      <w:marTop w:val="0"/>
      <w:marBottom w:val="0"/>
      <w:divBdr>
        <w:top w:val="none" w:sz="0" w:space="0" w:color="auto"/>
        <w:left w:val="none" w:sz="0" w:space="0" w:color="auto"/>
        <w:bottom w:val="none" w:sz="0" w:space="0" w:color="auto"/>
        <w:right w:val="none" w:sz="0" w:space="0" w:color="auto"/>
      </w:divBdr>
      <w:divsChild>
        <w:div w:id="1799644230">
          <w:marLeft w:val="0"/>
          <w:marRight w:val="0"/>
          <w:marTop w:val="0"/>
          <w:marBottom w:val="0"/>
          <w:divBdr>
            <w:top w:val="none" w:sz="0" w:space="0" w:color="auto"/>
            <w:left w:val="none" w:sz="0" w:space="0" w:color="auto"/>
            <w:bottom w:val="none" w:sz="0" w:space="0" w:color="auto"/>
            <w:right w:val="none" w:sz="0" w:space="0" w:color="auto"/>
          </w:divBdr>
        </w:div>
      </w:divsChild>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1765855">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54903085">
      <w:bodyDiv w:val="1"/>
      <w:marLeft w:val="0"/>
      <w:marRight w:val="0"/>
      <w:marTop w:val="0"/>
      <w:marBottom w:val="0"/>
      <w:divBdr>
        <w:top w:val="none" w:sz="0" w:space="0" w:color="auto"/>
        <w:left w:val="none" w:sz="0" w:space="0" w:color="auto"/>
        <w:bottom w:val="none" w:sz="0" w:space="0" w:color="auto"/>
        <w:right w:val="none" w:sz="0" w:space="0" w:color="auto"/>
      </w:divBdr>
      <w:divsChild>
        <w:div w:id="1967933213">
          <w:marLeft w:val="0"/>
          <w:marRight w:val="0"/>
          <w:marTop w:val="0"/>
          <w:marBottom w:val="0"/>
          <w:divBdr>
            <w:top w:val="none" w:sz="0" w:space="0" w:color="auto"/>
            <w:left w:val="none" w:sz="0" w:space="0" w:color="auto"/>
            <w:bottom w:val="none" w:sz="0" w:space="0" w:color="auto"/>
            <w:right w:val="none" w:sz="0" w:space="0" w:color="auto"/>
          </w:divBdr>
        </w:div>
      </w:divsChild>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00423254">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31951294">
      <w:bodyDiv w:val="1"/>
      <w:marLeft w:val="0"/>
      <w:marRight w:val="0"/>
      <w:marTop w:val="0"/>
      <w:marBottom w:val="0"/>
      <w:divBdr>
        <w:top w:val="none" w:sz="0" w:space="0" w:color="auto"/>
        <w:left w:val="none" w:sz="0" w:space="0" w:color="auto"/>
        <w:bottom w:val="none" w:sz="0" w:space="0" w:color="auto"/>
        <w:right w:val="none" w:sz="0" w:space="0" w:color="auto"/>
      </w:divBdr>
      <w:divsChild>
        <w:div w:id="1842117103">
          <w:marLeft w:val="0"/>
          <w:marRight w:val="0"/>
          <w:marTop w:val="0"/>
          <w:marBottom w:val="0"/>
          <w:divBdr>
            <w:top w:val="none" w:sz="0" w:space="0" w:color="auto"/>
            <w:left w:val="none" w:sz="0" w:space="0" w:color="auto"/>
            <w:bottom w:val="none" w:sz="0" w:space="0" w:color="auto"/>
            <w:right w:val="none" w:sz="0" w:space="0" w:color="auto"/>
          </w:divBdr>
        </w:div>
      </w:divsChild>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05956280">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16435709">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zemjanskoemo@mail.ru" TargetMode="External"/><Relationship Id="rId5" Type="http://schemas.openxmlformats.org/officeDocument/2006/relationships/hyperlink" Target="http://www.engels-cit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16</Pages>
  <Words>6481</Words>
  <Characters>36942</Characters>
  <Application>Microsoft Office Word</Application>
  <DocSecurity>0</DocSecurity>
  <Lines>307</Lines>
  <Paragraphs>86</Paragraphs>
  <ScaleCrop>false</ScaleCrop>
  <Company>SPecialiST RePack</Company>
  <LinksUpToDate>false</LinksUpToDate>
  <CharactersWithSpaces>43337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162</cp:revision>
  <dcterms:created xsi:type="dcterms:W3CDTF">2024-05-07T07:03:00Z</dcterms:created>
  <dcterms:modified xsi:type="dcterms:W3CDTF">2024-05-08T02:44:00Z</dcterms:modified>
</cp:coreProperties>
</file>