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br w:type="textWrapping" w:clear="all"/>
        <w:t>БЕЗЫМЯНСКОЕ МУНИЦИПАЛЬНОЕ ОБРАЗОВАНИЕ</w:t>
      </w:r>
    </w:p>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417B1F" w:rsidRDefault="00417B1F" w:rsidP="00417B1F">
      <w:pPr>
        <w:pStyle w:val="1"/>
        <w:shd w:val="clear" w:color="auto" w:fill="FFFFFF"/>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ПОСТАНОВЛЕНИЕ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25.06.2014                                                                                                     №        39       </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 требованиях к формированию, утверждению и ведению планов закупок товаров, работ, услуг для обеспечения муниципальных нужд</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администрация Безымянского муниципального образования,</w:t>
      </w:r>
    </w:p>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прилагаемые: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Требования к формированию, утверждению и ведению планов закупок товаров, работ, услуг для обеспечения муниципальных нужд Безымянского муниципального образования. (Приложение 1);</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Требования к форме планов закупок товаров, работ, услуг (Приложение 2);</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вступает в силу с 01 января 2015г.</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417B1F" w:rsidRDefault="00417B1F" w:rsidP="00417B1F">
      <w:pPr>
        <w:shd w:val="clear" w:color="auto" w:fill="FFFFFF"/>
        <w:rPr>
          <w:rFonts w:ascii="Arial" w:hAnsi="Arial" w:cs="Arial"/>
          <w:color w:val="333333"/>
          <w:sz w:val="21"/>
          <w:szCs w:val="21"/>
        </w:rPr>
      </w:pPr>
      <w:r>
        <w:rPr>
          <w:rFonts w:ascii="Arial" w:hAnsi="Arial" w:cs="Arial"/>
          <w:color w:val="333333"/>
          <w:sz w:val="21"/>
          <w:szCs w:val="21"/>
        </w:rPr>
        <w:br w:type="textWrapping" w:clear="all"/>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25.06.2014 № 39</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Требования к формированию, утверждению и ведению планов закупок товаров, работ, услуг для обеспечения муниципальных нужд Безымянского муниципального образования</w:t>
      </w:r>
    </w:p>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Настоящий документ устанавливает требования к формированию, утверждению и ведению планов закупок товаров, работ, услуг (далее - закупки) для обеспечения нужд субъекта Российской Федерации, муниципальных нужд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Порядок формирования, утверждения и ведения планов закупок для обеспечения нужд субъекта Российской Федерации, муниципальных нужд, устанавливаемый соответственно высшим исполнительным органом государственной власти субъекта Российской Федерации, местной администрацией с учетом настоящих требований,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Планы закупок формируются и утверждаются в течение 10 рабочих дней:</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государственными заказчиками, действующими от имени субъекта Российской Федерации (далее - государственные заказчики), муниципальными заказчиками, действующими от имени муниципального образования (далее - муниципальные заказчики), после доведения до соответствующего государственного заказчика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бюджетными учреждениями, созданными субъектом Российской Федерации или муниципальным образованием, за исключением закупок, осуществляемых в соответствии с частями 2 и 6 статьи 15 Федерального закона о контрактной системе, после утверждения планов финансово-хозяйственной деятельности;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автономными учреждениями, созданными субъектом Российской Федерации или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 муниципальными унитарными предприятиями в случае, предусмотренном частью 4 статьи 15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бюджетными, автономными учреждениями, созданными субъектом Российской Федерации или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муниципальными унитарными предприятиями, осуществляющими полномочия на осуществление закупок в пределах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Планы закупок для обеспечения нужд субъектов Российской Федерации, муниципальных нужд формируются лицами, указанными в </w:t>
      </w:r>
      <w:hyperlink r:id="rId5" w:anchor="Par39" w:tooltip="Ссылка на текущий документ" w:history="1">
        <w:r>
          <w:rPr>
            <w:rStyle w:val="a5"/>
            <w:rFonts w:ascii="Arial" w:hAnsi="Arial" w:cs="Arial"/>
            <w:color w:val="0088CC"/>
            <w:sz w:val="21"/>
            <w:szCs w:val="21"/>
            <w:u w:val="none"/>
          </w:rPr>
          <w:t>пункте 3</w:t>
        </w:r>
      </w:hyperlink>
      <w:r>
        <w:rPr>
          <w:rFonts w:ascii="Arial" w:hAnsi="Arial" w:cs="Arial"/>
          <w:color w:val="333333"/>
          <w:sz w:val="21"/>
          <w:szCs w:val="21"/>
        </w:rPr>
        <w:t> настоящего документа, на очередной финансовый год и плановый период (очередной финансовый год)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государственные заказчики и муниципальные заказчики в сроки, установленные главными распорядителями средств бюджета субъекта Российской Федерации (местного бюджета),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июля текущего года главным распорядителям средств бюджета субъекта Российской Федерации (не позднее 1 августа -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корректируют при необходимости по согласованию с главными распорядителями средств бюджета планы закупок в процессе составления проекта закона (решения) о бюджете;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при необходимости уточняют сформированные планы закупок, после их уточнения и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w:t>
      </w:r>
      <w:r>
        <w:rPr>
          <w:rFonts w:ascii="Arial" w:hAnsi="Arial" w:cs="Arial"/>
          <w:color w:val="333333"/>
          <w:sz w:val="21"/>
          <w:szCs w:val="21"/>
        </w:rPr>
        <w:lastRenderedPageBreak/>
        <w:t>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учреждения, указанные в </w:t>
      </w:r>
      <w:hyperlink r:id="rId6" w:anchor="Par41" w:tooltip="Ссылка на текущий документ" w:history="1">
        <w:r>
          <w:rPr>
            <w:rStyle w:val="a5"/>
            <w:rFonts w:ascii="Arial" w:hAnsi="Arial" w:cs="Arial"/>
            <w:color w:val="0088CC"/>
            <w:sz w:val="21"/>
            <w:szCs w:val="21"/>
            <w:u w:val="none"/>
          </w:rPr>
          <w:t>подпункте "б" пункта 3</w:t>
        </w:r>
      </w:hyperlink>
      <w:r>
        <w:rPr>
          <w:rFonts w:ascii="Arial" w:hAnsi="Arial" w:cs="Arial"/>
          <w:color w:val="333333"/>
          <w:sz w:val="21"/>
          <w:szCs w:val="21"/>
        </w:rPr>
        <w:t> настоящего документа, в сроки, установленные органами, осуществляющими функции и полномочия учредителя,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формируют планы закупок, исходя из целей осуществления закупок, определенных с учетом положений статьи 13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июня текущего года (при формировании плана закупок муниципального учреждения -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закона (решения) о бюджете;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юридические лица, указанные в </w:t>
      </w:r>
      <w:hyperlink r:id="rId7" w:anchor="Par42" w:tooltip="Ссылка на текущий документ" w:history="1">
        <w:r>
          <w:rPr>
            <w:rStyle w:val="a5"/>
            <w:rFonts w:ascii="Arial" w:hAnsi="Arial" w:cs="Arial"/>
            <w:color w:val="0088CC"/>
            <w:sz w:val="21"/>
            <w:szCs w:val="21"/>
            <w:u w:val="none"/>
          </w:rPr>
          <w:t>подпункте "в" пункта 3</w:t>
        </w:r>
      </w:hyperlink>
      <w:r>
        <w:rPr>
          <w:rFonts w:ascii="Arial" w:hAnsi="Arial" w:cs="Arial"/>
          <w:color w:val="333333"/>
          <w:sz w:val="21"/>
          <w:szCs w:val="21"/>
        </w:rPr>
        <w:t> настоящего документа:</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или о приобретении объектов недвижимого имущества в государственную собственность субъектов Российской Федерации (муниципальную собственность) за счет субсидий, принятых в порядке, установленном правовыми актами субъектов Российской Федерации (муниципальными правовыми актами);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уточняют при необходимости планы закупок, после их уточнения и заключения соглашений о предоставлении субсидий утверждают план закупок;</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юридические лица, указанные в </w:t>
      </w:r>
      <w:hyperlink r:id="rId8" w:anchor="Par43" w:tooltip="Ссылка на текущий документ" w:history="1">
        <w:r>
          <w:rPr>
            <w:rStyle w:val="a5"/>
            <w:rFonts w:ascii="Arial" w:hAnsi="Arial" w:cs="Arial"/>
            <w:color w:val="0088CC"/>
            <w:sz w:val="21"/>
            <w:szCs w:val="21"/>
            <w:u w:val="none"/>
          </w:rPr>
          <w:t>подпункте "г" пункта 3</w:t>
        </w:r>
      </w:hyperlink>
      <w:r>
        <w:rPr>
          <w:rFonts w:ascii="Arial" w:hAnsi="Arial" w:cs="Arial"/>
          <w:color w:val="333333"/>
          <w:sz w:val="21"/>
          <w:szCs w:val="21"/>
        </w:rPr>
        <w:t> настоящего документа:</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государственной собственности субъектов Российской Федерации (муниципальной собственности) или приобретении объектов недвижимого имущества в государственную собственность субъектов Российской Федерации (муниципальную собственность), принятых в порядке, установленном правовыми актами субъектов Российской Федерации (муниципальными правовыми актами);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уточняют при необходимости планы закупок, после их уточнения и заключения соглашений о передаче указанным юридическим лицам соответствующими государственными органами, органами управления территориальными государственными внебюджетными фондами, муниципальными органами, являющимися государственными заказчиками или муниципальными заказчиками, полномочий государственного заказчика или муниципального заказчика на заключение и исполнение государственных (муниципальных) контрактов в лице указанных органов утверждают планы закупок.</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6. Планы закупок формируются на срок, соответствующий сроку действия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w:t>
      </w:r>
      <w:r>
        <w:rPr>
          <w:rFonts w:ascii="Arial" w:hAnsi="Arial" w:cs="Arial"/>
          <w:color w:val="333333"/>
          <w:sz w:val="21"/>
          <w:szCs w:val="21"/>
        </w:rPr>
        <w:lastRenderedPageBreak/>
        <w:t>фонда, муниципального правового акта представительного органа муниципального образования о местном бюджете.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В планы закупок государственных заказчиков и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r:id="rId9" w:anchor="Par41" w:tooltip="Ссылка на текущий документ" w:history="1">
        <w:r>
          <w:rPr>
            <w:rStyle w:val="a5"/>
            <w:rFonts w:ascii="Arial" w:hAnsi="Arial" w:cs="Arial"/>
            <w:color w:val="0088CC"/>
            <w:sz w:val="21"/>
            <w:szCs w:val="21"/>
            <w:u w:val="none"/>
          </w:rPr>
          <w:t>подпунктах "б"</w:t>
        </w:r>
      </w:hyperlink>
      <w:r>
        <w:rPr>
          <w:rFonts w:ascii="Arial" w:hAnsi="Arial" w:cs="Arial"/>
          <w:color w:val="333333"/>
          <w:sz w:val="21"/>
          <w:szCs w:val="21"/>
        </w:rPr>
        <w:t> и </w:t>
      </w:r>
      <w:hyperlink r:id="rId10" w:anchor="Par42" w:tooltip="Ссылка на текущий документ" w:history="1">
        <w:r>
          <w:rPr>
            <w:rStyle w:val="a5"/>
            <w:rFonts w:ascii="Arial" w:hAnsi="Arial" w:cs="Arial"/>
            <w:color w:val="0088CC"/>
            <w:sz w:val="21"/>
            <w:szCs w:val="21"/>
            <w:u w:val="none"/>
          </w:rPr>
          <w:t>"в" пункта 3</w:t>
        </w:r>
      </w:hyperlink>
      <w:r>
        <w:rPr>
          <w:rFonts w:ascii="Arial" w:hAnsi="Arial" w:cs="Arial"/>
          <w:color w:val="333333"/>
          <w:sz w:val="21"/>
          <w:szCs w:val="21"/>
        </w:rPr>
        <w:t>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нужд субъекта Российской Федерации или муниципальных нужд.</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Лица, указанные в </w:t>
      </w:r>
      <w:hyperlink r:id="rId11" w:anchor="Par39" w:tooltip="Ссылка на текущий документ" w:history="1">
        <w:r>
          <w:rPr>
            <w:rStyle w:val="a5"/>
            <w:rFonts w:ascii="Arial" w:hAnsi="Arial" w:cs="Arial"/>
            <w:color w:val="0088CC"/>
            <w:sz w:val="21"/>
            <w:szCs w:val="21"/>
            <w:u w:val="none"/>
          </w:rPr>
          <w:t>пункте 3</w:t>
        </w:r>
      </w:hyperlink>
      <w:r>
        <w:rPr>
          <w:rFonts w:ascii="Arial" w:hAnsi="Arial" w:cs="Arial"/>
          <w:color w:val="333333"/>
          <w:sz w:val="21"/>
          <w:szCs w:val="21"/>
        </w:rPr>
        <w:t> настоящего документа, ведут планы закупок в соответствии с положениями Федерального закона о контрактной системе и настоящего документа. Основаниями для внесения изменений в утвержденные планы закупок в случаях необходимости являются:</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реализация решения, принятого государственным заказчиком, муниципальным заказчиком или юридическим лицом по итогам обязательного общественного обсуждения закупки;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использование в соответствии с законодательством Российской Федерации экономии, полученной при осуществлении закупки;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417B1F" w:rsidRDefault="00417B1F" w:rsidP="00417B1F">
      <w:pPr>
        <w:shd w:val="clear" w:color="auto" w:fill="FFFFFF"/>
        <w:rPr>
          <w:rFonts w:ascii="Arial" w:hAnsi="Arial" w:cs="Arial"/>
          <w:color w:val="333333"/>
          <w:sz w:val="21"/>
          <w:szCs w:val="21"/>
        </w:rPr>
      </w:pPr>
      <w:r>
        <w:rPr>
          <w:rFonts w:ascii="Arial" w:hAnsi="Arial" w:cs="Arial"/>
          <w:color w:val="333333"/>
          <w:sz w:val="21"/>
          <w:szCs w:val="21"/>
        </w:rPr>
        <w:br w:type="textWrapping" w:clear="all"/>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25.06.2014 № 39</w:t>
      </w:r>
    </w:p>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Требования к форме планов закупок товаров, работ, услуг</w:t>
      </w:r>
    </w:p>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План закупок товаров, работ, услуг для обеспечения нужд субъекта Российской Федерации и муниципальных нужд (далее - закупки) представляет собой единый документ, форма которого включает в том числе: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полное наименование, местонахождение, телефон и адрес электронной почты государственного (муниципального) заказчика, юридического лица;</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идентификационный номер налогоплательщика;</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код причины постановки на учет;</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код по Общероссийскому классификатору территорий муниципальных образований;</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таблицу включающую, в том числе следующую информацию:</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цель осуществления закупки в соответствии со статьей 13 Федерального закона о контрактной системе. 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государственного органа субъекта Российской Федерации, органа управления территориальным государственным внебюджетным фондом, муниципального органа, не предусмотренной указанными программами, а также наименование международного договора Российской Федерации, затрагивающего полномочия субъекта Российской Федерации;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объекта и (или) объектов закупки и описание таких объекта и (или) объектов закупки, которые могут включать в том числе функциональные, технические, качественные характеристики и эксплуатационные характеристики, позволяющие идентифицировать объект закупки, с учетом положений статьи 33 Федерального закона о контрактной системе;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объем финансового обеспечения для осуществления закупки;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сведения об объеме (о количестве) закупок (в том числе на текущий финансовый год, плановый период и последующие годы в случае закупок, которые планируется осуществить по истечении планового периода);</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сроки (периодичность) осуществления планируемых закупок. 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сведения о закупках,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сведения об обязательном общественном обсуждении закупки (да или нет) в соответствии со статьей 20 Федерального закона о контрактной системе;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содержание и обоснование вносимых в план закупок изменений;</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частью 7 статьи 18 Федерального закона о контрактной системе, а также требования к закупкам (в том числе предельная цена товара, работы, услуги)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случае невозможности описания объекта и (или) объектов закупок, количественной оценки объекта и (или) объектов закупки информация, предусматривающая описание таких объектов в соответствии с </w:t>
      </w:r>
      <w:hyperlink r:id="rId12" w:anchor="Par91" w:tooltip="Ссылка на текущий документ" w:history="1">
        <w:r>
          <w:rPr>
            <w:rStyle w:val="a5"/>
            <w:rFonts w:ascii="Arial" w:hAnsi="Arial" w:cs="Arial"/>
            <w:color w:val="0088CC"/>
            <w:sz w:val="21"/>
            <w:szCs w:val="21"/>
            <w:u w:val="none"/>
          </w:rPr>
          <w:t>абзацем шестым подпункта "д" пункта 1</w:t>
        </w:r>
      </w:hyperlink>
      <w:r>
        <w:rPr>
          <w:rFonts w:ascii="Arial" w:hAnsi="Arial" w:cs="Arial"/>
          <w:color w:val="333333"/>
          <w:sz w:val="21"/>
          <w:szCs w:val="21"/>
        </w:rPr>
        <w:t> настоящего документа, обоснование требований к закупаемым товару, работе, услуге в соответствии с </w:t>
      </w:r>
      <w:hyperlink r:id="rId13" w:anchor="Par98" w:tooltip="Ссылка на текущий документ" w:history="1">
        <w:r>
          <w:rPr>
            <w:rStyle w:val="a5"/>
            <w:rFonts w:ascii="Arial" w:hAnsi="Arial" w:cs="Arial"/>
            <w:color w:val="0088CC"/>
            <w:sz w:val="21"/>
            <w:szCs w:val="21"/>
            <w:u w:val="none"/>
          </w:rPr>
          <w:t>подпунктом "ж" пункта 1</w:t>
        </w:r>
      </w:hyperlink>
      <w:r>
        <w:rPr>
          <w:rFonts w:ascii="Arial" w:hAnsi="Arial" w:cs="Arial"/>
          <w:color w:val="333333"/>
          <w:sz w:val="21"/>
          <w:szCs w:val="21"/>
        </w:rPr>
        <w:t> настоящего документа, а также информация, предусмотренная </w:t>
      </w:r>
      <w:hyperlink r:id="rId14" w:anchor="Par93" w:tooltip="Ссылка на текущий документ" w:history="1">
        <w:r>
          <w:rPr>
            <w:rStyle w:val="a5"/>
            <w:rFonts w:ascii="Arial" w:hAnsi="Arial" w:cs="Arial"/>
            <w:color w:val="0088CC"/>
            <w:sz w:val="21"/>
            <w:szCs w:val="21"/>
            <w:u w:val="none"/>
          </w:rPr>
          <w:t>абзацами восьмым</w:t>
        </w:r>
      </w:hyperlink>
      <w:r>
        <w:rPr>
          <w:rFonts w:ascii="Arial" w:hAnsi="Arial" w:cs="Arial"/>
          <w:color w:val="333333"/>
          <w:sz w:val="21"/>
          <w:szCs w:val="21"/>
        </w:rPr>
        <w:t> и </w:t>
      </w:r>
      <w:hyperlink r:id="rId15" w:anchor="Par94" w:tooltip="Ссылка на текущий документ" w:history="1">
        <w:r>
          <w:rPr>
            <w:rStyle w:val="a5"/>
            <w:rFonts w:ascii="Arial" w:hAnsi="Arial" w:cs="Arial"/>
            <w:color w:val="0088CC"/>
            <w:sz w:val="21"/>
            <w:szCs w:val="21"/>
            <w:u w:val="none"/>
          </w:rPr>
          <w:t>девятым подпункта "д" пункта 1</w:t>
        </w:r>
      </w:hyperlink>
      <w:r>
        <w:rPr>
          <w:rFonts w:ascii="Arial" w:hAnsi="Arial" w:cs="Arial"/>
          <w:color w:val="333333"/>
          <w:sz w:val="21"/>
          <w:szCs w:val="21"/>
        </w:rPr>
        <w:t> настоящего документа, не указываются.</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Информация о закупках, которые планируется осуществлять в соответствии с пунктами 4 и 7 части 2 статьи 83 Федерального закона о контрактной системе, указывается в плане закупок одной строкой в размере совокупного годового объема финансового обеспечения по каждому из следующих объектов закупки: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преподавательские услуги, оказываемые физическими лицами;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услуги экскурсовода (гида), оказываемые физическими лицами;</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лекарственные препараты.</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Информация о закупках, которые планируется осуществлять в соответствии с пунктами 4 и 5 части 1 статьи 93 Федерального закона о контрактной системе, указывается в плане закупок одной строкой по каждому коду бюджетной классификации в размере совокупного годового объема финансового обеспечения.</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Порядок включения дополнительных сведений в планы закупок, а также форма плана закупок, включающая дополнительные сведения, определяются решением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 Форма плана закупок на 20__ финансовый год и плановый период 20__ и 20__ годов приведена в </w:t>
      </w:r>
      <w:hyperlink r:id="rId16" w:anchor="Par116" w:tooltip="Ссылка на текущий документ" w:history="1">
        <w:r>
          <w:rPr>
            <w:rStyle w:val="a5"/>
            <w:rFonts w:ascii="Arial" w:hAnsi="Arial" w:cs="Arial"/>
            <w:color w:val="0088CC"/>
            <w:sz w:val="21"/>
            <w:szCs w:val="21"/>
            <w:u w:val="none"/>
          </w:rPr>
          <w:t>приложении</w:t>
        </w:r>
      </w:hyperlink>
      <w:r>
        <w:rPr>
          <w:rFonts w:ascii="Arial" w:hAnsi="Arial" w:cs="Arial"/>
          <w:color w:val="333333"/>
          <w:sz w:val="21"/>
          <w:szCs w:val="21"/>
        </w:rPr>
        <w:t> и формируется с учетом дополнительных сведений.</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417B1F" w:rsidRDefault="00417B1F" w:rsidP="00417B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требованиям к форме планов закупок товаров, работ, услуг</w:t>
      </w:r>
    </w:p>
    <w:p w:rsidR="00417B1F" w:rsidRDefault="00417B1F" w:rsidP="00417B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Форма плана закупок товаров, работ, услуг для обеспечения муниципальных нужд на 20__ финансовый год и на плановый период 20__ и 20__ годов</w:t>
      </w:r>
    </w:p>
    <w:tbl>
      <w:tblPr>
        <w:tblW w:w="15300" w:type="dxa"/>
        <w:shd w:val="clear" w:color="auto" w:fill="FFFFFF"/>
        <w:tblCellMar>
          <w:left w:w="0" w:type="dxa"/>
          <w:right w:w="0" w:type="dxa"/>
        </w:tblCellMar>
        <w:tblLook w:val="04A0" w:firstRow="1" w:lastRow="0" w:firstColumn="1" w:lastColumn="0" w:noHBand="0" w:noVBand="1"/>
      </w:tblPr>
      <w:tblGrid>
        <w:gridCol w:w="443"/>
        <w:gridCol w:w="807"/>
        <w:gridCol w:w="1673"/>
        <w:gridCol w:w="1375"/>
        <w:gridCol w:w="1423"/>
        <w:gridCol w:w="920"/>
        <w:gridCol w:w="593"/>
        <w:gridCol w:w="830"/>
        <w:gridCol w:w="767"/>
        <w:gridCol w:w="744"/>
        <w:gridCol w:w="668"/>
        <w:gridCol w:w="577"/>
        <w:gridCol w:w="1423"/>
        <w:gridCol w:w="593"/>
        <w:gridCol w:w="830"/>
        <w:gridCol w:w="518"/>
        <w:gridCol w:w="744"/>
        <w:gridCol w:w="323"/>
        <w:gridCol w:w="353"/>
        <w:gridCol w:w="1223"/>
        <w:gridCol w:w="1230"/>
        <w:gridCol w:w="681"/>
        <w:gridCol w:w="361"/>
        <w:gridCol w:w="437"/>
        <w:gridCol w:w="637"/>
      </w:tblGrid>
      <w:tr w:rsidR="00417B1F" w:rsidTr="00417B1F">
        <w:tc>
          <w:tcPr>
            <w:tcW w:w="43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8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4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17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2160" w:type="dxa"/>
            <w:gridSpan w:val="4"/>
            <w:shd w:val="clear" w:color="auto" w:fill="FFFFFF"/>
            <w:noWrap/>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Коды</w:t>
            </w:r>
          </w:p>
        </w:tc>
        <w:tc>
          <w:tcPr>
            <w:tcW w:w="52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43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8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4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17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bottom"/>
            <w:hideMark/>
          </w:tcPr>
          <w:p w:rsidR="00417B1F" w:rsidRDefault="00417B1F">
            <w:pPr>
              <w:pStyle w:val="a3"/>
              <w:spacing w:before="0" w:beforeAutospacing="0" w:after="150" w:afterAutospacing="0"/>
              <w:jc w:val="right"/>
              <w:rPr>
                <w:rFonts w:ascii="Arial" w:hAnsi="Arial" w:cs="Arial"/>
                <w:color w:val="333333"/>
                <w:sz w:val="21"/>
                <w:szCs w:val="21"/>
              </w:rPr>
            </w:pPr>
            <w:r>
              <w:rPr>
                <w:rFonts w:ascii="Arial" w:hAnsi="Arial" w:cs="Arial"/>
                <w:color w:val="333333"/>
                <w:sz w:val="21"/>
                <w:szCs w:val="21"/>
              </w:rPr>
              <w:t>Дата</w:t>
            </w:r>
          </w:p>
        </w:tc>
        <w:tc>
          <w:tcPr>
            <w:tcW w:w="2160" w:type="dxa"/>
            <w:gridSpan w:val="4"/>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8475" w:type="dxa"/>
            <w:gridSpan w:val="13"/>
            <w:vMerge w:val="restart"/>
            <w:shd w:val="clear" w:color="auto" w:fill="FFFFFF"/>
            <w:vAlign w:val="bottom"/>
            <w:hideMark/>
          </w:tcPr>
          <w:p w:rsidR="00417B1F" w:rsidRDefault="00417B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bottom"/>
            <w:hideMark/>
          </w:tcPr>
          <w:p w:rsidR="00417B1F" w:rsidRDefault="00417B1F">
            <w:pPr>
              <w:pStyle w:val="a3"/>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по ОКИО</w:t>
            </w:r>
          </w:p>
        </w:tc>
        <w:tc>
          <w:tcPr>
            <w:tcW w:w="2160" w:type="dxa"/>
            <w:gridSpan w:val="4"/>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0" w:type="auto"/>
            <w:gridSpan w:val="13"/>
            <w:vMerge/>
            <w:shd w:val="clear" w:color="auto" w:fill="FFFFFF"/>
            <w:vAlign w:val="center"/>
            <w:hideMark/>
          </w:tcPr>
          <w:p w:rsidR="00417B1F" w:rsidRDefault="00417B1F">
            <w:pPr>
              <w:rPr>
                <w:rFonts w:ascii="Arial" w:hAnsi="Arial" w:cs="Arial"/>
                <w:color w:val="333333"/>
                <w:sz w:val="21"/>
                <w:szCs w:val="21"/>
              </w:rPr>
            </w:pP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bottom"/>
            <w:hideMark/>
          </w:tcPr>
          <w:p w:rsidR="00417B1F" w:rsidRDefault="00417B1F">
            <w:pPr>
              <w:pStyle w:val="a3"/>
              <w:spacing w:before="0" w:beforeAutospacing="0" w:after="150" w:afterAutospacing="0"/>
              <w:jc w:val="right"/>
              <w:rPr>
                <w:rFonts w:ascii="Arial" w:hAnsi="Arial" w:cs="Arial"/>
                <w:color w:val="333333"/>
                <w:sz w:val="21"/>
                <w:szCs w:val="21"/>
              </w:rPr>
            </w:pPr>
            <w:r>
              <w:rPr>
                <w:rFonts w:ascii="Arial" w:hAnsi="Arial" w:cs="Arial"/>
                <w:color w:val="333333"/>
                <w:sz w:val="21"/>
                <w:szCs w:val="21"/>
              </w:rPr>
              <w:t>ИНН</w:t>
            </w:r>
          </w:p>
        </w:tc>
        <w:tc>
          <w:tcPr>
            <w:tcW w:w="2160" w:type="dxa"/>
            <w:gridSpan w:val="4"/>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0" w:type="auto"/>
            <w:gridSpan w:val="13"/>
            <w:vMerge/>
            <w:shd w:val="clear" w:color="auto" w:fill="FFFFFF"/>
            <w:vAlign w:val="center"/>
            <w:hideMark/>
          </w:tcPr>
          <w:p w:rsidR="00417B1F" w:rsidRDefault="00417B1F">
            <w:pPr>
              <w:rPr>
                <w:rFonts w:ascii="Arial" w:hAnsi="Arial" w:cs="Arial"/>
                <w:color w:val="333333"/>
                <w:sz w:val="21"/>
                <w:szCs w:val="21"/>
              </w:rPr>
            </w:pP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bottom"/>
            <w:hideMark/>
          </w:tcPr>
          <w:p w:rsidR="00417B1F" w:rsidRDefault="00417B1F">
            <w:pPr>
              <w:pStyle w:val="a3"/>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КПП</w:t>
            </w:r>
          </w:p>
        </w:tc>
        <w:tc>
          <w:tcPr>
            <w:tcW w:w="2160" w:type="dxa"/>
            <w:gridSpan w:val="4"/>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8475" w:type="dxa"/>
            <w:gridSpan w:val="13"/>
            <w:shd w:val="clear" w:color="auto" w:fill="FFFFFF"/>
            <w:hideMark/>
          </w:tcPr>
          <w:p w:rsidR="00417B1F" w:rsidRDefault="00417B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Организационно-правовая форма</w:t>
            </w:r>
          </w:p>
        </w:tc>
        <w:tc>
          <w:tcPr>
            <w:tcW w:w="58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center"/>
            <w:hideMark/>
          </w:tcPr>
          <w:p w:rsidR="00417B1F" w:rsidRDefault="00417B1F">
            <w:pPr>
              <w:pStyle w:val="a3"/>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по ОКОПФ</w:t>
            </w:r>
          </w:p>
        </w:tc>
        <w:tc>
          <w:tcPr>
            <w:tcW w:w="2160" w:type="dxa"/>
            <w:gridSpan w:val="4"/>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8475" w:type="dxa"/>
            <w:gridSpan w:val="13"/>
            <w:shd w:val="clear" w:color="auto" w:fill="FFFFFF"/>
            <w:hideMark/>
          </w:tcPr>
          <w:p w:rsidR="00417B1F" w:rsidRDefault="00417B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публично-правового образования</w:t>
            </w:r>
          </w:p>
        </w:tc>
        <w:tc>
          <w:tcPr>
            <w:tcW w:w="58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center"/>
            <w:hideMark/>
          </w:tcPr>
          <w:p w:rsidR="00417B1F" w:rsidRDefault="00417B1F">
            <w:pPr>
              <w:pStyle w:val="a3"/>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по ОКТМО</w:t>
            </w:r>
          </w:p>
        </w:tc>
        <w:tc>
          <w:tcPr>
            <w:tcW w:w="2160" w:type="dxa"/>
            <w:gridSpan w:val="4"/>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8475" w:type="dxa"/>
            <w:gridSpan w:val="13"/>
            <w:shd w:val="clear" w:color="auto" w:fill="FFFFFF"/>
            <w:vAlign w:val="bottom"/>
            <w:hideMark/>
          </w:tcPr>
          <w:p w:rsidR="00417B1F" w:rsidRDefault="00417B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Местонахождение (адрес), телефон, адрес электронной почты</w:t>
            </w: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bottom"/>
            <w:hideMark/>
          </w:tcPr>
          <w:p w:rsidR="00417B1F" w:rsidRDefault="00417B1F">
            <w:pPr>
              <w:pStyle w:val="a3"/>
              <w:spacing w:before="0" w:beforeAutospacing="0" w:after="150" w:afterAutospacing="0"/>
              <w:jc w:val="right"/>
              <w:rPr>
                <w:rFonts w:ascii="Arial" w:hAnsi="Arial" w:cs="Arial"/>
                <w:color w:val="333333"/>
                <w:sz w:val="21"/>
                <w:szCs w:val="21"/>
              </w:rPr>
            </w:pPr>
            <w:r>
              <w:rPr>
                <w:rFonts w:ascii="Arial" w:hAnsi="Arial" w:cs="Arial"/>
                <w:color w:val="333333"/>
                <w:sz w:val="21"/>
                <w:szCs w:val="21"/>
              </w:rPr>
              <w:t>изменения</w:t>
            </w:r>
          </w:p>
        </w:tc>
        <w:tc>
          <w:tcPr>
            <w:tcW w:w="2160" w:type="dxa"/>
            <w:gridSpan w:val="4"/>
            <w:shd w:val="clear" w:color="auto" w:fill="FFFFFF"/>
            <w:noWrap/>
            <w:vAlign w:val="center"/>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5880" w:type="dxa"/>
            <w:gridSpan w:val="8"/>
            <w:shd w:val="clear" w:color="auto" w:fill="FFFFFF"/>
            <w:vAlign w:val="bottom"/>
            <w:hideMark/>
          </w:tcPr>
          <w:p w:rsidR="00417B1F" w:rsidRDefault="00417B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Вид документа (базовый (0); измененный (порядковый код изменения)</w:t>
            </w:r>
          </w:p>
        </w:tc>
        <w:tc>
          <w:tcPr>
            <w:tcW w:w="2595" w:type="dxa"/>
            <w:gridSpan w:val="5"/>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90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2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43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п/п</w:t>
            </w:r>
          </w:p>
        </w:tc>
        <w:tc>
          <w:tcPr>
            <w:tcW w:w="780"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Иденти-фикаци-онный код закупки</w:t>
            </w:r>
          </w:p>
        </w:tc>
        <w:tc>
          <w:tcPr>
            <w:tcW w:w="2580" w:type="dxa"/>
            <w:gridSpan w:val="2"/>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Цель осуществления закупки</w:t>
            </w:r>
          </w:p>
        </w:tc>
        <w:tc>
          <w:tcPr>
            <w:tcW w:w="825" w:type="dxa"/>
            <w:gridSpan w:val="2"/>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Объект закупки</w:t>
            </w:r>
          </w:p>
        </w:tc>
        <w:tc>
          <w:tcPr>
            <w:tcW w:w="2940" w:type="dxa"/>
            <w:gridSpan w:val="5"/>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Объем финансового обеспечения (тыс. рублей)</w:t>
            </w:r>
          </w:p>
        </w:tc>
        <w:tc>
          <w:tcPr>
            <w:tcW w:w="930" w:type="dxa"/>
            <w:gridSpan w:val="2"/>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Единица измерения объекта закупки</w:t>
            </w:r>
          </w:p>
        </w:tc>
        <w:tc>
          <w:tcPr>
            <w:tcW w:w="2940" w:type="dxa"/>
            <w:gridSpan w:val="6"/>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Количество (объем) планируемых к закупке товаров, работ, услуг</w:t>
            </w:r>
          </w:p>
        </w:tc>
        <w:tc>
          <w:tcPr>
            <w:tcW w:w="121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Сроки (перио-дичность) осущест-вления плани-руемых закупок</w:t>
            </w:r>
          </w:p>
        </w:tc>
        <w:tc>
          <w:tcPr>
            <w:tcW w:w="1395" w:type="dxa"/>
            <w:gridSpan w:val="2"/>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Дополнительная информация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w:t>
            </w:r>
          </w:p>
        </w:tc>
        <w:tc>
          <w:tcPr>
            <w:tcW w:w="765" w:type="dxa"/>
            <w:gridSpan w:val="2"/>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Инфор-мация о прове-дении общест-венного обсуж-дения закупки (да или нет)</w:t>
            </w:r>
          </w:p>
        </w:tc>
        <w:tc>
          <w:tcPr>
            <w:tcW w:w="52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Обос-нова-ние внесе-ния изме-нений</w:t>
            </w:r>
          </w:p>
        </w:tc>
      </w:tr>
      <w:tr w:rsidR="00417B1F" w:rsidTr="00417B1F">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gridSpan w:val="2"/>
            <w:vMerge/>
            <w:shd w:val="clear" w:color="auto" w:fill="FFFFFF"/>
            <w:vAlign w:val="center"/>
            <w:hideMark/>
          </w:tcPr>
          <w:p w:rsidR="00417B1F" w:rsidRDefault="00417B1F">
            <w:pPr>
              <w:rPr>
                <w:rFonts w:ascii="Arial" w:hAnsi="Arial" w:cs="Arial"/>
                <w:color w:val="333333"/>
                <w:sz w:val="21"/>
                <w:szCs w:val="21"/>
              </w:rPr>
            </w:pPr>
          </w:p>
        </w:tc>
        <w:tc>
          <w:tcPr>
            <w:tcW w:w="0" w:type="auto"/>
            <w:gridSpan w:val="2"/>
            <w:vMerge/>
            <w:shd w:val="clear" w:color="auto" w:fill="FFFFFF"/>
            <w:vAlign w:val="center"/>
            <w:hideMark/>
          </w:tcPr>
          <w:p w:rsidR="00417B1F" w:rsidRDefault="00417B1F">
            <w:pPr>
              <w:rPr>
                <w:rFonts w:ascii="Arial" w:hAnsi="Arial" w:cs="Arial"/>
                <w:color w:val="333333"/>
                <w:sz w:val="21"/>
                <w:szCs w:val="21"/>
              </w:rPr>
            </w:pPr>
          </w:p>
        </w:tc>
        <w:tc>
          <w:tcPr>
            <w:tcW w:w="58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всего</w:t>
            </w:r>
          </w:p>
        </w:tc>
        <w:tc>
          <w:tcPr>
            <w:tcW w:w="2355" w:type="dxa"/>
            <w:gridSpan w:val="4"/>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 том числе</w:t>
            </w:r>
          </w:p>
        </w:tc>
        <w:tc>
          <w:tcPr>
            <w:tcW w:w="0" w:type="auto"/>
            <w:gridSpan w:val="2"/>
            <w:vMerge/>
            <w:shd w:val="clear" w:color="auto" w:fill="FFFFFF"/>
            <w:vAlign w:val="center"/>
            <w:hideMark/>
          </w:tcPr>
          <w:p w:rsidR="00417B1F" w:rsidRDefault="00417B1F">
            <w:pPr>
              <w:rPr>
                <w:rFonts w:ascii="Arial" w:hAnsi="Arial" w:cs="Arial"/>
                <w:color w:val="333333"/>
                <w:sz w:val="21"/>
                <w:szCs w:val="21"/>
              </w:rPr>
            </w:pPr>
          </w:p>
        </w:tc>
        <w:tc>
          <w:tcPr>
            <w:tcW w:w="58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всего</w:t>
            </w:r>
          </w:p>
        </w:tc>
        <w:tc>
          <w:tcPr>
            <w:tcW w:w="2355" w:type="dxa"/>
            <w:gridSpan w:val="5"/>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 том числе</w:t>
            </w: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gridSpan w:val="2"/>
            <w:vMerge/>
            <w:shd w:val="clear" w:color="auto" w:fill="FFFFFF"/>
            <w:vAlign w:val="center"/>
            <w:hideMark/>
          </w:tcPr>
          <w:p w:rsidR="00417B1F" w:rsidRDefault="00417B1F">
            <w:pPr>
              <w:rPr>
                <w:rFonts w:ascii="Arial" w:hAnsi="Arial" w:cs="Arial"/>
                <w:color w:val="333333"/>
                <w:sz w:val="21"/>
                <w:szCs w:val="21"/>
              </w:rPr>
            </w:pPr>
          </w:p>
        </w:tc>
        <w:tc>
          <w:tcPr>
            <w:tcW w:w="0" w:type="auto"/>
            <w:gridSpan w:val="2"/>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r>
      <w:tr w:rsidR="00417B1F" w:rsidTr="00417B1F">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1410"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 мероприятия государственной (муниципальной) программы либо непрограммные направления деятельности (функции, полномочия)</w:t>
            </w:r>
          </w:p>
        </w:tc>
        <w:tc>
          <w:tcPr>
            <w:tcW w:w="1170"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ожидаемый результат реализации мероприятия государствен-ной (муници-пальной) программы **</w:t>
            </w:r>
          </w:p>
        </w:tc>
        <w:tc>
          <w:tcPr>
            <w:tcW w:w="40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w:t>
            </w:r>
          </w:p>
        </w:tc>
        <w:tc>
          <w:tcPr>
            <w:tcW w:w="40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описание</w:t>
            </w: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70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  теку-щий финан-совый год</w:t>
            </w:r>
          </w:p>
        </w:tc>
        <w:tc>
          <w:tcPr>
            <w:tcW w:w="1005" w:type="dxa"/>
            <w:gridSpan w:val="2"/>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 плановый период</w:t>
            </w:r>
          </w:p>
        </w:tc>
        <w:tc>
          <w:tcPr>
            <w:tcW w:w="660"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после-дую-щие годы</w:t>
            </w:r>
          </w:p>
        </w:tc>
        <w:tc>
          <w:tcPr>
            <w:tcW w:w="46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код по ОКЕИ</w:t>
            </w:r>
          </w:p>
        </w:tc>
        <w:tc>
          <w:tcPr>
            <w:tcW w:w="46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w:t>
            </w: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705" w:type="dxa"/>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  теку-щий финан-совый год</w:t>
            </w:r>
          </w:p>
        </w:tc>
        <w:tc>
          <w:tcPr>
            <w:tcW w:w="1005" w:type="dxa"/>
            <w:gridSpan w:val="2"/>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 плановый период</w:t>
            </w:r>
          </w:p>
        </w:tc>
        <w:tc>
          <w:tcPr>
            <w:tcW w:w="660" w:type="dxa"/>
            <w:gridSpan w:val="2"/>
            <w:vMerge w:val="restart"/>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после-дую-щие годы</w:t>
            </w: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gridSpan w:val="2"/>
            <w:vMerge/>
            <w:shd w:val="clear" w:color="auto" w:fill="FFFFFF"/>
            <w:vAlign w:val="center"/>
            <w:hideMark/>
          </w:tcPr>
          <w:p w:rsidR="00417B1F" w:rsidRDefault="00417B1F">
            <w:pPr>
              <w:rPr>
                <w:rFonts w:ascii="Arial" w:hAnsi="Arial" w:cs="Arial"/>
                <w:color w:val="333333"/>
                <w:sz w:val="21"/>
                <w:szCs w:val="21"/>
              </w:rPr>
            </w:pPr>
          </w:p>
        </w:tc>
        <w:tc>
          <w:tcPr>
            <w:tcW w:w="0" w:type="auto"/>
            <w:gridSpan w:val="2"/>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r>
      <w:tr w:rsidR="00417B1F" w:rsidTr="00417B1F">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510" w:type="dxa"/>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  пер-вый год</w:t>
            </w:r>
          </w:p>
        </w:tc>
        <w:tc>
          <w:tcPr>
            <w:tcW w:w="495" w:type="dxa"/>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  вто-рой год</w:t>
            </w: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510" w:type="dxa"/>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 пер -вый год</w:t>
            </w:r>
          </w:p>
        </w:tc>
        <w:tc>
          <w:tcPr>
            <w:tcW w:w="495" w:type="dxa"/>
            <w:shd w:val="clear" w:color="auto" w:fill="FFFFFF"/>
            <w:vAlign w:val="center"/>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  вто-рой год</w:t>
            </w:r>
          </w:p>
        </w:tc>
        <w:tc>
          <w:tcPr>
            <w:tcW w:w="0" w:type="auto"/>
            <w:gridSpan w:val="2"/>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c>
          <w:tcPr>
            <w:tcW w:w="0" w:type="auto"/>
            <w:gridSpan w:val="2"/>
            <w:vMerge/>
            <w:shd w:val="clear" w:color="auto" w:fill="FFFFFF"/>
            <w:vAlign w:val="center"/>
            <w:hideMark/>
          </w:tcPr>
          <w:p w:rsidR="00417B1F" w:rsidRDefault="00417B1F">
            <w:pPr>
              <w:rPr>
                <w:rFonts w:ascii="Arial" w:hAnsi="Arial" w:cs="Arial"/>
                <w:color w:val="333333"/>
                <w:sz w:val="21"/>
                <w:szCs w:val="21"/>
              </w:rPr>
            </w:pPr>
          </w:p>
        </w:tc>
        <w:tc>
          <w:tcPr>
            <w:tcW w:w="0" w:type="auto"/>
            <w:gridSpan w:val="2"/>
            <w:vMerge/>
            <w:shd w:val="clear" w:color="auto" w:fill="FFFFFF"/>
            <w:vAlign w:val="center"/>
            <w:hideMark/>
          </w:tcPr>
          <w:p w:rsidR="00417B1F" w:rsidRDefault="00417B1F">
            <w:pPr>
              <w:rPr>
                <w:rFonts w:ascii="Arial" w:hAnsi="Arial" w:cs="Arial"/>
                <w:color w:val="333333"/>
                <w:sz w:val="21"/>
                <w:szCs w:val="21"/>
              </w:rPr>
            </w:pPr>
          </w:p>
        </w:tc>
        <w:tc>
          <w:tcPr>
            <w:tcW w:w="0" w:type="auto"/>
            <w:vMerge/>
            <w:shd w:val="clear" w:color="auto" w:fill="FFFFFF"/>
            <w:vAlign w:val="center"/>
            <w:hideMark/>
          </w:tcPr>
          <w:p w:rsidR="00417B1F" w:rsidRDefault="00417B1F">
            <w:pPr>
              <w:rPr>
                <w:rFonts w:ascii="Arial" w:hAnsi="Arial" w:cs="Arial"/>
                <w:color w:val="333333"/>
                <w:sz w:val="21"/>
                <w:szCs w:val="21"/>
              </w:rPr>
            </w:pPr>
          </w:p>
        </w:tc>
      </w:tr>
      <w:tr w:rsidR="00417B1F" w:rsidTr="00417B1F">
        <w:tc>
          <w:tcPr>
            <w:tcW w:w="43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780"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1410"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1170"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40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5</w:t>
            </w:r>
          </w:p>
        </w:tc>
        <w:tc>
          <w:tcPr>
            <w:tcW w:w="40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6</w:t>
            </w:r>
          </w:p>
        </w:tc>
        <w:tc>
          <w:tcPr>
            <w:tcW w:w="58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7</w:t>
            </w:r>
          </w:p>
        </w:tc>
        <w:tc>
          <w:tcPr>
            <w:tcW w:w="70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8</w:t>
            </w:r>
          </w:p>
        </w:tc>
        <w:tc>
          <w:tcPr>
            <w:tcW w:w="510"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9</w:t>
            </w:r>
          </w:p>
        </w:tc>
        <w:tc>
          <w:tcPr>
            <w:tcW w:w="49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10</w:t>
            </w:r>
          </w:p>
        </w:tc>
        <w:tc>
          <w:tcPr>
            <w:tcW w:w="660"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11</w:t>
            </w:r>
          </w:p>
        </w:tc>
        <w:tc>
          <w:tcPr>
            <w:tcW w:w="46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12</w:t>
            </w:r>
          </w:p>
        </w:tc>
        <w:tc>
          <w:tcPr>
            <w:tcW w:w="46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13</w:t>
            </w:r>
          </w:p>
        </w:tc>
        <w:tc>
          <w:tcPr>
            <w:tcW w:w="58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14</w:t>
            </w:r>
          </w:p>
        </w:tc>
        <w:tc>
          <w:tcPr>
            <w:tcW w:w="70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15</w:t>
            </w:r>
          </w:p>
        </w:tc>
        <w:tc>
          <w:tcPr>
            <w:tcW w:w="510"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16</w:t>
            </w:r>
          </w:p>
        </w:tc>
        <w:tc>
          <w:tcPr>
            <w:tcW w:w="49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17</w:t>
            </w:r>
          </w:p>
        </w:tc>
        <w:tc>
          <w:tcPr>
            <w:tcW w:w="660" w:type="dxa"/>
            <w:gridSpan w:val="2"/>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18</w:t>
            </w:r>
          </w:p>
        </w:tc>
        <w:tc>
          <w:tcPr>
            <w:tcW w:w="121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19</w:t>
            </w:r>
          </w:p>
        </w:tc>
        <w:tc>
          <w:tcPr>
            <w:tcW w:w="1395" w:type="dxa"/>
            <w:gridSpan w:val="2"/>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20</w:t>
            </w:r>
          </w:p>
        </w:tc>
        <w:tc>
          <w:tcPr>
            <w:tcW w:w="765" w:type="dxa"/>
            <w:gridSpan w:val="2"/>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21</w:t>
            </w:r>
          </w:p>
        </w:tc>
        <w:tc>
          <w:tcPr>
            <w:tcW w:w="525" w:type="dxa"/>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22</w:t>
            </w:r>
          </w:p>
        </w:tc>
      </w:tr>
      <w:tr w:rsidR="00417B1F" w:rsidTr="00417B1F">
        <w:tc>
          <w:tcPr>
            <w:tcW w:w="43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8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410"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17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gridSpan w:val="2"/>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395" w:type="dxa"/>
            <w:gridSpan w:val="2"/>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65" w:type="dxa"/>
            <w:gridSpan w:val="2"/>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43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8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410"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17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gridSpan w:val="2"/>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395" w:type="dxa"/>
            <w:gridSpan w:val="2"/>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65" w:type="dxa"/>
            <w:gridSpan w:val="2"/>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43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8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410"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17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gridSpan w:val="2"/>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395" w:type="dxa"/>
            <w:gridSpan w:val="2"/>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65" w:type="dxa"/>
            <w:gridSpan w:val="2"/>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43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8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410"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17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gridSpan w:val="2"/>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395" w:type="dxa"/>
            <w:gridSpan w:val="2"/>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65" w:type="dxa"/>
            <w:gridSpan w:val="2"/>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4605" w:type="dxa"/>
            <w:gridSpan w:val="6"/>
            <w:shd w:val="clear" w:color="auto" w:fill="FFFFFF"/>
            <w:noWrap/>
            <w:hideMark/>
          </w:tcPr>
          <w:p w:rsidR="00417B1F" w:rsidRDefault="00417B1F">
            <w:pPr>
              <w:pStyle w:val="a3"/>
              <w:spacing w:before="0" w:beforeAutospacing="0" w:after="150" w:afterAutospacing="0"/>
              <w:jc w:val="right"/>
              <w:rPr>
                <w:rFonts w:ascii="Arial" w:hAnsi="Arial" w:cs="Arial"/>
                <w:color w:val="333333"/>
                <w:sz w:val="21"/>
                <w:szCs w:val="21"/>
              </w:rPr>
            </w:pPr>
            <w:r>
              <w:rPr>
                <w:rFonts w:ascii="Arial" w:hAnsi="Arial" w:cs="Arial"/>
                <w:color w:val="333333"/>
                <w:sz w:val="21"/>
                <w:szCs w:val="21"/>
              </w:rPr>
              <w:t>Итого по коду БК</w:t>
            </w:r>
          </w:p>
        </w:tc>
        <w:tc>
          <w:tcPr>
            <w:tcW w:w="58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465" w:type="dxa"/>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585" w:type="dxa"/>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705" w:type="dxa"/>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510" w:type="dxa"/>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495" w:type="dxa"/>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660" w:type="dxa"/>
            <w:gridSpan w:val="2"/>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1215" w:type="dxa"/>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1395" w:type="dxa"/>
            <w:gridSpan w:val="2"/>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765" w:type="dxa"/>
            <w:gridSpan w:val="2"/>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525" w:type="dxa"/>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r>
      <w:tr w:rsidR="00417B1F" w:rsidTr="00417B1F">
        <w:tc>
          <w:tcPr>
            <w:tcW w:w="4605" w:type="dxa"/>
            <w:gridSpan w:val="6"/>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Итого объем финансового обеспечения, предусмотренного на заключение контрактов</w:t>
            </w:r>
          </w:p>
        </w:tc>
        <w:tc>
          <w:tcPr>
            <w:tcW w:w="58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465" w:type="dxa"/>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585" w:type="dxa"/>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705" w:type="dxa"/>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510" w:type="dxa"/>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495" w:type="dxa"/>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660" w:type="dxa"/>
            <w:gridSpan w:val="2"/>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1215" w:type="dxa"/>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1395" w:type="dxa"/>
            <w:gridSpan w:val="2"/>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765" w:type="dxa"/>
            <w:gridSpan w:val="2"/>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c>
          <w:tcPr>
            <w:tcW w:w="525" w:type="dxa"/>
            <w:shd w:val="clear" w:color="auto" w:fill="FFFFFF"/>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w:t>
            </w:r>
          </w:p>
        </w:tc>
      </w:tr>
      <w:tr w:rsidR="00417B1F" w:rsidTr="00417B1F">
        <w:tc>
          <w:tcPr>
            <w:tcW w:w="6885" w:type="dxa"/>
            <w:gridSpan w:val="10"/>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2205" w:type="dxa"/>
            <w:gridSpan w:val="4"/>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pStyle w:val="a3"/>
              <w:spacing w:before="0" w:beforeAutospacing="0" w:after="150" w:afterAutospacing="0"/>
              <w:jc w:val="right"/>
              <w:rPr>
                <w:rFonts w:ascii="Arial" w:hAnsi="Arial" w:cs="Arial"/>
                <w:color w:val="333333"/>
                <w:sz w:val="21"/>
                <w:szCs w:val="21"/>
              </w:rPr>
            </w:pPr>
            <w:r>
              <w:rPr>
                <w:rFonts w:ascii="Arial" w:hAnsi="Arial" w:cs="Arial"/>
                <w:color w:val="333333"/>
                <w:sz w:val="21"/>
                <w:szCs w:val="21"/>
              </w:rPr>
              <w:t>"</w:t>
            </w:r>
          </w:p>
        </w:tc>
        <w:tc>
          <w:tcPr>
            <w:tcW w:w="3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c>
          <w:tcPr>
            <w:tcW w:w="2100" w:type="dxa"/>
            <w:gridSpan w:val="2"/>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pStyle w:val="a3"/>
              <w:spacing w:before="0" w:beforeAutospacing="0" w:after="150" w:afterAutospacing="0"/>
              <w:jc w:val="right"/>
              <w:rPr>
                <w:rFonts w:ascii="Arial" w:hAnsi="Arial" w:cs="Arial"/>
                <w:color w:val="333333"/>
                <w:sz w:val="21"/>
                <w:szCs w:val="21"/>
              </w:rPr>
            </w:pPr>
            <w:r>
              <w:rPr>
                <w:rFonts w:ascii="Arial" w:hAnsi="Arial" w:cs="Arial"/>
                <w:color w:val="333333"/>
                <w:sz w:val="21"/>
                <w:szCs w:val="21"/>
              </w:rPr>
              <w:t>20</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20" w:type="dxa"/>
            <w:shd w:val="clear" w:color="auto" w:fill="FFFFFF"/>
            <w:noWrap/>
            <w:vAlign w:val="bottom"/>
            <w:hideMark/>
          </w:tcPr>
          <w:p w:rsidR="00417B1F" w:rsidRDefault="00417B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г.</w:t>
            </w:r>
          </w:p>
        </w:tc>
        <w:tc>
          <w:tcPr>
            <w:tcW w:w="52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6885" w:type="dxa"/>
            <w:gridSpan w:val="10"/>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должность руководителя (уполномоченного должностного лица) заказчика)</w:t>
            </w:r>
          </w:p>
        </w:tc>
        <w:tc>
          <w:tcPr>
            <w:tcW w:w="66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2205" w:type="dxa"/>
            <w:gridSpan w:val="4"/>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(подпись)</w:t>
            </w:r>
          </w:p>
        </w:tc>
        <w:tc>
          <w:tcPr>
            <w:tcW w:w="51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2100" w:type="dxa"/>
            <w:gridSpan w:val="2"/>
            <w:shd w:val="clear" w:color="auto" w:fill="FFFFFF"/>
            <w:noWrap/>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(дата утверждения)</w:t>
            </w:r>
          </w:p>
        </w:tc>
        <w:tc>
          <w:tcPr>
            <w:tcW w:w="49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20"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noWrap/>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43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8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4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17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66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6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8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70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005" w:type="dxa"/>
            <w:gridSpan w:val="2"/>
            <w:shd w:val="clear" w:color="auto" w:fill="FFFFFF"/>
            <w:noWrap/>
            <w:vAlign w:val="bottom"/>
            <w:hideMark/>
          </w:tcPr>
          <w:p w:rsidR="00417B1F" w:rsidRDefault="00417B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М.П.</w:t>
            </w:r>
          </w:p>
        </w:tc>
        <w:tc>
          <w:tcPr>
            <w:tcW w:w="3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90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2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52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r>
      <w:tr w:rsidR="00417B1F" w:rsidTr="00417B1F">
        <w:tc>
          <w:tcPr>
            <w:tcW w:w="15300" w:type="dxa"/>
            <w:gridSpan w:val="25"/>
            <w:shd w:val="clear" w:color="auto" w:fill="FFFFFF"/>
            <w:vAlign w:val="bottom"/>
            <w:hideMark/>
          </w:tcPr>
          <w:p w:rsidR="00417B1F" w:rsidRDefault="00417B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_____*_Заказчики разрабатывают план закупок в соответствии с настоящей формой на срок, соответствующий сроку действия закона субъекта Российской Федерации о бюджете субъекта Российской Федерации, муниципального правового акта представительного органа муниципального образования о местном бюджете.</w:t>
            </w:r>
          </w:p>
        </w:tc>
      </w:tr>
      <w:tr w:rsidR="00417B1F" w:rsidTr="00417B1F">
        <w:tc>
          <w:tcPr>
            <w:tcW w:w="9750" w:type="dxa"/>
            <w:gridSpan w:val="15"/>
            <w:shd w:val="clear" w:color="auto" w:fill="FFFFFF"/>
            <w:noWrap/>
            <w:vAlign w:val="bottom"/>
            <w:hideMark/>
          </w:tcPr>
          <w:p w:rsidR="00417B1F" w:rsidRDefault="00417B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____**_Графа заполняется в случае, если планируемая закупка включена в государственную (муниципальную) программу.</w:t>
            </w:r>
          </w:p>
        </w:tc>
        <w:tc>
          <w:tcPr>
            <w:tcW w:w="51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34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121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900"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495" w:type="dxa"/>
            <w:shd w:val="clear" w:color="auto" w:fill="FFFFFF"/>
            <w:noWrap/>
            <w:vAlign w:val="bottom"/>
            <w:hideMark/>
          </w:tcPr>
          <w:p w:rsidR="00417B1F" w:rsidRDefault="00417B1F">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417B1F" w:rsidRDefault="00417B1F">
            <w:pPr>
              <w:rPr>
                <w:sz w:val="20"/>
                <w:szCs w:val="20"/>
              </w:rPr>
            </w:pPr>
          </w:p>
        </w:tc>
        <w:tc>
          <w:tcPr>
            <w:tcW w:w="0" w:type="auto"/>
            <w:shd w:val="clear" w:color="auto" w:fill="FFFFFF"/>
            <w:vAlign w:val="center"/>
            <w:hideMark/>
          </w:tcPr>
          <w:p w:rsidR="00417B1F" w:rsidRDefault="00417B1F">
            <w:pPr>
              <w:rPr>
                <w:sz w:val="20"/>
                <w:szCs w:val="20"/>
              </w:rPr>
            </w:pPr>
          </w:p>
        </w:tc>
        <w:tc>
          <w:tcPr>
            <w:tcW w:w="0" w:type="auto"/>
            <w:shd w:val="clear" w:color="auto" w:fill="FFFFFF"/>
            <w:vAlign w:val="center"/>
            <w:hideMark/>
          </w:tcPr>
          <w:p w:rsidR="00417B1F" w:rsidRDefault="00417B1F">
            <w:pPr>
              <w:rPr>
                <w:sz w:val="20"/>
                <w:szCs w:val="20"/>
              </w:rPr>
            </w:pPr>
          </w:p>
        </w:tc>
      </w:tr>
    </w:tbl>
    <w:p w:rsidR="00064011" w:rsidRPr="00417B1F" w:rsidRDefault="00064011" w:rsidP="00417B1F">
      <w:bookmarkStart w:id="0" w:name="_GoBack"/>
      <w:bookmarkEnd w:id="0"/>
    </w:p>
    <w:sectPr w:rsidR="00064011" w:rsidRPr="00417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364C9"/>
    <w:rsid w:val="00045629"/>
    <w:rsid w:val="00064011"/>
    <w:rsid w:val="00066364"/>
    <w:rsid w:val="000836BB"/>
    <w:rsid w:val="000A2158"/>
    <w:rsid w:val="000B0528"/>
    <w:rsid w:val="000C13EE"/>
    <w:rsid w:val="000C3924"/>
    <w:rsid w:val="000C5121"/>
    <w:rsid w:val="00110BE5"/>
    <w:rsid w:val="00115835"/>
    <w:rsid w:val="00131742"/>
    <w:rsid w:val="00134C8F"/>
    <w:rsid w:val="0013675A"/>
    <w:rsid w:val="00136E91"/>
    <w:rsid w:val="00183CC9"/>
    <w:rsid w:val="00195529"/>
    <w:rsid w:val="001A2245"/>
    <w:rsid w:val="001A689B"/>
    <w:rsid w:val="001C7153"/>
    <w:rsid w:val="001D76DD"/>
    <w:rsid w:val="001E32A5"/>
    <w:rsid w:val="001E4276"/>
    <w:rsid w:val="001E6BD6"/>
    <w:rsid w:val="001F3C95"/>
    <w:rsid w:val="001F6819"/>
    <w:rsid w:val="002013C4"/>
    <w:rsid w:val="00232E25"/>
    <w:rsid w:val="0024007E"/>
    <w:rsid w:val="00240C60"/>
    <w:rsid w:val="00253A69"/>
    <w:rsid w:val="002744E5"/>
    <w:rsid w:val="002758E6"/>
    <w:rsid w:val="002A6ED5"/>
    <w:rsid w:val="002B2AC0"/>
    <w:rsid w:val="002B3C72"/>
    <w:rsid w:val="002B3D12"/>
    <w:rsid w:val="00311493"/>
    <w:rsid w:val="003233D3"/>
    <w:rsid w:val="00327D02"/>
    <w:rsid w:val="00332C81"/>
    <w:rsid w:val="00353203"/>
    <w:rsid w:val="00355961"/>
    <w:rsid w:val="003606EA"/>
    <w:rsid w:val="003670E6"/>
    <w:rsid w:val="003A0356"/>
    <w:rsid w:val="003A2076"/>
    <w:rsid w:val="003B7CD9"/>
    <w:rsid w:val="003C54FB"/>
    <w:rsid w:val="003F06E5"/>
    <w:rsid w:val="003F7905"/>
    <w:rsid w:val="00404F91"/>
    <w:rsid w:val="00417B1F"/>
    <w:rsid w:val="004267DB"/>
    <w:rsid w:val="00441D45"/>
    <w:rsid w:val="004807CB"/>
    <w:rsid w:val="004807EA"/>
    <w:rsid w:val="004934D4"/>
    <w:rsid w:val="00497473"/>
    <w:rsid w:val="004A34A5"/>
    <w:rsid w:val="004B0827"/>
    <w:rsid w:val="004D023C"/>
    <w:rsid w:val="004E405B"/>
    <w:rsid w:val="004E61B8"/>
    <w:rsid w:val="004F510B"/>
    <w:rsid w:val="005210F8"/>
    <w:rsid w:val="00521983"/>
    <w:rsid w:val="0055667E"/>
    <w:rsid w:val="00566349"/>
    <w:rsid w:val="00584F0D"/>
    <w:rsid w:val="005A438B"/>
    <w:rsid w:val="005A48B1"/>
    <w:rsid w:val="005B3D7A"/>
    <w:rsid w:val="005C3FEA"/>
    <w:rsid w:val="005E0E09"/>
    <w:rsid w:val="005E71CE"/>
    <w:rsid w:val="005F6EDB"/>
    <w:rsid w:val="005F729D"/>
    <w:rsid w:val="00604628"/>
    <w:rsid w:val="0061261F"/>
    <w:rsid w:val="006130D4"/>
    <w:rsid w:val="00621047"/>
    <w:rsid w:val="006252AD"/>
    <w:rsid w:val="0062706D"/>
    <w:rsid w:val="0064773F"/>
    <w:rsid w:val="00653289"/>
    <w:rsid w:val="00662659"/>
    <w:rsid w:val="00662C7B"/>
    <w:rsid w:val="00666A97"/>
    <w:rsid w:val="00676B33"/>
    <w:rsid w:val="006820A6"/>
    <w:rsid w:val="006834DA"/>
    <w:rsid w:val="006A5741"/>
    <w:rsid w:val="006A6F6E"/>
    <w:rsid w:val="006B76BB"/>
    <w:rsid w:val="006C18A9"/>
    <w:rsid w:val="006C76D1"/>
    <w:rsid w:val="006D42E3"/>
    <w:rsid w:val="006E6457"/>
    <w:rsid w:val="006E6969"/>
    <w:rsid w:val="007079EC"/>
    <w:rsid w:val="007321E8"/>
    <w:rsid w:val="00734617"/>
    <w:rsid w:val="00750D50"/>
    <w:rsid w:val="00753CE9"/>
    <w:rsid w:val="0076400E"/>
    <w:rsid w:val="00765F07"/>
    <w:rsid w:val="00785034"/>
    <w:rsid w:val="007D032C"/>
    <w:rsid w:val="007F663B"/>
    <w:rsid w:val="0085589D"/>
    <w:rsid w:val="00865FF1"/>
    <w:rsid w:val="00867083"/>
    <w:rsid w:val="008767B2"/>
    <w:rsid w:val="00880910"/>
    <w:rsid w:val="008A7146"/>
    <w:rsid w:val="008D5823"/>
    <w:rsid w:val="008D5BD2"/>
    <w:rsid w:val="008F0A04"/>
    <w:rsid w:val="00941FE8"/>
    <w:rsid w:val="0094215B"/>
    <w:rsid w:val="00950958"/>
    <w:rsid w:val="00956DC2"/>
    <w:rsid w:val="00960083"/>
    <w:rsid w:val="00967F40"/>
    <w:rsid w:val="00993A2C"/>
    <w:rsid w:val="00994ED0"/>
    <w:rsid w:val="009B3360"/>
    <w:rsid w:val="009D4C0A"/>
    <w:rsid w:val="009E0976"/>
    <w:rsid w:val="009E0D19"/>
    <w:rsid w:val="009E29F2"/>
    <w:rsid w:val="009E7C56"/>
    <w:rsid w:val="00A12F1C"/>
    <w:rsid w:val="00A13B88"/>
    <w:rsid w:val="00A2025D"/>
    <w:rsid w:val="00A27C73"/>
    <w:rsid w:val="00A565A5"/>
    <w:rsid w:val="00A63070"/>
    <w:rsid w:val="00A7756F"/>
    <w:rsid w:val="00A826F5"/>
    <w:rsid w:val="00AB3B4D"/>
    <w:rsid w:val="00AC22D8"/>
    <w:rsid w:val="00AC70B2"/>
    <w:rsid w:val="00AD53F1"/>
    <w:rsid w:val="00AE32E9"/>
    <w:rsid w:val="00AF59CC"/>
    <w:rsid w:val="00B019D9"/>
    <w:rsid w:val="00B03434"/>
    <w:rsid w:val="00B10065"/>
    <w:rsid w:val="00B1643A"/>
    <w:rsid w:val="00B17EC3"/>
    <w:rsid w:val="00B403CB"/>
    <w:rsid w:val="00B411BE"/>
    <w:rsid w:val="00B5767D"/>
    <w:rsid w:val="00B57B01"/>
    <w:rsid w:val="00B74867"/>
    <w:rsid w:val="00B8291A"/>
    <w:rsid w:val="00BA1D30"/>
    <w:rsid w:val="00BA7945"/>
    <w:rsid w:val="00BB3AC2"/>
    <w:rsid w:val="00BD79AC"/>
    <w:rsid w:val="00BE7FEE"/>
    <w:rsid w:val="00BF6AF1"/>
    <w:rsid w:val="00C24FE4"/>
    <w:rsid w:val="00C51C21"/>
    <w:rsid w:val="00C56BF5"/>
    <w:rsid w:val="00C67CF0"/>
    <w:rsid w:val="00C922DC"/>
    <w:rsid w:val="00CA01D3"/>
    <w:rsid w:val="00CC474B"/>
    <w:rsid w:val="00CE79FF"/>
    <w:rsid w:val="00CF16A8"/>
    <w:rsid w:val="00CF24EF"/>
    <w:rsid w:val="00CF343E"/>
    <w:rsid w:val="00CF69A2"/>
    <w:rsid w:val="00D04269"/>
    <w:rsid w:val="00D105CB"/>
    <w:rsid w:val="00D12D6A"/>
    <w:rsid w:val="00D134D3"/>
    <w:rsid w:val="00D2720A"/>
    <w:rsid w:val="00D34EED"/>
    <w:rsid w:val="00D43664"/>
    <w:rsid w:val="00DA31BA"/>
    <w:rsid w:val="00DA4196"/>
    <w:rsid w:val="00DB33E2"/>
    <w:rsid w:val="00DC0C5F"/>
    <w:rsid w:val="00DC34AC"/>
    <w:rsid w:val="00DC7673"/>
    <w:rsid w:val="00DD5456"/>
    <w:rsid w:val="00DE0C92"/>
    <w:rsid w:val="00DE3BFB"/>
    <w:rsid w:val="00E339A4"/>
    <w:rsid w:val="00E6159E"/>
    <w:rsid w:val="00E770C9"/>
    <w:rsid w:val="00E9187C"/>
    <w:rsid w:val="00E97726"/>
    <w:rsid w:val="00EB7715"/>
    <w:rsid w:val="00ED014E"/>
    <w:rsid w:val="00EE36AC"/>
    <w:rsid w:val="00F030AB"/>
    <w:rsid w:val="00F04E3B"/>
    <w:rsid w:val="00F06B1D"/>
    <w:rsid w:val="00F12578"/>
    <w:rsid w:val="00F166B4"/>
    <w:rsid w:val="00F47556"/>
    <w:rsid w:val="00F72616"/>
    <w:rsid w:val="00F764D4"/>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2B3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etaggedbr">
    <w:name w:val="_mce_tagged_br"/>
    <w:basedOn w:val="a"/>
    <w:rsid w:val="00183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AE3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5F6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chevron-left">
    <w:name w:val="icon-chevron-left"/>
    <w:basedOn w:val="a0"/>
    <w:rsid w:val="0076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1611883">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3702515">
      <w:bodyDiv w:val="1"/>
      <w:marLeft w:val="0"/>
      <w:marRight w:val="0"/>
      <w:marTop w:val="0"/>
      <w:marBottom w:val="0"/>
      <w:divBdr>
        <w:top w:val="none" w:sz="0" w:space="0" w:color="auto"/>
        <w:left w:val="none" w:sz="0" w:space="0" w:color="auto"/>
        <w:bottom w:val="none" w:sz="0" w:space="0" w:color="auto"/>
        <w:right w:val="none" w:sz="0" w:space="0" w:color="auto"/>
      </w:divBdr>
      <w:divsChild>
        <w:div w:id="273098577">
          <w:marLeft w:val="0"/>
          <w:marRight w:val="0"/>
          <w:marTop w:val="0"/>
          <w:marBottom w:val="0"/>
          <w:divBdr>
            <w:top w:val="none" w:sz="0" w:space="0" w:color="auto"/>
            <w:left w:val="none" w:sz="0" w:space="0" w:color="auto"/>
            <w:bottom w:val="none" w:sz="0" w:space="0" w:color="auto"/>
            <w:right w:val="none" w:sz="0" w:space="0" w:color="auto"/>
          </w:divBdr>
        </w:div>
        <w:div w:id="861865020">
          <w:marLeft w:val="0"/>
          <w:marRight w:val="0"/>
          <w:marTop w:val="0"/>
          <w:marBottom w:val="0"/>
          <w:divBdr>
            <w:top w:val="none" w:sz="0" w:space="0" w:color="auto"/>
            <w:left w:val="none" w:sz="0" w:space="0" w:color="auto"/>
            <w:bottom w:val="none" w:sz="0" w:space="0" w:color="auto"/>
            <w:right w:val="none" w:sz="0" w:space="0" w:color="auto"/>
          </w:divBdr>
          <w:divsChild>
            <w:div w:id="14825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69811135">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09279788">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54688654">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183246919">
      <w:bodyDiv w:val="1"/>
      <w:marLeft w:val="0"/>
      <w:marRight w:val="0"/>
      <w:marTop w:val="0"/>
      <w:marBottom w:val="0"/>
      <w:divBdr>
        <w:top w:val="none" w:sz="0" w:space="0" w:color="auto"/>
        <w:left w:val="none" w:sz="0" w:space="0" w:color="auto"/>
        <w:bottom w:val="none" w:sz="0" w:space="0" w:color="auto"/>
        <w:right w:val="none" w:sz="0" w:space="0" w:color="auto"/>
      </w:divBdr>
    </w:div>
    <w:div w:id="200289171">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44732747">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1557892">
      <w:bodyDiv w:val="1"/>
      <w:marLeft w:val="0"/>
      <w:marRight w:val="0"/>
      <w:marTop w:val="0"/>
      <w:marBottom w:val="0"/>
      <w:divBdr>
        <w:top w:val="none" w:sz="0" w:space="0" w:color="auto"/>
        <w:left w:val="none" w:sz="0" w:space="0" w:color="auto"/>
        <w:bottom w:val="none" w:sz="0" w:space="0" w:color="auto"/>
        <w:right w:val="none" w:sz="0" w:space="0" w:color="auto"/>
      </w:divBdr>
    </w:div>
    <w:div w:id="383216045">
      <w:bodyDiv w:val="1"/>
      <w:marLeft w:val="0"/>
      <w:marRight w:val="0"/>
      <w:marTop w:val="0"/>
      <w:marBottom w:val="0"/>
      <w:divBdr>
        <w:top w:val="none" w:sz="0" w:space="0" w:color="auto"/>
        <w:left w:val="none" w:sz="0" w:space="0" w:color="auto"/>
        <w:bottom w:val="none" w:sz="0" w:space="0" w:color="auto"/>
        <w:right w:val="none" w:sz="0" w:space="0" w:color="auto"/>
      </w:divBdr>
      <w:divsChild>
        <w:div w:id="1872449836">
          <w:marLeft w:val="0"/>
          <w:marRight w:val="0"/>
          <w:marTop w:val="0"/>
          <w:marBottom w:val="0"/>
          <w:divBdr>
            <w:top w:val="none" w:sz="0" w:space="0" w:color="auto"/>
            <w:left w:val="none" w:sz="0" w:space="0" w:color="auto"/>
            <w:bottom w:val="none" w:sz="0" w:space="0" w:color="auto"/>
            <w:right w:val="none" w:sz="0" w:space="0" w:color="auto"/>
          </w:divBdr>
          <w:divsChild>
            <w:div w:id="13123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12699772">
      <w:bodyDiv w:val="1"/>
      <w:marLeft w:val="0"/>
      <w:marRight w:val="0"/>
      <w:marTop w:val="0"/>
      <w:marBottom w:val="0"/>
      <w:divBdr>
        <w:top w:val="none" w:sz="0" w:space="0" w:color="auto"/>
        <w:left w:val="none" w:sz="0" w:space="0" w:color="auto"/>
        <w:bottom w:val="none" w:sz="0" w:space="0" w:color="auto"/>
        <w:right w:val="none" w:sz="0" w:space="0" w:color="auto"/>
      </w:divBdr>
      <w:divsChild>
        <w:div w:id="1054084719">
          <w:marLeft w:val="0"/>
          <w:marRight w:val="0"/>
          <w:marTop w:val="0"/>
          <w:marBottom w:val="0"/>
          <w:divBdr>
            <w:top w:val="none" w:sz="0" w:space="0" w:color="auto"/>
            <w:left w:val="none" w:sz="0" w:space="0" w:color="auto"/>
            <w:bottom w:val="none" w:sz="0" w:space="0" w:color="auto"/>
            <w:right w:val="none" w:sz="0" w:space="0" w:color="auto"/>
          </w:divBdr>
        </w:div>
        <w:div w:id="187958896">
          <w:marLeft w:val="0"/>
          <w:marRight w:val="0"/>
          <w:marTop w:val="0"/>
          <w:marBottom w:val="0"/>
          <w:divBdr>
            <w:top w:val="none" w:sz="0" w:space="0" w:color="auto"/>
            <w:left w:val="none" w:sz="0" w:space="0" w:color="auto"/>
            <w:bottom w:val="none" w:sz="0" w:space="0" w:color="auto"/>
            <w:right w:val="none" w:sz="0" w:space="0" w:color="auto"/>
          </w:divBdr>
        </w:div>
        <w:div w:id="1144471452">
          <w:marLeft w:val="0"/>
          <w:marRight w:val="0"/>
          <w:marTop w:val="0"/>
          <w:marBottom w:val="0"/>
          <w:divBdr>
            <w:top w:val="none" w:sz="0" w:space="0" w:color="auto"/>
            <w:left w:val="none" w:sz="0" w:space="0" w:color="auto"/>
            <w:bottom w:val="none" w:sz="0" w:space="0" w:color="auto"/>
            <w:right w:val="none" w:sz="0" w:space="0" w:color="auto"/>
          </w:divBdr>
        </w:div>
        <w:div w:id="116993233">
          <w:marLeft w:val="0"/>
          <w:marRight w:val="0"/>
          <w:marTop w:val="0"/>
          <w:marBottom w:val="0"/>
          <w:divBdr>
            <w:top w:val="none" w:sz="0" w:space="0" w:color="auto"/>
            <w:left w:val="none" w:sz="0" w:space="0" w:color="auto"/>
            <w:bottom w:val="none" w:sz="0" w:space="0" w:color="auto"/>
            <w:right w:val="none" w:sz="0" w:space="0" w:color="auto"/>
          </w:divBdr>
        </w:div>
      </w:divsChild>
    </w:div>
    <w:div w:id="418646203">
      <w:bodyDiv w:val="1"/>
      <w:marLeft w:val="0"/>
      <w:marRight w:val="0"/>
      <w:marTop w:val="0"/>
      <w:marBottom w:val="0"/>
      <w:divBdr>
        <w:top w:val="none" w:sz="0" w:space="0" w:color="auto"/>
        <w:left w:val="none" w:sz="0" w:space="0" w:color="auto"/>
        <w:bottom w:val="none" w:sz="0" w:space="0" w:color="auto"/>
        <w:right w:val="none" w:sz="0" w:space="0" w:color="auto"/>
      </w:divBdr>
      <w:divsChild>
        <w:div w:id="2032338367">
          <w:marLeft w:val="0"/>
          <w:marRight w:val="0"/>
          <w:marTop w:val="0"/>
          <w:marBottom w:val="0"/>
          <w:divBdr>
            <w:top w:val="none" w:sz="0" w:space="0" w:color="auto"/>
            <w:left w:val="none" w:sz="0" w:space="0" w:color="auto"/>
            <w:bottom w:val="none" w:sz="0" w:space="0" w:color="auto"/>
            <w:right w:val="none" w:sz="0" w:space="0" w:color="auto"/>
          </w:divBdr>
        </w:div>
        <w:div w:id="1575239380">
          <w:marLeft w:val="0"/>
          <w:marRight w:val="0"/>
          <w:marTop w:val="0"/>
          <w:marBottom w:val="0"/>
          <w:divBdr>
            <w:top w:val="none" w:sz="0" w:space="0" w:color="auto"/>
            <w:left w:val="none" w:sz="0" w:space="0" w:color="auto"/>
            <w:bottom w:val="none" w:sz="0" w:space="0" w:color="auto"/>
            <w:right w:val="none" w:sz="0" w:space="0" w:color="auto"/>
          </w:divBdr>
        </w:div>
        <w:div w:id="935290450">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2533767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031688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47173766">
      <w:bodyDiv w:val="1"/>
      <w:marLeft w:val="0"/>
      <w:marRight w:val="0"/>
      <w:marTop w:val="0"/>
      <w:marBottom w:val="0"/>
      <w:divBdr>
        <w:top w:val="none" w:sz="0" w:space="0" w:color="auto"/>
        <w:left w:val="none" w:sz="0" w:space="0" w:color="auto"/>
        <w:bottom w:val="none" w:sz="0" w:space="0" w:color="auto"/>
        <w:right w:val="none" w:sz="0" w:space="0" w:color="auto"/>
      </w:divBdr>
      <w:divsChild>
        <w:div w:id="515851875">
          <w:marLeft w:val="0"/>
          <w:marRight w:val="0"/>
          <w:marTop w:val="0"/>
          <w:marBottom w:val="0"/>
          <w:divBdr>
            <w:top w:val="none" w:sz="0" w:space="0" w:color="auto"/>
            <w:left w:val="none" w:sz="0" w:space="0" w:color="auto"/>
            <w:bottom w:val="none" w:sz="0" w:space="0" w:color="auto"/>
            <w:right w:val="none" w:sz="0" w:space="0" w:color="auto"/>
          </w:divBdr>
        </w:div>
        <w:div w:id="54012870">
          <w:marLeft w:val="0"/>
          <w:marRight w:val="0"/>
          <w:marTop w:val="0"/>
          <w:marBottom w:val="0"/>
          <w:divBdr>
            <w:top w:val="none" w:sz="0" w:space="0" w:color="auto"/>
            <w:left w:val="none" w:sz="0" w:space="0" w:color="auto"/>
            <w:bottom w:val="none" w:sz="0" w:space="0" w:color="auto"/>
            <w:right w:val="none" w:sz="0" w:space="0" w:color="auto"/>
          </w:divBdr>
        </w:div>
        <w:div w:id="1983075670">
          <w:marLeft w:val="0"/>
          <w:marRight w:val="0"/>
          <w:marTop w:val="0"/>
          <w:marBottom w:val="0"/>
          <w:divBdr>
            <w:top w:val="none" w:sz="0" w:space="0" w:color="auto"/>
            <w:left w:val="none" w:sz="0" w:space="0" w:color="auto"/>
            <w:bottom w:val="none" w:sz="0" w:space="0" w:color="auto"/>
            <w:right w:val="none" w:sz="0" w:space="0" w:color="auto"/>
          </w:divBdr>
        </w:div>
      </w:divsChild>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74040394">
      <w:bodyDiv w:val="1"/>
      <w:marLeft w:val="0"/>
      <w:marRight w:val="0"/>
      <w:marTop w:val="0"/>
      <w:marBottom w:val="0"/>
      <w:divBdr>
        <w:top w:val="none" w:sz="0" w:space="0" w:color="auto"/>
        <w:left w:val="none" w:sz="0" w:space="0" w:color="auto"/>
        <w:bottom w:val="none" w:sz="0" w:space="0" w:color="auto"/>
        <w:right w:val="none" w:sz="0" w:space="0" w:color="auto"/>
      </w:divBdr>
      <w:divsChild>
        <w:div w:id="714081734">
          <w:marLeft w:val="0"/>
          <w:marRight w:val="0"/>
          <w:marTop w:val="0"/>
          <w:marBottom w:val="0"/>
          <w:divBdr>
            <w:top w:val="none" w:sz="0" w:space="0" w:color="auto"/>
            <w:left w:val="none" w:sz="0" w:space="0" w:color="auto"/>
            <w:bottom w:val="none" w:sz="0" w:space="0" w:color="auto"/>
            <w:right w:val="none" w:sz="0" w:space="0" w:color="auto"/>
          </w:divBdr>
        </w:div>
      </w:divsChild>
    </w:div>
    <w:div w:id="677856025">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2311977">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24448415">
      <w:bodyDiv w:val="1"/>
      <w:marLeft w:val="0"/>
      <w:marRight w:val="0"/>
      <w:marTop w:val="0"/>
      <w:marBottom w:val="0"/>
      <w:divBdr>
        <w:top w:val="none" w:sz="0" w:space="0" w:color="auto"/>
        <w:left w:val="none" w:sz="0" w:space="0" w:color="auto"/>
        <w:bottom w:val="none" w:sz="0" w:space="0" w:color="auto"/>
        <w:right w:val="none" w:sz="0" w:space="0" w:color="auto"/>
      </w:divBdr>
    </w:div>
    <w:div w:id="759564536">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790369052">
      <w:bodyDiv w:val="1"/>
      <w:marLeft w:val="0"/>
      <w:marRight w:val="0"/>
      <w:marTop w:val="0"/>
      <w:marBottom w:val="0"/>
      <w:divBdr>
        <w:top w:val="none" w:sz="0" w:space="0" w:color="auto"/>
        <w:left w:val="none" w:sz="0" w:space="0" w:color="auto"/>
        <w:bottom w:val="none" w:sz="0" w:space="0" w:color="auto"/>
        <w:right w:val="none" w:sz="0" w:space="0" w:color="auto"/>
      </w:divBdr>
      <w:divsChild>
        <w:div w:id="1283265493">
          <w:marLeft w:val="0"/>
          <w:marRight w:val="0"/>
          <w:marTop w:val="0"/>
          <w:marBottom w:val="0"/>
          <w:divBdr>
            <w:top w:val="none" w:sz="0" w:space="0" w:color="auto"/>
            <w:left w:val="none" w:sz="0" w:space="0" w:color="auto"/>
            <w:bottom w:val="none" w:sz="0" w:space="0" w:color="auto"/>
            <w:right w:val="none" w:sz="0" w:space="0" w:color="auto"/>
          </w:divBdr>
        </w:div>
      </w:divsChild>
    </w:div>
    <w:div w:id="796607122">
      <w:bodyDiv w:val="1"/>
      <w:marLeft w:val="0"/>
      <w:marRight w:val="0"/>
      <w:marTop w:val="0"/>
      <w:marBottom w:val="0"/>
      <w:divBdr>
        <w:top w:val="none" w:sz="0" w:space="0" w:color="auto"/>
        <w:left w:val="none" w:sz="0" w:space="0" w:color="auto"/>
        <w:bottom w:val="none" w:sz="0" w:space="0" w:color="auto"/>
        <w:right w:val="none" w:sz="0" w:space="0" w:color="auto"/>
      </w:divBdr>
      <w:divsChild>
        <w:div w:id="573125697">
          <w:marLeft w:val="0"/>
          <w:marRight w:val="0"/>
          <w:marTop w:val="0"/>
          <w:marBottom w:val="0"/>
          <w:divBdr>
            <w:top w:val="none" w:sz="0" w:space="0" w:color="auto"/>
            <w:left w:val="none" w:sz="0" w:space="0" w:color="auto"/>
            <w:bottom w:val="none" w:sz="0" w:space="0" w:color="auto"/>
            <w:right w:val="none" w:sz="0" w:space="0" w:color="auto"/>
          </w:divBdr>
        </w:div>
      </w:divsChild>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11678112">
      <w:bodyDiv w:val="1"/>
      <w:marLeft w:val="0"/>
      <w:marRight w:val="0"/>
      <w:marTop w:val="0"/>
      <w:marBottom w:val="0"/>
      <w:divBdr>
        <w:top w:val="none" w:sz="0" w:space="0" w:color="auto"/>
        <w:left w:val="none" w:sz="0" w:space="0" w:color="auto"/>
        <w:bottom w:val="none" w:sz="0" w:space="0" w:color="auto"/>
        <w:right w:val="none" w:sz="0" w:space="0" w:color="auto"/>
      </w:divBdr>
    </w:div>
    <w:div w:id="83519388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412996">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02719670">
      <w:bodyDiv w:val="1"/>
      <w:marLeft w:val="0"/>
      <w:marRight w:val="0"/>
      <w:marTop w:val="0"/>
      <w:marBottom w:val="0"/>
      <w:divBdr>
        <w:top w:val="none" w:sz="0" w:space="0" w:color="auto"/>
        <w:left w:val="none" w:sz="0" w:space="0" w:color="auto"/>
        <w:bottom w:val="none" w:sz="0" w:space="0" w:color="auto"/>
        <w:right w:val="none" w:sz="0" w:space="0" w:color="auto"/>
      </w:divBdr>
    </w:div>
    <w:div w:id="912936003">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70554714">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17343589">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68847651">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5663742">
      <w:bodyDiv w:val="1"/>
      <w:marLeft w:val="0"/>
      <w:marRight w:val="0"/>
      <w:marTop w:val="0"/>
      <w:marBottom w:val="0"/>
      <w:divBdr>
        <w:top w:val="none" w:sz="0" w:space="0" w:color="auto"/>
        <w:left w:val="none" w:sz="0" w:space="0" w:color="auto"/>
        <w:bottom w:val="none" w:sz="0" w:space="0" w:color="auto"/>
        <w:right w:val="none" w:sz="0" w:space="0" w:color="auto"/>
      </w:divBdr>
      <w:divsChild>
        <w:div w:id="306514399">
          <w:marLeft w:val="0"/>
          <w:marRight w:val="0"/>
          <w:marTop w:val="0"/>
          <w:marBottom w:val="0"/>
          <w:divBdr>
            <w:top w:val="none" w:sz="0" w:space="0" w:color="auto"/>
            <w:left w:val="none" w:sz="0" w:space="0" w:color="auto"/>
            <w:bottom w:val="none" w:sz="0" w:space="0" w:color="auto"/>
            <w:right w:val="none" w:sz="0" w:space="0" w:color="auto"/>
          </w:divBdr>
        </w:div>
      </w:divsChild>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39025360">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3564349">
      <w:bodyDiv w:val="1"/>
      <w:marLeft w:val="0"/>
      <w:marRight w:val="0"/>
      <w:marTop w:val="0"/>
      <w:marBottom w:val="0"/>
      <w:divBdr>
        <w:top w:val="none" w:sz="0" w:space="0" w:color="auto"/>
        <w:left w:val="none" w:sz="0" w:space="0" w:color="auto"/>
        <w:bottom w:val="none" w:sz="0" w:space="0" w:color="auto"/>
        <w:right w:val="none" w:sz="0" w:space="0" w:color="auto"/>
      </w:divBdr>
    </w:div>
    <w:div w:id="1243836867">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31644103">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57003862">
      <w:bodyDiv w:val="1"/>
      <w:marLeft w:val="0"/>
      <w:marRight w:val="0"/>
      <w:marTop w:val="0"/>
      <w:marBottom w:val="0"/>
      <w:divBdr>
        <w:top w:val="none" w:sz="0" w:space="0" w:color="auto"/>
        <w:left w:val="none" w:sz="0" w:space="0" w:color="auto"/>
        <w:bottom w:val="none" w:sz="0" w:space="0" w:color="auto"/>
        <w:right w:val="none" w:sz="0" w:space="0" w:color="auto"/>
      </w:divBdr>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21216503">
      <w:bodyDiv w:val="1"/>
      <w:marLeft w:val="0"/>
      <w:marRight w:val="0"/>
      <w:marTop w:val="0"/>
      <w:marBottom w:val="0"/>
      <w:divBdr>
        <w:top w:val="none" w:sz="0" w:space="0" w:color="auto"/>
        <w:left w:val="none" w:sz="0" w:space="0" w:color="auto"/>
        <w:bottom w:val="none" w:sz="0" w:space="0" w:color="auto"/>
        <w:right w:val="none" w:sz="0" w:space="0" w:color="auto"/>
      </w:divBdr>
    </w:div>
    <w:div w:id="1441683349">
      <w:bodyDiv w:val="1"/>
      <w:marLeft w:val="0"/>
      <w:marRight w:val="0"/>
      <w:marTop w:val="0"/>
      <w:marBottom w:val="0"/>
      <w:divBdr>
        <w:top w:val="none" w:sz="0" w:space="0" w:color="auto"/>
        <w:left w:val="none" w:sz="0" w:space="0" w:color="auto"/>
        <w:bottom w:val="none" w:sz="0" w:space="0" w:color="auto"/>
        <w:right w:val="none" w:sz="0" w:space="0" w:color="auto"/>
      </w:divBdr>
    </w:div>
    <w:div w:id="1454322196">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3270364">
      <w:bodyDiv w:val="1"/>
      <w:marLeft w:val="0"/>
      <w:marRight w:val="0"/>
      <w:marTop w:val="0"/>
      <w:marBottom w:val="0"/>
      <w:divBdr>
        <w:top w:val="none" w:sz="0" w:space="0" w:color="auto"/>
        <w:left w:val="none" w:sz="0" w:space="0" w:color="auto"/>
        <w:bottom w:val="none" w:sz="0" w:space="0" w:color="auto"/>
        <w:right w:val="none" w:sz="0" w:space="0" w:color="auto"/>
      </w:divBdr>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11815100">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0229043">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16614592">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114620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5552436">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0963176">
      <w:bodyDiv w:val="1"/>
      <w:marLeft w:val="0"/>
      <w:marRight w:val="0"/>
      <w:marTop w:val="0"/>
      <w:marBottom w:val="0"/>
      <w:divBdr>
        <w:top w:val="none" w:sz="0" w:space="0" w:color="auto"/>
        <w:left w:val="none" w:sz="0" w:space="0" w:color="auto"/>
        <w:bottom w:val="none" w:sz="0" w:space="0" w:color="auto"/>
        <w:right w:val="none" w:sz="0" w:space="0" w:color="auto"/>
      </w:divBdr>
      <w:divsChild>
        <w:div w:id="43676092">
          <w:marLeft w:val="0"/>
          <w:marRight w:val="0"/>
          <w:marTop w:val="0"/>
          <w:marBottom w:val="0"/>
          <w:divBdr>
            <w:top w:val="none" w:sz="0" w:space="0" w:color="auto"/>
            <w:left w:val="none" w:sz="0" w:space="0" w:color="auto"/>
            <w:bottom w:val="none" w:sz="0" w:space="0" w:color="auto"/>
            <w:right w:val="none" w:sz="0" w:space="0" w:color="auto"/>
          </w:divBdr>
        </w:div>
      </w:divsChild>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36345685">
      <w:bodyDiv w:val="1"/>
      <w:marLeft w:val="0"/>
      <w:marRight w:val="0"/>
      <w:marTop w:val="0"/>
      <w:marBottom w:val="0"/>
      <w:divBdr>
        <w:top w:val="none" w:sz="0" w:space="0" w:color="auto"/>
        <w:left w:val="none" w:sz="0" w:space="0" w:color="auto"/>
        <w:bottom w:val="none" w:sz="0" w:space="0" w:color="auto"/>
        <w:right w:val="none" w:sz="0" w:space="0" w:color="auto"/>
      </w:divBdr>
    </w:div>
    <w:div w:id="2054303488">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4158453">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13"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12"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1" Type="http://schemas.openxmlformats.org/officeDocument/2006/relationships/numbering" Target="numbering.xml"/><Relationship Id="rId6"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11"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5"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15"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10"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4" Type="http://schemas.openxmlformats.org/officeDocument/2006/relationships/webSettings" Target="webSettings.xml"/><Relationship Id="rId9"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 Id="rId14" Type="http://schemas.openxmlformats.org/officeDocument/2006/relationships/hyperlink" Target="https://www.engels-city.ru/pravadminbezmo/25864-postanovlenie-administratsii-bezymyanskogo-munitsipalnogo-obrazovaniya-39-ot-25-06-2014-g-o-trebovaniyakh-k-formirovaniyu-utverzhdeniyu-i-vedeniyu-planov-zakupok-tovarov-rabot-uslug-dlya-obespecheniya-munitsipalnykh-nuzh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3971</Words>
  <Characters>22635</Characters>
  <Application>Microsoft Office Word</Application>
  <DocSecurity>0</DocSecurity>
  <Lines>188</Lines>
  <Paragraphs>53</Paragraphs>
  <ScaleCrop>false</ScaleCrop>
  <Company>SPecialiST RePack</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224</cp:revision>
  <dcterms:created xsi:type="dcterms:W3CDTF">2024-05-07T07:03:00Z</dcterms:created>
  <dcterms:modified xsi:type="dcterms:W3CDTF">2024-05-08T03:56:00Z</dcterms:modified>
</cp:coreProperties>
</file>