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br w:type="textWrapping" w:clear="all"/>
        <w:t>БЕЗЫМЯНСКОЕ МУНИЦИПАЛЬНОЕ ОБРАЗОВАНИЕ</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ЭНГЕЛЬССКОГО МУНИЦИПАЛЬНОГО РАЙОНА САРАТОВСКОЙ ОБЛАСТИ</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t>АДМИНИСТРАЦИЯ БЕЗЫМЯНСКОГО МУНИЦИПАЛЬНОГО ОБРАЗОВАНИЯ</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ПОСТАНОВЛЕНИЕ</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t>            18.06.2014                                                                                                     №        36       </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t>с. Безымянное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t>Об утверждении Положения о порядке осуществления должностными лицами полномочий по внутреннему муниципальному финансовому контролю</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В соответствии с Бюджетным кодексом Российской Федерации и в целях повышения эффективности внутреннего муниципального финансового контроля, администрация Безымянского муниципального образования,</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t>Постановляет:</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  Утвердить прилагаемое Положение о порядке осуществления должностными лицами Администрации Безымянского муниципального образования Энгельсского муниципального района полномочий по внутреннему муниципальному финансовому контролю.</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  Настоящее Постановление вступает в силу со дня его официального обнародования.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t>Глава Безымянского</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t>муниципального образования                                                                       Е.Ю. Услонцева</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br w:type="textWrapping" w:clear="all"/>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Приложение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18.06.2014 № 36</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t>Положение о порядке</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t>осуществления должностными лицами администрации Безымянского муниципального образования Энгельсского муниципального района полномочий по внутреннему муниципальному финансовому контролю</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b/>
          <w:bCs/>
          <w:color w:val="333333"/>
          <w:sz w:val="21"/>
          <w:szCs w:val="21"/>
          <w:lang w:eastAsia="ru-RU"/>
        </w:rPr>
        <w:t>I. Общие положения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    Настоящее Положение определяет порядок осуществления уполномоченными должностными лицами Администрации Безымянского муниципального образования Энгельсского муниципального района (далее - уполномоченные должностные лица) полномочий по внутреннему муниципальному финансовому контролю (далее - деятельность по контролю) во исполнение части 3 статьи 269.2 Бюджетного кодекса Российской Федерации, статьи 99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3.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lastRenderedPageBreak/>
        <w:t>4.    Плановые контрольные мероприятия осуществляются в соответствии с планом контрольных мероприятий, который составляется должностными лицами администрации, уполномоченными на осуществление внутреннего муниципального финансового контроля, и утверждается Главой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    Внеплановые контрольные мероприятия осуществляются на основании распоряжения администрации Безымянского муниципального образования, принятого в связи с поступлением обращений главы муниципального образования, правоохранительных органов, депутатов, обращений иных государственных органов, граждан и организаций.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Порядок принятия решения о назначении внеплановых контрольных мероприятий устанавливается административным регламентом утверждаемым постановлением администрации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    Уполномоченные должностные лица при осуществлении деятельности по контролю в финансово-бюджетной сфере осуществляет:</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а)    полномочия по внутреннему муниципальному финансовому контролю в сфере бюджетных правоотношений;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7.    Объектами контроля в финансово-бюджетной сфере являются: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главные распорядители (распорядители, получатели) средств бюджета Безымянского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муниципальные учреждения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унитарные предприятия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хозяйственные товарищества и общества с участием Безымянского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Безымянского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муниципальных нужд Безымянского муниципального образования в соответствии с Федеральным законом о контрактной системе.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xml:space="preserve">8.    При осуществлении деятельности по контролю в отношении расходов, связанных с осуществлением закупок для обеспечения муниципальных нужд Безымянского </w:t>
      </w:r>
      <w:r w:rsidRPr="00171630">
        <w:rPr>
          <w:rFonts w:ascii="Arial" w:eastAsia="Times New Roman" w:hAnsi="Arial" w:cs="Arial"/>
          <w:color w:val="333333"/>
          <w:sz w:val="21"/>
          <w:szCs w:val="21"/>
          <w:lang w:eastAsia="ru-RU"/>
        </w:rPr>
        <w:lastRenderedPageBreak/>
        <w:t>муниципального образования, в рамках одного контрольного мероприятия могут быть реализованы полномочия предусмотренные пунктом 6 настоящего Положения.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9.    Уполномоченными должностными лицами, осуществляющими деятельность по контролю, являются: глава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10.  Должностные лица, указанные в пункте 9 настоящего Положения, имеют право:</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б)    при осуществлении выездных проверок (ревизий) беспрепятственно по предъявлении служебных удостоверений и копии приказа (распоряжения)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11.  Должностные лица, указанные в пункте 9 настоящего Положения, обязаны:</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б)    соблюдать требования нормативных правовых актов в установленной сфере деятельности;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в)    проводить контрольные мероприятия в соответствии с распоряжением администрации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г)    знакомить руководителя или уполномоченное должностное лицо объекта контроля (далее - представитель объекта контроля) с копией приказа (распоряжения) и удостоверением на проведение выездной проверки (ревизии), с приказом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12.  Запросы о представлении информации, документов и материалов, предусмотренные настоящим Положением,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13.  Срок представления информации, документов и материалов устанавливается в запросе и исчисляется от даты получения запроса. При этом такой срок составляет не менее 3 рабочих дней.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14.  Документы, материалы и информация, необходимые для проведения контрольных мероприятий, представляются и подлиннике или копиях, заверенных объектами контроля в установленном порядке.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lastRenderedPageBreak/>
        <w:t>15.  Все документы, составляемые уполномоченными должностными лицами в рамках контрольного мероприятия, приобщаются к материалам контрольного мероприятия, учитываются и хранятся в установленном порядке.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16.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17.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18.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распоряжением администрации.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19.  Обследования могут проводиться в рамках камеральных и выездных проверок (ревизий) в соответствии с настоящим Положением.</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20.  Порядок составления и представления удостоверений на проведение выездной проверки (ревизии) устанавливается административным регламентом утвержденным постановлением администрации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21.  Администрацией Безымянского муниципального образования в целях реализации настоящего Положения утверждаются правовые акты, устанавливающие распределение обязанностей, полномочий и ответственность должностных лиц, уполномоченных на проведение контроля в финансово-бюджетной сфере. Указанные акты должны обеспечивать исключение дублирования функций должностных лиц, а также условий для возникновения конфликта интересов.</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22.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 утвержденным постановлением администрации Безымянского муниципального образования.</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II. Требования к планированию деятельности по контролю</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23.  Составление плана контрольных мероприятий осуществляется с соблюдением следующих условий: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а)    соответствие параметров плана контрольных мероприятий показателям социально-экономического развития муниципального образования, обеспечение долгосрочной сбалансированности и устойчивости бюджетной системы, повышение качества управления муниципальными финансами;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б)    обеспечение равномерности нагрузки на уполномоченных должностных лиц, принимающих участие в контрольных мероприятиях;</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24.  Отбор контрольных мероприятий при формировании плана контрольных мероприятий осуществляется исходя из следующих критериев:</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xml:space="preserve">б)    оценка состояния внутреннего финансового контроля и аудита в отношении объекта контроля, полученная в результате проведения уполномоченными должностными лицами </w:t>
      </w:r>
      <w:r w:rsidRPr="00171630">
        <w:rPr>
          <w:rFonts w:ascii="Arial" w:eastAsia="Times New Roman" w:hAnsi="Arial" w:cs="Arial"/>
          <w:color w:val="333333"/>
          <w:sz w:val="21"/>
          <w:szCs w:val="21"/>
          <w:lang w:eastAsia="ru-RU"/>
        </w:rPr>
        <w:lastRenderedPageBreak/>
        <w:t>анализа осуществления главными администраторами бюджетных средств внутреннего финансового контроля и внутреннего финансового аудита;</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в)    длительность периода, прошедшего с момента проведения идентичного контрольного мероприятия уполномоченными должностными лицами (в случае если указанный период превышает 3 года, данный критерий имеет наивысший приоритет);</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г)    информация о наличии признаков нарушений, поступившая от граждан, организаций (учреждений), должностных лиц органов местного самоуправления, главных администраторов доходов местного бюджета, а также выявленная по результатам анализа данных единой информационной системы в сфере закупок.</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26.  Формирование плана контрольных мероприятий внутреннего финансового контроля, осуществляемого уполномоченными должностными лицами, осуществляется с учетом информации о планируемых (проводимых) муниципальными органами идентичных контрольных мероприятиях в целях исключения дублирования деятельности по контролю.</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Под идентичным контрольным мероприятием в целях настоящего Положения понимается контрольное мероприятие, в рамках которого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уполномоченными должностными лицами администрации Безымянского муниципального образования.</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III. Требования к проведению контрольных мероприятий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27.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28.  Контрольное мероприятие проводится на основании распоряжения администрации Безымянского муниципального образования о его назначении, в котором указываются,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29.  Решение о приостановлении проведения контрольного мероприятия принимается главой Безымянского муниципального образования на основании мотивированного обращения руководителя проверочной (ревизионной) группы в соответствии с настоящим Положением. На время приостановления проведения контрольного мероприятия течение его срока прерывается.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30.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Положением.</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31.  Решение о приостановлении (возобновлении) проведения контрольного мероприятия оформляется распоряжением администрации Безымянского муниципального образования. Копия решения о приостановлении (возобновлении) проведения контрольного мероприятия направляется в адрес объекта контроля.</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Проведение обследования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32.  При проведении обследования осуществляются анализ и оценка состояния сферы деятельности объекта контроля, определенной распоряжением администрации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33.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lastRenderedPageBreak/>
        <w:t>34.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35.  По результатам проведения обследования оформляется заключение, которое подписывается уполномоченным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Положением.</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36.  Заключение и иные материалы обследования подлежат рассмотрению             (указать уполномоченное должностное лицо) в течение 30 дней со дня подписания заключения.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37.  По итогам рассмотрения заключения, подготовленного по результатам проведения обследования, Глава Безымянского муниципального образования может назначить проведение выездной проверки (ревизии).</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Проведение камеральной проверки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38.  Камеральная проверка проводится по месту нахождения администрации Безымянского муниципального образования, в том числе на основании бюджетной (бухгалтерской) отчетности и иных документов, представленных по запросам уполномоченных должностных лиц, а также информации, документов и материалов, полученных в ходе встречных проверок.</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39.  Камеральная проверка проводится должностным лицом, указанным в пункте 9 настоящего Положения, в течение 30 рабочих дней со дня получения от объекта контроля информации, документов и материалов, представленных по запросу.</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40.  При проведении камеральной проверки в срок ее проведения не засчитываются периоды времени от даты отправки уполномоченными должностными лицами запроса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41.  При проведении камеральных проверок по решению руководителя проверочной (ревизионной) группы может быть проведено обследование.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42.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43.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Положением.</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44.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45.  Материалы камеральной проверки подлежат рассмотрению главой Безымянского муниципального образования в течение 30 дней со дня подписания акта.</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46.  По результатам рассмотрения акта и иных материалов камеральной проверки            глава Безымянского муниципального образования принимает решение: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а)    о применении мер принуждения, к которым в целях настоящего Положения относятся представления, предписания, о направлении уведомления о применении бюджетных мер принуждения;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б)    об отсутствии оснований для применения мер принуждения;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в)    о проведении выездной проверки (ревизии).</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Проведение выездной проверки (ревизии)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47.  Выездная проверка (ревизия) проводится по месту нахождения объекта контроля.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48.  Срок проведения выездной проверки (ревизии) уполномоченными должностными лицами составляет не более 40 рабочих дней.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lastRenderedPageBreak/>
        <w:t>49.  Глава Безымянского муниципального образования может продлить срок проведения выездной проверки (ревизии) в отношении контрольного мероприятия, проводимого уполномоченными должностными лицами, не более чем на 20 рабочих дней на основании мотивированного обращения руководителя проверочной (ревизионной) группы.</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50.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 по форме, утверждаемой администрацией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51.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Форма, акта изъятия утверждается администрацией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52.  Глава Безымянского муниципального образования на основании мотивированного обращения руководителя проверочной (ревизионной) группы может назначить:</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проведение обследования;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проведение встречной проверки.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Лица и организации, в отношении которых проводится встречная проверка, обязаны представить по запросу (требованию) уполномоченных должностных лиц, информацию, документы и материалы, относящиеся к тематике выездной проверки (ревизии).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53.  По результатам обследования оформляется заключение, которое прилагается к материалам выездной проверки (ревизии).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54.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55.  Проведение выездной проверки (ревизии) может быть приостановлено           главой Безымянского муниципального образования на основании мотивированного обращения руководителя проверочной (ревизионной) группы:</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а)    на период проведения встречной проверки и (или) обследования;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в)    на период организации и проведения экспертиз;</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г)    на период рассмотрения запросов, направленных в компетентные государственные (муниципальные) органы;</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lastRenderedPageBreak/>
        <w:t>е)    при необходимости обследования имущества и (или) документов, находящихся не по месту нахождения объекта контроля.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56.  На время приостановления проведения выездной проверки (ревизии) течение ее срока прерывается.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57.  Глава Безымянского муниципального образования, принявший решение о приостановлении проведения выездной проверки (ревизии), в течение 3 рабочих дней со дня его принятия: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а)    письменно извещает объект контроля о  приостановлении проведения проверки и о причинах приостановления;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58.  Глава Безымянского муниципального образования в течение 3 рабочих дней со дня получения сведений об устранении причин приостановления выездной проверки (ревизии):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а)    принимает решение о возобновлении проведения выездной проверки (ревизии);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б)    информирует о возобновлении проведения выездной проверки (ревизии) объект контроля.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59.  После окончания контрольных действий, предусмотренных пунктом 54 настоящего Положения,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60.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61.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62.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Положением.</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63.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64.  Акт и иные материалы выездной проверки (ревизии) подлежат рассмотрению Главой Безымянского муниципального образования в течение 30 дней со дня подписания акта.</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65.  По результатам рассмотрения акта и иных материалов выездной проверки (ревизии) глава Безымянского муниципального образования принимает решение: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а)    о применении мер принуждения;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б)    об отсутствии оснований для применения мер принуждения;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в)    о назначении внеплановой выездной проверки (ревизии)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Реализация результатов проведения контрольных мероприятий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66.  При осуществлении полномочий по внутреннему муниципальному финансовому контролю в сфере бюджетных правоотношений уполномоченные должностные лица направляют:</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lastRenderedPageBreak/>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в)    уведомления о применении бюджетных мер принуждения.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67.  При осуществлении внутреннего муниципального финансового контроля в отношении закупок для обеспечения муниципальных нужд Безымянского муниципального образования, уполномоченные должностные лица направляют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68.  При установлении по результатам проведения контрольного мероприятия нарушений бюджетного законодательства Российской Федерации глава Безымянского муниципального образования направляет уведомление о применении бюджетной меры (бюджетных мер) принуждения.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69.  Представления и предписания в течение 30 рабочих дней со дня принятия решения о применении бюджетной меры (бюджетных мер) принуждения вручаются (направляются) представителю объекта контроля в соответствии с настоящим Положением.</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70.  Отмена представлений и предписаний уполномоченных должностных лиц осуществляется в судебном порядке.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71.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уполномоченные должностные лица применяют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72.  В случае неисполнения предписания о возмещении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 уполномоченные должностные лица обеспечивают направление в суд искового заявления о возмещении объектом контроля, должностными лицами которого допущено указанное нарушение, ущерба, причиненного Безымянскому муниципальному образованию.</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73.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74.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Положением, устанавливаются администрацией Безымянского муниципального образования.</w:t>
      </w:r>
    </w:p>
    <w:p w:rsidR="00171630" w:rsidRPr="00171630" w:rsidRDefault="00171630" w:rsidP="00171630">
      <w:pPr>
        <w:shd w:val="clear" w:color="auto" w:fill="FFFFFF"/>
        <w:spacing w:after="150" w:line="240" w:lineRule="auto"/>
        <w:jc w:val="center"/>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IV. Требования к составлению и представлению отчетности о результатах проведения контрольных мероприятий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75.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уполномоченные должностные лица составляет отчет (далее - отчет) по форме, утверждаемой администрацией Безымянского муниципального образования.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76.  В состав отчета включаются формы отчетов о результатах проведения контрольных мероприятий (далее - единые формы отчетов) и пояснительная записка.</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lastRenderedPageBreak/>
        <w:t>77.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78.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количество материалов, направленных в правоохранительные органы, и сумма предполагаемого ущерба по видам нарушений;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количество направленных и исполненных (неисполненных) уведомлений о применении бюджетных мер принуждения;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объем проверенных средств местного бюджета;</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количество поданных и (или) удовлетворенных жалоб (исков) на решения уполномоченных должностных лиц, в рамках осуществленных ими контрольных мероприятий.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79.  В пояснительной записке приводятся сведения об основных направлениях контрольной деятельности, включая:</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количество должностных лиц, осуществляющих деятельность по контролю по каждому направлению контрольной деятельности;</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сведения о затратах на проведение контрольных мероприятий;</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      иную информацию о событиях, оказавших существенное влияние на осуществление деятельности по контролю, не нашедшую отражения в единых формах отчетов.</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80.  Отчет подписывается всеми уполномоченными должностными лицами и представляется главе муниципального образования в срок до 1 апреля года, следующего за отчетным.</w:t>
      </w:r>
    </w:p>
    <w:p w:rsidR="00171630" w:rsidRPr="00171630" w:rsidRDefault="00171630" w:rsidP="00171630">
      <w:pPr>
        <w:shd w:val="clear" w:color="auto" w:fill="FFFFFF"/>
        <w:spacing w:after="150" w:line="240" w:lineRule="auto"/>
        <w:rPr>
          <w:rFonts w:ascii="Arial" w:eastAsia="Times New Roman" w:hAnsi="Arial" w:cs="Arial"/>
          <w:color w:val="333333"/>
          <w:sz w:val="21"/>
          <w:szCs w:val="21"/>
          <w:lang w:eastAsia="ru-RU"/>
        </w:rPr>
      </w:pPr>
      <w:r w:rsidRPr="00171630">
        <w:rPr>
          <w:rFonts w:ascii="Arial" w:eastAsia="Times New Roman" w:hAnsi="Arial" w:cs="Arial"/>
          <w:color w:val="333333"/>
          <w:sz w:val="21"/>
          <w:szCs w:val="21"/>
          <w:lang w:eastAsia="ru-RU"/>
        </w:rPr>
        <w:t>81.  Результаты проведения контрольных мероприятий размещаются на официальном сайте администрации Энгельсского муниципального района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064011" w:rsidRPr="00171630" w:rsidRDefault="00064011" w:rsidP="00171630">
      <w:bookmarkStart w:id="0" w:name="_GoBack"/>
      <w:bookmarkEnd w:id="0"/>
    </w:p>
    <w:sectPr w:rsidR="00064011" w:rsidRPr="00171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364C9"/>
    <w:rsid w:val="00045629"/>
    <w:rsid w:val="00064011"/>
    <w:rsid w:val="00066364"/>
    <w:rsid w:val="000836BB"/>
    <w:rsid w:val="000A2158"/>
    <w:rsid w:val="000B0528"/>
    <w:rsid w:val="000C13EE"/>
    <w:rsid w:val="000C3924"/>
    <w:rsid w:val="000C5121"/>
    <w:rsid w:val="00110BE5"/>
    <w:rsid w:val="00115835"/>
    <w:rsid w:val="00131742"/>
    <w:rsid w:val="00134C8F"/>
    <w:rsid w:val="0013675A"/>
    <w:rsid w:val="00136E91"/>
    <w:rsid w:val="00171630"/>
    <w:rsid w:val="00183CC9"/>
    <w:rsid w:val="00195529"/>
    <w:rsid w:val="001A2245"/>
    <w:rsid w:val="001A689B"/>
    <w:rsid w:val="001C7153"/>
    <w:rsid w:val="001D76DD"/>
    <w:rsid w:val="001E32A5"/>
    <w:rsid w:val="001E4276"/>
    <w:rsid w:val="001E6BD6"/>
    <w:rsid w:val="001F3C95"/>
    <w:rsid w:val="001F6819"/>
    <w:rsid w:val="002013C4"/>
    <w:rsid w:val="00232E25"/>
    <w:rsid w:val="0024007E"/>
    <w:rsid w:val="00240C60"/>
    <w:rsid w:val="00253A69"/>
    <w:rsid w:val="002744E5"/>
    <w:rsid w:val="002758E6"/>
    <w:rsid w:val="002A6ED5"/>
    <w:rsid w:val="002B2AC0"/>
    <w:rsid w:val="002B3C72"/>
    <w:rsid w:val="002B3D12"/>
    <w:rsid w:val="00311493"/>
    <w:rsid w:val="003233D3"/>
    <w:rsid w:val="00327D02"/>
    <w:rsid w:val="00332C81"/>
    <w:rsid w:val="00353203"/>
    <w:rsid w:val="00355961"/>
    <w:rsid w:val="003606EA"/>
    <w:rsid w:val="003670E6"/>
    <w:rsid w:val="003A0356"/>
    <w:rsid w:val="003A2076"/>
    <w:rsid w:val="003B7CD9"/>
    <w:rsid w:val="003C54FB"/>
    <w:rsid w:val="003F06E5"/>
    <w:rsid w:val="003F7905"/>
    <w:rsid w:val="00404F91"/>
    <w:rsid w:val="00417B1F"/>
    <w:rsid w:val="004267DB"/>
    <w:rsid w:val="00441D45"/>
    <w:rsid w:val="004807CB"/>
    <w:rsid w:val="004807EA"/>
    <w:rsid w:val="004934D4"/>
    <w:rsid w:val="00497473"/>
    <w:rsid w:val="004A34A5"/>
    <w:rsid w:val="004B0827"/>
    <w:rsid w:val="004D023C"/>
    <w:rsid w:val="004E405B"/>
    <w:rsid w:val="004E61B8"/>
    <w:rsid w:val="004F510B"/>
    <w:rsid w:val="005210F8"/>
    <w:rsid w:val="00521983"/>
    <w:rsid w:val="0055667E"/>
    <w:rsid w:val="00566349"/>
    <w:rsid w:val="00584F0D"/>
    <w:rsid w:val="005A438B"/>
    <w:rsid w:val="005A48B1"/>
    <w:rsid w:val="005B3D7A"/>
    <w:rsid w:val="005C3FEA"/>
    <w:rsid w:val="005E0E09"/>
    <w:rsid w:val="005E71CE"/>
    <w:rsid w:val="005F6EDB"/>
    <w:rsid w:val="005F729D"/>
    <w:rsid w:val="00604628"/>
    <w:rsid w:val="0061261F"/>
    <w:rsid w:val="006130D4"/>
    <w:rsid w:val="00621047"/>
    <w:rsid w:val="006252AD"/>
    <w:rsid w:val="0062706D"/>
    <w:rsid w:val="0064773F"/>
    <w:rsid w:val="00653289"/>
    <w:rsid w:val="00662659"/>
    <w:rsid w:val="00662C7B"/>
    <w:rsid w:val="00666A97"/>
    <w:rsid w:val="00676B33"/>
    <w:rsid w:val="006820A6"/>
    <w:rsid w:val="006834DA"/>
    <w:rsid w:val="006A5741"/>
    <w:rsid w:val="006A6F6E"/>
    <w:rsid w:val="006B76BB"/>
    <w:rsid w:val="006C18A9"/>
    <w:rsid w:val="006C76D1"/>
    <w:rsid w:val="006D42E3"/>
    <w:rsid w:val="006E6457"/>
    <w:rsid w:val="006E6969"/>
    <w:rsid w:val="007079EC"/>
    <w:rsid w:val="007321E8"/>
    <w:rsid w:val="00734617"/>
    <w:rsid w:val="00750D50"/>
    <w:rsid w:val="00753CE9"/>
    <w:rsid w:val="0076400E"/>
    <w:rsid w:val="00765F07"/>
    <w:rsid w:val="00785034"/>
    <w:rsid w:val="007D032C"/>
    <w:rsid w:val="007F663B"/>
    <w:rsid w:val="0085589D"/>
    <w:rsid w:val="00865FF1"/>
    <w:rsid w:val="00867083"/>
    <w:rsid w:val="008767B2"/>
    <w:rsid w:val="00880910"/>
    <w:rsid w:val="008A7146"/>
    <w:rsid w:val="008D5823"/>
    <w:rsid w:val="008D5BD2"/>
    <w:rsid w:val="008F0A04"/>
    <w:rsid w:val="00941FE8"/>
    <w:rsid w:val="0094215B"/>
    <w:rsid w:val="00950958"/>
    <w:rsid w:val="00956DC2"/>
    <w:rsid w:val="00960083"/>
    <w:rsid w:val="00967F40"/>
    <w:rsid w:val="00993A2C"/>
    <w:rsid w:val="00994ED0"/>
    <w:rsid w:val="009B3360"/>
    <w:rsid w:val="009D4C0A"/>
    <w:rsid w:val="009E0976"/>
    <w:rsid w:val="009E0D19"/>
    <w:rsid w:val="009E29F2"/>
    <w:rsid w:val="009E7C56"/>
    <w:rsid w:val="00A12F1C"/>
    <w:rsid w:val="00A13B88"/>
    <w:rsid w:val="00A2025D"/>
    <w:rsid w:val="00A27C73"/>
    <w:rsid w:val="00A565A5"/>
    <w:rsid w:val="00A63070"/>
    <w:rsid w:val="00A7756F"/>
    <w:rsid w:val="00A826F5"/>
    <w:rsid w:val="00AB3B4D"/>
    <w:rsid w:val="00AC22D8"/>
    <w:rsid w:val="00AC70B2"/>
    <w:rsid w:val="00AD53F1"/>
    <w:rsid w:val="00AE32E9"/>
    <w:rsid w:val="00AF59CC"/>
    <w:rsid w:val="00B019D9"/>
    <w:rsid w:val="00B03434"/>
    <w:rsid w:val="00B10065"/>
    <w:rsid w:val="00B1643A"/>
    <w:rsid w:val="00B17EC3"/>
    <w:rsid w:val="00B403CB"/>
    <w:rsid w:val="00B411BE"/>
    <w:rsid w:val="00B5767D"/>
    <w:rsid w:val="00B57B01"/>
    <w:rsid w:val="00B74867"/>
    <w:rsid w:val="00B8291A"/>
    <w:rsid w:val="00BA1D30"/>
    <w:rsid w:val="00BA7945"/>
    <w:rsid w:val="00BB3AC2"/>
    <w:rsid w:val="00BD79AC"/>
    <w:rsid w:val="00BE7FEE"/>
    <w:rsid w:val="00BF6AF1"/>
    <w:rsid w:val="00C24FE4"/>
    <w:rsid w:val="00C51C21"/>
    <w:rsid w:val="00C56BF5"/>
    <w:rsid w:val="00C67CF0"/>
    <w:rsid w:val="00C922DC"/>
    <w:rsid w:val="00CA01D3"/>
    <w:rsid w:val="00CC474B"/>
    <w:rsid w:val="00CE79FF"/>
    <w:rsid w:val="00CF16A8"/>
    <w:rsid w:val="00CF24EF"/>
    <w:rsid w:val="00CF343E"/>
    <w:rsid w:val="00CF69A2"/>
    <w:rsid w:val="00D04269"/>
    <w:rsid w:val="00D105CB"/>
    <w:rsid w:val="00D12D6A"/>
    <w:rsid w:val="00D134D3"/>
    <w:rsid w:val="00D2720A"/>
    <w:rsid w:val="00D34EED"/>
    <w:rsid w:val="00D43664"/>
    <w:rsid w:val="00DA31BA"/>
    <w:rsid w:val="00DA4196"/>
    <w:rsid w:val="00DB33E2"/>
    <w:rsid w:val="00DC0C5F"/>
    <w:rsid w:val="00DC34AC"/>
    <w:rsid w:val="00DC7673"/>
    <w:rsid w:val="00DD5456"/>
    <w:rsid w:val="00DE0C92"/>
    <w:rsid w:val="00DE3BFB"/>
    <w:rsid w:val="00E339A4"/>
    <w:rsid w:val="00E6159E"/>
    <w:rsid w:val="00E770C9"/>
    <w:rsid w:val="00E9187C"/>
    <w:rsid w:val="00E97726"/>
    <w:rsid w:val="00EB7715"/>
    <w:rsid w:val="00ED014E"/>
    <w:rsid w:val="00EE36AC"/>
    <w:rsid w:val="00F030AB"/>
    <w:rsid w:val="00F04E3B"/>
    <w:rsid w:val="00F06B1D"/>
    <w:rsid w:val="00F12578"/>
    <w:rsid w:val="00F166B4"/>
    <w:rsid w:val="00F47556"/>
    <w:rsid w:val="00F72616"/>
    <w:rsid w:val="00F764D4"/>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2B3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etaggedbr">
    <w:name w:val="_mce_tagged_br"/>
    <w:basedOn w:val="a"/>
    <w:rsid w:val="00183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AE3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5F6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chevron-left">
    <w:name w:val="icon-chevron-left"/>
    <w:basedOn w:val="a0"/>
    <w:rsid w:val="0076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1611883">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3702515">
      <w:bodyDiv w:val="1"/>
      <w:marLeft w:val="0"/>
      <w:marRight w:val="0"/>
      <w:marTop w:val="0"/>
      <w:marBottom w:val="0"/>
      <w:divBdr>
        <w:top w:val="none" w:sz="0" w:space="0" w:color="auto"/>
        <w:left w:val="none" w:sz="0" w:space="0" w:color="auto"/>
        <w:bottom w:val="none" w:sz="0" w:space="0" w:color="auto"/>
        <w:right w:val="none" w:sz="0" w:space="0" w:color="auto"/>
      </w:divBdr>
      <w:divsChild>
        <w:div w:id="273098577">
          <w:marLeft w:val="0"/>
          <w:marRight w:val="0"/>
          <w:marTop w:val="0"/>
          <w:marBottom w:val="0"/>
          <w:divBdr>
            <w:top w:val="none" w:sz="0" w:space="0" w:color="auto"/>
            <w:left w:val="none" w:sz="0" w:space="0" w:color="auto"/>
            <w:bottom w:val="none" w:sz="0" w:space="0" w:color="auto"/>
            <w:right w:val="none" w:sz="0" w:space="0" w:color="auto"/>
          </w:divBdr>
        </w:div>
        <w:div w:id="861865020">
          <w:marLeft w:val="0"/>
          <w:marRight w:val="0"/>
          <w:marTop w:val="0"/>
          <w:marBottom w:val="0"/>
          <w:divBdr>
            <w:top w:val="none" w:sz="0" w:space="0" w:color="auto"/>
            <w:left w:val="none" w:sz="0" w:space="0" w:color="auto"/>
            <w:bottom w:val="none" w:sz="0" w:space="0" w:color="auto"/>
            <w:right w:val="none" w:sz="0" w:space="0" w:color="auto"/>
          </w:divBdr>
          <w:divsChild>
            <w:div w:id="14825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69811135">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09279788">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54688654">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183246919">
      <w:bodyDiv w:val="1"/>
      <w:marLeft w:val="0"/>
      <w:marRight w:val="0"/>
      <w:marTop w:val="0"/>
      <w:marBottom w:val="0"/>
      <w:divBdr>
        <w:top w:val="none" w:sz="0" w:space="0" w:color="auto"/>
        <w:left w:val="none" w:sz="0" w:space="0" w:color="auto"/>
        <w:bottom w:val="none" w:sz="0" w:space="0" w:color="auto"/>
        <w:right w:val="none" w:sz="0" w:space="0" w:color="auto"/>
      </w:divBdr>
    </w:div>
    <w:div w:id="200289171">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44732747">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1557892">
      <w:bodyDiv w:val="1"/>
      <w:marLeft w:val="0"/>
      <w:marRight w:val="0"/>
      <w:marTop w:val="0"/>
      <w:marBottom w:val="0"/>
      <w:divBdr>
        <w:top w:val="none" w:sz="0" w:space="0" w:color="auto"/>
        <w:left w:val="none" w:sz="0" w:space="0" w:color="auto"/>
        <w:bottom w:val="none" w:sz="0" w:space="0" w:color="auto"/>
        <w:right w:val="none" w:sz="0" w:space="0" w:color="auto"/>
      </w:divBdr>
    </w:div>
    <w:div w:id="383216045">
      <w:bodyDiv w:val="1"/>
      <w:marLeft w:val="0"/>
      <w:marRight w:val="0"/>
      <w:marTop w:val="0"/>
      <w:marBottom w:val="0"/>
      <w:divBdr>
        <w:top w:val="none" w:sz="0" w:space="0" w:color="auto"/>
        <w:left w:val="none" w:sz="0" w:space="0" w:color="auto"/>
        <w:bottom w:val="none" w:sz="0" w:space="0" w:color="auto"/>
        <w:right w:val="none" w:sz="0" w:space="0" w:color="auto"/>
      </w:divBdr>
      <w:divsChild>
        <w:div w:id="1872449836">
          <w:marLeft w:val="0"/>
          <w:marRight w:val="0"/>
          <w:marTop w:val="0"/>
          <w:marBottom w:val="0"/>
          <w:divBdr>
            <w:top w:val="none" w:sz="0" w:space="0" w:color="auto"/>
            <w:left w:val="none" w:sz="0" w:space="0" w:color="auto"/>
            <w:bottom w:val="none" w:sz="0" w:space="0" w:color="auto"/>
            <w:right w:val="none" w:sz="0" w:space="0" w:color="auto"/>
          </w:divBdr>
          <w:divsChild>
            <w:div w:id="13123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12699772">
      <w:bodyDiv w:val="1"/>
      <w:marLeft w:val="0"/>
      <w:marRight w:val="0"/>
      <w:marTop w:val="0"/>
      <w:marBottom w:val="0"/>
      <w:divBdr>
        <w:top w:val="none" w:sz="0" w:space="0" w:color="auto"/>
        <w:left w:val="none" w:sz="0" w:space="0" w:color="auto"/>
        <w:bottom w:val="none" w:sz="0" w:space="0" w:color="auto"/>
        <w:right w:val="none" w:sz="0" w:space="0" w:color="auto"/>
      </w:divBdr>
      <w:divsChild>
        <w:div w:id="1054084719">
          <w:marLeft w:val="0"/>
          <w:marRight w:val="0"/>
          <w:marTop w:val="0"/>
          <w:marBottom w:val="0"/>
          <w:divBdr>
            <w:top w:val="none" w:sz="0" w:space="0" w:color="auto"/>
            <w:left w:val="none" w:sz="0" w:space="0" w:color="auto"/>
            <w:bottom w:val="none" w:sz="0" w:space="0" w:color="auto"/>
            <w:right w:val="none" w:sz="0" w:space="0" w:color="auto"/>
          </w:divBdr>
        </w:div>
        <w:div w:id="187958896">
          <w:marLeft w:val="0"/>
          <w:marRight w:val="0"/>
          <w:marTop w:val="0"/>
          <w:marBottom w:val="0"/>
          <w:divBdr>
            <w:top w:val="none" w:sz="0" w:space="0" w:color="auto"/>
            <w:left w:val="none" w:sz="0" w:space="0" w:color="auto"/>
            <w:bottom w:val="none" w:sz="0" w:space="0" w:color="auto"/>
            <w:right w:val="none" w:sz="0" w:space="0" w:color="auto"/>
          </w:divBdr>
        </w:div>
        <w:div w:id="1144471452">
          <w:marLeft w:val="0"/>
          <w:marRight w:val="0"/>
          <w:marTop w:val="0"/>
          <w:marBottom w:val="0"/>
          <w:divBdr>
            <w:top w:val="none" w:sz="0" w:space="0" w:color="auto"/>
            <w:left w:val="none" w:sz="0" w:space="0" w:color="auto"/>
            <w:bottom w:val="none" w:sz="0" w:space="0" w:color="auto"/>
            <w:right w:val="none" w:sz="0" w:space="0" w:color="auto"/>
          </w:divBdr>
        </w:div>
        <w:div w:id="116993233">
          <w:marLeft w:val="0"/>
          <w:marRight w:val="0"/>
          <w:marTop w:val="0"/>
          <w:marBottom w:val="0"/>
          <w:divBdr>
            <w:top w:val="none" w:sz="0" w:space="0" w:color="auto"/>
            <w:left w:val="none" w:sz="0" w:space="0" w:color="auto"/>
            <w:bottom w:val="none" w:sz="0" w:space="0" w:color="auto"/>
            <w:right w:val="none" w:sz="0" w:space="0" w:color="auto"/>
          </w:divBdr>
        </w:div>
      </w:divsChild>
    </w:div>
    <w:div w:id="418646203">
      <w:bodyDiv w:val="1"/>
      <w:marLeft w:val="0"/>
      <w:marRight w:val="0"/>
      <w:marTop w:val="0"/>
      <w:marBottom w:val="0"/>
      <w:divBdr>
        <w:top w:val="none" w:sz="0" w:space="0" w:color="auto"/>
        <w:left w:val="none" w:sz="0" w:space="0" w:color="auto"/>
        <w:bottom w:val="none" w:sz="0" w:space="0" w:color="auto"/>
        <w:right w:val="none" w:sz="0" w:space="0" w:color="auto"/>
      </w:divBdr>
      <w:divsChild>
        <w:div w:id="2032338367">
          <w:marLeft w:val="0"/>
          <w:marRight w:val="0"/>
          <w:marTop w:val="0"/>
          <w:marBottom w:val="0"/>
          <w:divBdr>
            <w:top w:val="none" w:sz="0" w:space="0" w:color="auto"/>
            <w:left w:val="none" w:sz="0" w:space="0" w:color="auto"/>
            <w:bottom w:val="none" w:sz="0" w:space="0" w:color="auto"/>
            <w:right w:val="none" w:sz="0" w:space="0" w:color="auto"/>
          </w:divBdr>
        </w:div>
        <w:div w:id="1575239380">
          <w:marLeft w:val="0"/>
          <w:marRight w:val="0"/>
          <w:marTop w:val="0"/>
          <w:marBottom w:val="0"/>
          <w:divBdr>
            <w:top w:val="none" w:sz="0" w:space="0" w:color="auto"/>
            <w:left w:val="none" w:sz="0" w:space="0" w:color="auto"/>
            <w:bottom w:val="none" w:sz="0" w:space="0" w:color="auto"/>
            <w:right w:val="none" w:sz="0" w:space="0" w:color="auto"/>
          </w:divBdr>
        </w:div>
        <w:div w:id="935290450">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2533767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031688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47173766">
      <w:bodyDiv w:val="1"/>
      <w:marLeft w:val="0"/>
      <w:marRight w:val="0"/>
      <w:marTop w:val="0"/>
      <w:marBottom w:val="0"/>
      <w:divBdr>
        <w:top w:val="none" w:sz="0" w:space="0" w:color="auto"/>
        <w:left w:val="none" w:sz="0" w:space="0" w:color="auto"/>
        <w:bottom w:val="none" w:sz="0" w:space="0" w:color="auto"/>
        <w:right w:val="none" w:sz="0" w:space="0" w:color="auto"/>
      </w:divBdr>
      <w:divsChild>
        <w:div w:id="515851875">
          <w:marLeft w:val="0"/>
          <w:marRight w:val="0"/>
          <w:marTop w:val="0"/>
          <w:marBottom w:val="0"/>
          <w:divBdr>
            <w:top w:val="none" w:sz="0" w:space="0" w:color="auto"/>
            <w:left w:val="none" w:sz="0" w:space="0" w:color="auto"/>
            <w:bottom w:val="none" w:sz="0" w:space="0" w:color="auto"/>
            <w:right w:val="none" w:sz="0" w:space="0" w:color="auto"/>
          </w:divBdr>
        </w:div>
        <w:div w:id="54012870">
          <w:marLeft w:val="0"/>
          <w:marRight w:val="0"/>
          <w:marTop w:val="0"/>
          <w:marBottom w:val="0"/>
          <w:divBdr>
            <w:top w:val="none" w:sz="0" w:space="0" w:color="auto"/>
            <w:left w:val="none" w:sz="0" w:space="0" w:color="auto"/>
            <w:bottom w:val="none" w:sz="0" w:space="0" w:color="auto"/>
            <w:right w:val="none" w:sz="0" w:space="0" w:color="auto"/>
          </w:divBdr>
        </w:div>
        <w:div w:id="1983075670">
          <w:marLeft w:val="0"/>
          <w:marRight w:val="0"/>
          <w:marTop w:val="0"/>
          <w:marBottom w:val="0"/>
          <w:divBdr>
            <w:top w:val="none" w:sz="0" w:space="0" w:color="auto"/>
            <w:left w:val="none" w:sz="0" w:space="0" w:color="auto"/>
            <w:bottom w:val="none" w:sz="0" w:space="0" w:color="auto"/>
            <w:right w:val="none" w:sz="0" w:space="0" w:color="auto"/>
          </w:divBdr>
        </w:div>
      </w:divsChild>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74040394">
      <w:bodyDiv w:val="1"/>
      <w:marLeft w:val="0"/>
      <w:marRight w:val="0"/>
      <w:marTop w:val="0"/>
      <w:marBottom w:val="0"/>
      <w:divBdr>
        <w:top w:val="none" w:sz="0" w:space="0" w:color="auto"/>
        <w:left w:val="none" w:sz="0" w:space="0" w:color="auto"/>
        <w:bottom w:val="none" w:sz="0" w:space="0" w:color="auto"/>
        <w:right w:val="none" w:sz="0" w:space="0" w:color="auto"/>
      </w:divBdr>
      <w:divsChild>
        <w:div w:id="714081734">
          <w:marLeft w:val="0"/>
          <w:marRight w:val="0"/>
          <w:marTop w:val="0"/>
          <w:marBottom w:val="0"/>
          <w:divBdr>
            <w:top w:val="none" w:sz="0" w:space="0" w:color="auto"/>
            <w:left w:val="none" w:sz="0" w:space="0" w:color="auto"/>
            <w:bottom w:val="none" w:sz="0" w:space="0" w:color="auto"/>
            <w:right w:val="none" w:sz="0" w:space="0" w:color="auto"/>
          </w:divBdr>
        </w:div>
      </w:divsChild>
    </w:div>
    <w:div w:id="677856025">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2311977">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24448415">
      <w:bodyDiv w:val="1"/>
      <w:marLeft w:val="0"/>
      <w:marRight w:val="0"/>
      <w:marTop w:val="0"/>
      <w:marBottom w:val="0"/>
      <w:divBdr>
        <w:top w:val="none" w:sz="0" w:space="0" w:color="auto"/>
        <w:left w:val="none" w:sz="0" w:space="0" w:color="auto"/>
        <w:bottom w:val="none" w:sz="0" w:space="0" w:color="auto"/>
        <w:right w:val="none" w:sz="0" w:space="0" w:color="auto"/>
      </w:divBdr>
    </w:div>
    <w:div w:id="759564536">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790369052">
      <w:bodyDiv w:val="1"/>
      <w:marLeft w:val="0"/>
      <w:marRight w:val="0"/>
      <w:marTop w:val="0"/>
      <w:marBottom w:val="0"/>
      <w:divBdr>
        <w:top w:val="none" w:sz="0" w:space="0" w:color="auto"/>
        <w:left w:val="none" w:sz="0" w:space="0" w:color="auto"/>
        <w:bottom w:val="none" w:sz="0" w:space="0" w:color="auto"/>
        <w:right w:val="none" w:sz="0" w:space="0" w:color="auto"/>
      </w:divBdr>
      <w:divsChild>
        <w:div w:id="1283265493">
          <w:marLeft w:val="0"/>
          <w:marRight w:val="0"/>
          <w:marTop w:val="0"/>
          <w:marBottom w:val="0"/>
          <w:divBdr>
            <w:top w:val="none" w:sz="0" w:space="0" w:color="auto"/>
            <w:left w:val="none" w:sz="0" w:space="0" w:color="auto"/>
            <w:bottom w:val="none" w:sz="0" w:space="0" w:color="auto"/>
            <w:right w:val="none" w:sz="0" w:space="0" w:color="auto"/>
          </w:divBdr>
        </w:div>
      </w:divsChild>
    </w:div>
    <w:div w:id="796607122">
      <w:bodyDiv w:val="1"/>
      <w:marLeft w:val="0"/>
      <w:marRight w:val="0"/>
      <w:marTop w:val="0"/>
      <w:marBottom w:val="0"/>
      <w:divBdr>
        <w:top w:val="none" w:sz="0" w:space="0" w:color="auto"/>
        <w:left w:val="none" w:sz="0" w:space="0" w:color="auto"/>
        <w:bottom w:val="none" w:sz="0" w:space="0" w:color="auto"/>
        <w:right w:val="none" w:sz="0" w:space="0" w:color="auto"/>
      </w:divBdr>
      <w:divsChild>
        <w:div w:id="573125697">
          <w:marLeft w:val="0"/>
          <w:marRight w:val="0"/>
          <w:marTop w:val="0"/>
          <w:marBottom w:val="0"/>
          <w:divBdr>
            <w:top w:val="none" w:sz="0" w:space="0" w:color="auto"/>
            <w:left w:val="none" w:sz="0" w:space="0" w:color="auto"/>
            <w:bottom w:val="none" w:sz="0" w:space="0" w:color="auto"/>
            <w:right w:val="none" w:sz="0" w:space="0" w:color="auto"/>
          </w:divBdr>
        </w:div>
      </w:divsChild>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11678112">
      <w:bodyDiv w:val="1"/>
      <w:marLeft w:val="0"/>
      <w:marRight w:val="0"/>
      <w:marTop w:val="0"/>
      <w:marBottom w:val="0"/>
      <w:divBdr>
        <w:top w:val="none" w:sz="0" w:space="0" w:color="auto"/>
        <w:left w:val="none" w:sz="0" w:space="0" w:color="auto"/>
        <w:bottom w:val="none" w:sz="0" w:space="0" w:color="auto"/>
        <w:right w:val="none" w:sz="0" w:space="0" w:color="auto"/>
      </w:divBdr>
    </w:div>
    <w:div w:id="83519388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55267545">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412996">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02719670">
      <w:bodyDiv w:val="1"/>
      <w:marLeft w:val="0"/>
      <w:marRight w:val="0"/>
      <w:marTop w:val="0"/>
      <w:marBottom w:val="0"/>
      <w:divBdr>
        <w:top w:val="none" w:sz="0" w:space="0" w:color="auto"/>
        <w:left w:val="none" w:sz="0" w:space="0" w:color="auto"/>
        <w:bottom w:val="none" w:sz="0" w:space="0" w:color="auto"/>
        <w:right w:val="none" w:sz="0" w:space="0" w:color="auto"/>
      </w:divBdr>
    </w:div>
    <w:div w:id="912936003">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70554714">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17343589">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68847651">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5663742">
      <w:bodyDiv w:val="1"/>
      <w:marLeft w:val="0"/>
      <w:marRight w:val="0"/>
      <w:marTop w:val="0"/>
      <w:marBottom w:val="0"/>
      <w:divBdr>
        <w:top w:val="none" w:sz="0" w:space="0" w:color="auto"/>
        <w:left w:val="none" w:sz="0" w:space="0" w:color="auto"/>
        <w:bottom w:val="none" w:sz="0" w:space="0" w:color="auto"/>
        <w:right w:val="none" w:sz="0" w:space="0" w:color="auto"/>
      </w:divBdr>
      <w:divsChild>
        <w:div w:id="306514399">
          <w:marLeft w:val="0"/>
          <w:marRight w:val="0"/>
          <w:marTop w:val="0"/>
          <w:marBottom w:val="0"/>
          <w:divBdr>
            <w:top w:val="none" w:sz="0" w:space="0" w:color="auto"/>
            <w:left w:val="none" w:sz="0" w:space="0" w:color="auto"/>
            <w:bottom w:val="none" w:sz="0" w:space="0" w:color="auto"/>
            <w:right w:val="none" w:sz="0" w:space="0" w:color="auto"/>
          </w:divBdr>
        </w:div>
      </w:divsChild>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39025360">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3564349">
      <w:bodyDiv w:val="1"/>
      <w:marLeft w:val="0"/>
      <w:marRight w:val="0"/>
      <w:marTop w:val="0"/>
      <w:marBottom w:val="0"/>
      <w:divBdr>
        <w:top w:val="none" w:sz="0" w:space="0" w:color="auto"/>
        <w:left w:val="none" w:sz="0" w:space="0" w:color="auto"/>
        <w:bottom w:val="none" w:sz="0" w:space="0" w:color="auto"/>
        <w:right w:val="none" w:sz="0" w:space="0" w:color="auto"/>
      </w:divBdr>
    </w:div>
    <w:div w:id="1243836867">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31644103">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57003862">
      <w:bodyDiv w:val="1"/>
      <w:marLeft w:val="0"/>
      <w:marRight w:val="0"/>
      <w:marTop w:val="0"/>
      <w:marBottom w:val="0"/>
      <w:divBdr>
        <w:top w:val="none" w:sz="0" w:space="0" w:color="auto"/>
        <w:left w:val="none" w:sz="0" w:space="0" w:color="auto"/>
        <w:bottom w:val="none" w:sz="0" w:space="0" w:color="auto"/>
        <w:right w:val="none" w:sz="0" w:space="0" w:color="auto"/>
      </w:divBdr>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21216503">
      <w:bodyDiv w:val="1"/>
      <w:marLeft w:val="0"/>
      <w:marRight w:val="0"/>
      <w:marTop w:val="0"/>
      <w:marBottom w:val="0"/>
      <w:divBdr>
        <w:top w:val="none" w:sz="0" w:space="0" w:color="auto"/>
        <w:left w:val="none" w:sz="0" w:space="0" w:color="auto"/>
        <w:bottom w:val="none" w:sz="0" w:space="0" w:color="auto"/>
        <w:right w:val="none" w:sz="0" w:space="0" w:color="auto"/>
      </w:divBdr>
    </w:div>
    <w:div w:id="1441683349">
      <w:bodyDiv w:val="1"/>
      <w:marLeft w:val="0"/>
      <w:marRight w:val="0"/>
      <w:marTop w:val="0"/>
      <w:marBottom w:val="0"/>
      <w:divBdr>
        <w:top w:val="none" w:sz="0" w:space="0" w:color="auto"/>
        <w:left w:val="none" w:sz="0" w:space="0" w:color="auto"/>
        <w:bottom w:val="none" w:sz="0" w:space="0" w:color="auto"/>
        <w:right w:val="none" w:sz="0" w:space="0" w:color="auto"/>
      </w:divBdr>
    </w:div>
    <w:div w:id="1454322196">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3270364">
      <w:bodyDiv w:val="1"/>
      <w:marLeft w:val="0"/>
      <w:marRight w:val="0"/>
      <w:marTop w:val="0"/>
      <w:marBottom w:val="0"/>
      <w:divBdr>
        <w:top w:val="none" w:sz="0" w:space="0" w:color="auto"/>
        <w:left w:val="none" w:sz="0" w:space="0" w:color="auto"/>
        <w:bottom w:val="none" w:sz="0" w:space="0" w:color="auto"/>
        <w:right w:val="none" w:sz="0" w:space="0" w:color="auto"/>
      </w:divBdr>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11815100">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0229043">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16614592">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114620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5552436">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0963176">
      <w:bodyDiv w:val="1"/>
      <w:marLeft w:val="0"/>
      <w:marRight w:val="0"/>
      <w:marTop w:val="0"/>
      <w:marBottom w:val="0"/>
      <w:divBdr>
        <w:top w:val="none" w:sz="0" w:space="0" w:color="auto"/>
        <w:left w:val="none" w:sz="0" w:space="0" w:color="auto"/>
        <w:bottom w:val="none" w:sz="0" w:space="0" w:color="auto"/>
        <w:right w:val="none" w:sz="0" w:space="0" w:color="auto"/>
      </w:divBdr>
      <w:divsChild>
        <w:div w:id="43676092">
          <w:marLeft w:val="0"/>
          <w:marRight w:val="0"/>
          <w:marTop w:val="0"/>
          <w:marBottom w:val="0"/>
          <w:divBdr>
            <w:top w:val="none" w:sz="0" w:space="0" w:color="auto"/>
            <w:left w:val="none" w:sz="0" w:space="0" w:color="auto"/>
            <w:bottom w:val="none" w:sz="0" w:space="0" w:color="auto"/>
            <w:right w:val="none" w:sz="0" w:space="0" w:color="auto"/>
          </w:divBdr>
        </w:div>
      </w:divsChild>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36345685">
      <w:bodyDiv w:val="1"/>
      <w:marLeft w:val="0"/>
      <w:marRight w:val="0"/>
      <w:marTop w:val="0"/>
      <w:marBottom w:val="0"/>
      <w:divBdr>
        <w:top w:val="none" w:sz="0" w:space="0" w:color="auto"/>
        <w:left w:val="none" w:sz="0" w:space="0" w:color="auto"/>
        <w:bottom w:val="none" w:sz="0" w:space="0" w:color="auto"/>
        <w:right w:val="none" w:sz="0" w:space="0" w:color="auto"/>
      </w:divBdr>
    </w:div>
    <w:div w:id="2054303488">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4158453">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10</Pages>
  <Words>4913</Words>
  <Characters>28006</Characters>
  <Application>Microsoft Office Word</Application>
  <DocSecurity>0</DocSecurity>
  <Lines>233</Lines>
  <Paragraphs>65</Paragraphs>
  <ScaleCrop>false</ScaleCrop>
  <Company>SPecialiST RePack</Company>
  <LinksUpToDate>false</LinksUpToDate>
  <CharactersWithSpaces>32854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225</cp:revision>
  <dcterms:created xsi:type="dcterms:W3CDTF">2024-05-07T07:03:00Z</dcterms:created>
  <dcterms:modified xsi:type="dcterms:W3CDTF">2024-05-08T03:58:00Z</dcterms:modified>
</cp:coreProperties>
</file>