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87" w:rsidRPr="00765787" w:rsidRDefault="00765787" w:rsidP="00765787">
      <w:pPr>
        <w:shd w:val="clear" w:color="auto" w:fill="FFFFFF"/>
        <w:spacing w:after="150" w:line="336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kern w:val="36"/>
          <w:sz w:val="41"/>
          <w:szCs w:val="41"/>
          <w:lang w:eastAsia="ru-RU"/>
        </w:rPr>
        <w:t>Справка о доходах, расходах, об имуществе и обязательствах имущественного характера</w:t>
      </w:r>
    </w:p>
    <w:p w:rsidR="000D73F8" w:rsidRDefault="000D73F8"/>
    <w:p w:rsidR="00765787" w:rsidRPr="00765787" w:rsidRDefault="00765787" w:rsidP="007657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Утв. Указом Президента РФ</w:t>
      </w:r>
    </w:p>
    <w:p w:rsidR="00765787" w:rsidRPr="00765787" w:rsidRDefault="00765787" w:rsidP="0076578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от 23 июня 2014 г. № 460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  <w:r w:rsidRPr="00765787">
        <w:rPr>
          <w:rFonts w:ascii="Arial" w:eastAsia="Times New Roman" w:hAnsi="Arial" w:cs="Arial"/>
          <w:i/>
          <w:iCs/>
          <w:color w:val="333333"/>
          <w:sz w:val="21"/>
          <w:szCs w:val="21"/>
          <w:lang w:eastAsia="ru-RU"/>
        </w:rPr>
        <w:t>(в ред. от 15 января 2020 г.)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"/>
        <w:gridCol w:w="9184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(указывается наименование кадрового подразделения федерального государственного органа,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иного органа или организации)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СПРАВКА</w:t>
      </w:r>
      <w:bookmarkStart w:id="0" w:name="_ftnref1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[1]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0"/>
    </w:p>
    <w:p w:rsidR="00765787" w:rsidRPr="00765787" w:rsidRDefault="00765787" w:rsidP="0076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 доходах, расходах, об имуществе и обязательствах</w:t>
      </w:r>
    </w:p>
    <w:p w:rsidR="00765787" w:rsidRPr="00765787" w:rsidRDefault="00765787" w:rsidP="007657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имущественного характера</w:t>
      </w:r>
      <w:bookmarkStart w:id="1" w:name="_ftnref2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[2]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1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7"/>
        <w:gridCol w:w="1962"/>
        <w:gridCol w:w="1927"/>
        <w:gridCol w:w="89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Я,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 (при наличии), дата рождения, серия и номер паспорта, дата выдачи и орган, выдавший паспорт,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страховой номер индивидуального лицевого счета (при наличии))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зарегистрированный по адресу: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,</w:t>
            </w:r>
          </w:p>
        </w:tc>
      </w:tr>
      <w:tr w:rsidR="00765787" w:rsidRPr="00765787" w:rsidTr="0076578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 места регистрации)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сообщаю сведения о доходах, расходах своих, супруги (супруга), несовершеннолетнего ребенка (нужное подчеркнуть)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1"/>
        <w:gridCol w:w="166"/>
        <w:gridCol w:w="166"/>
        <w:gridCol w:w="2948"/>
        <w:gridCol w:w="166"/>
        <w:gridCol w:w="3458"/>
      </w:tblGrid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ребенка, не имеющего паспорта), дата выдачи и орган, выдавший документ, страховой номер индивидуального лицевого счета (при наличии))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(в случае отсутствия основного места работы (службы) — род занятий)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765787" w:rsidRPr="00765787" w:rsidTr="0076578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за отчетный период с 1 января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по 31 декабря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 об имуществе, при-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надлежащем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(фамилия, имя, отчество)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 праве собственности, о вкладах в банках, ценных бумагах, об обязательствах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8"/>
        <w:gridCol w:w="89"/>
        <w:gridCol w:w="147"/>
        <w:gridCol w:w="89"/>
        <w:gridCol w:w="264"/>
        <w:gridCol w:w="89"/>
        <w:gridCol w:w="165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имущественного характера по состоянию на 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1. Сведения о доходах</w:t>
      </w:r>
      <w:bookmarkStart w:id="2" w:name="_ftnref3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"_ftn3"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[3]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2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924"/>
        <w:gridCol w:w="2030"/>
        <w:gridCol w:w="987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дохода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дохода</w:t>
            </w:r>
            <w:bookmarkStart w:id="3" w:name="_ftnref4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"_ftn4"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[4]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доходы (указать вид дохода):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2. Сведения о расходах</w:t>
      </w:r>
      <w:bookmarkStart w:id="4" w:name="_ftnref5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"_ftn5"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[5]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4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35"/>
        <w:gridCol w:w="877"/>
        <w:gridCol w:w="707"/>
        <w:gridCol w:w="1620"/>
        <w:gridCol w:w="1642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приобретенного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сделки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Источник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получения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средств, за счет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которых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приобретено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приобретения</w:t>
            </w:r>
            <w:bookmarkStart w:id="5" w:name="_ftnref6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"_ftn6"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[6]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5"/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3. Сведения об имуществе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3.1. Недвижимое имущество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35"/>
        <w:gridCol w:w="877"/>
        <w:gridCol w:w="1703"/>
        <w:gridCol w:w="1825"/>
        <w:gridCol w:w="942"/>
        <w:gridCol w:w="1409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наименование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собственности</w:t>
            </w:r>
            <w:bookmarkStart w:id="6" w:name="_ftnref7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"_ftn7"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[7]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6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приобретения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 источник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</w:t>
            </w:r>
            <w:bookmarkStart w:id="7" w:name="_ftnref8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"_ftn8"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[8]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7"/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</w:t>
            </w:r>
            <w:bookmarkStart w:id="8" w:name="_ftnref9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"_ftn9"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[9]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8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Жилые дома, дачи: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Квартиры: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Гаражи: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3.2. Транспортные средства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441"/>
        <w:gridCol w:w="1001"/>
        <w:gridCol w:w="1820"/>
        <w:gridCol w:w="1916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Вид, марка, модель транспортного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средства, год изготовления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собственности</w:t>
            </w:r>
            <w:bookmarkStart w:id="9" w:name="_ftnref10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"_ftn10"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[10]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9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 регистрации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Мототранспортные</w:t>
            </w:r>
            <w:proofErr w:type="spellEnd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Водный транспорт: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4. Сведения о счетах в банках и иных кредитных организациях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921"/>
        <w:gridCol w:w="1366"/>
        <w:gridCol w:w="930"/>
        <w:gridCol w:w="1216"/>
        <w:gridCol w:w="1301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 адрес банка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или иной кредитной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валюта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счета</w:t>
            </w:r>
            <w:bookmarkStart w:id="10" w:name="_ftnref11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"_ftn11"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[11]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открытия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счета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Остаток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счете</w:t>
            </w:r>
            <w:bookmarkStart w:id="11" w:name="_ftnref12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"_ftn12"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[12]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1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поступивших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счет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денежных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средств</w:t>
            </w:r>
            <w:bookmarkStart w:id="12" w:name="_ftnref13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"_ftn13"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[13]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2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(руб.)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5. Сведения о ценных бумагах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5.1. Акции и иное участие в коммерческих организациях и фондах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677"/>
        <w:gridCol w:w="1825"/>
        <w:gridCol w:w="1156"/>
        <w:gridCol w:w="1144"/>
        <w:gridCol w:w="1144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Наименование и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организационно-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правовая форма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</w:t>
            </w:r>
            <w:bookmarkStart w:id="13" w:name="_ftnref14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"_ftn14"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[14]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3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организации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Уставный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капитал</w:t>
            </w:r>
            <w:bookmarkStart w:id="14" w:name="_ftnref15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"_ftn15"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[15]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4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Доля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участия</w:t>
            </w:r>
            <w:bookmarkStart w:id="15" w:name="_ftnref16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"_ftn16"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[16]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5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участия</w:t>
            </w:r>
            <w:bookmarkStart w:id="16" w:name="_ftnref17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"_ftn17"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[17]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6"/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5.2. Иные ценные бумаги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061"/>
        <w:gridCol w:w="1953"/>
        <w:gridCol w:w="1469"/>
        <w:gridCol w:w="1135"/>
        <w:gridCol w:w="1388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ценной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бумаги</w:t>
            </w:r>
            <w:bookmarkStart w:id="17" w:name="_ftnref18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"_ftn18"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[18]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7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Лицо, выпустившее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ценную бумагу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Номинальная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величина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обязательства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Общее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Общая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стоимость</w:t>
            </w:r>
            <w:bookmarkStart w:id="18" w:name="_ftnref19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"_ftn19"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[19]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18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89"/>
        <w:gridCol w:w="89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6. Сведения об обязательствах имущественного характера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lastRenderedPageBreak/>
        <w:t>6.1. Объекты недвижимого имущества, находящиеся в пользовании</w:t>
      </w:r>
      <w:bookmarkStart w:id="19" w:name="_ftnref20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"_ftn20"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[20]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19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467"/>
        <w:gridCol w:w="1632"/>
        <w:gridCol w:w="1632"/>
        <w:gridCol w:w="1825"/>
        <w:gridCol w:w="942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имущества</w:t>
            </w:r>
            <w:bookmarkStart w:id="20" w:name="_ftnref21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"_ftn21"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[21]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0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 сроки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пользования</w:t>
            </w:r>
            <w:bookmarkStart w:id="21" w:name="_ftnref22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"_ftn22"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[22]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1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пользования</w:t>
            </w:r>
            <w:bookmarkStart w:id="22" w:name="_ftnref23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"_ftn23"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[23]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2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Местонахождение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(адрес)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Площадь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(кв. м)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6.2. Срочные обязательства финансового характера</w:t>
      </w:r>
      <w:bookmarkStart w:id="23" w:name="_ftnref24"/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"_ftn24" </w:instrTex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b/>
          <w:bCs/>
          <w:color w:val="0088CC"/>
          <w:sz w:val="21"/>
          <w:szCs w:val="21"/>
          <w:lang w:eastAsia="ru-RU"/>
        </w:rPr>
        <w:t>[24]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fldChar w:fldCharType="end"/>
      </w:r>
      <w:bookmarkEnd w:id="23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1819"/>
        <w:gridCol w:w="1348"/>
        <w:gridCol w:w="1839"/>
        <w:gridCol w:w="509"/>
        <w:gridCol w:w="509"/>
        <w:gridCol w:w="509"/>
        <w:gridCol w:w="1255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Содержание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обязательства</w:t>
            </w:r>
            <w:bookmarkStart w:id="24" w:name="_ftnref25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"_ftn25"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[25]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4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Кредитор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(должник)</w:t>
            </w:r>
            <w:bookmarkStart w:id="25" w:name="_ftnref26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"_ftn26"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[26]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5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возникновения</w:t>
            </w:r>
            <w:bookmarkStart w:id="26" w:name="_ftnref27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"_ftn27"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[27]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6"/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Сумма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обязательства/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размер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обязательства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по состоянию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на отчетную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дату</w:t>
            </w:r>
            <w:bookmarkStart w:id="27" w:name="_ftnref28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"_ftn28"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[28]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7"/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Условия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обяза</w:t>
            </w:r>
            <w:proofErr w:type="spellEnd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-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тельства</w:t>
            </w:r>
            <w:bookmarkStart w:id="28" w:name="_ftnref29"/>
            <w:proofErr w:type="spellEnd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"_ftn29"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[29]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8"/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6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Раздел 7. Сведения о недвижимом имуществе, транспортных средствах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и ценных бумагах, отчужденных в течение отчетного периода</w:t>
      </w:r>
      <w:r w:rsidRPr="00765787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br/>
        <w:t>в результате безвозмездной сделки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2135"/>
        <w:gridCol w:w="877"/>
        <w:gridCol w:w="2688"/>
        <w:gridCol w:w="2323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№</w:t>
            </w:r>
          </w:p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Вид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Приобретатель имущества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по сделке</w:t>
            </w:r>
            <w:bookmarkStart w:id="29" w:name="_ftnref30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"_ftn30"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[30]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29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Основание отчуждения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br/>
              <w:t>имущества</w:t>
            </w:r>
            <w:bookmarkStart w:id="30" w:name="_ftnref31"/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begin"/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"_ftn31" </w:instrTex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separate"/>
            </w:r>
            <w:r w:rsidRPr="00765787">
              <w:rPr>
                <w:rFonts w:ascii="Arial" w:eastAsia="Times New Roman" w:hAnsi="Arial" w:cs="Arial"/>
                <w:color w:val="0088CC"/>
                <w:sz w:val="21"/>
                <w:szCs w:val="21"/>
                <w:lang w:eastAsia="ru-RU"/>
              </w:rPr>
              <w:t>[31]</w:t>
            </w: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fldChar w:fldCharType="end"/>
            </w:r>
            <w:bookmarkEnd w:id="30"/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Земельные участки: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Транспортные средства: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Ценные бумаги: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Достоверность и полноту настоящих сведений подтверждаю.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"/>
        <w:gridCol w:w="89"/>
        <w:gridCol w:w="147"/>
        <w:gridCol w:w="89"/>
        <w:gridCol w:w="264"/>
        <w:gridCol w:w="89"/>
        <w:gridCol w:w="165"/>
        <w:gridCol w:w="4375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«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(подпись лица, представляющего сведения)</w:t>
            </w:r>
          </w:p>
        </w:tc>
      </w:tr>
    </w:tbl>
    <w:p w:rsidR="00765787" w:rsidRPr="00765787" w:rsidRDefault="00765787" w:rsidP="007657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</w:tblGrid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765787" w:rsidRPr="00765787" w:rsidTr="00765787">
        <w:tc>
          <w:tcPr>
            <w:tcW w:w="0" w:type="auto"/>
            <w:shd w:val="clear" w:color="auto" w:fill="FFFFFF"/>
            <w:vAlign w:val="center"/>
            <w:hideMark/>
          </w:tcPr>
          <w:p w:rsidR="00765787" w:rsidRPr="00765787" w:rsidRDefault="00765787" w:rsidP="00765787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</w:pPr>
            <w:r w:rsidRPr="00765787">
              <w:rPr>
                <w:rFonts w:ascii="Arial" w:eastAsia="Times New Roman" w:hAnsi="Arial" w:cs="Arial"/>
                <w:color w:val="333333"/>
                <w:sz w:val="21"/>
                <w:szCs w:val="21"/>
                <w:lang w:eastAsia="ru-RU"/>
              </w:rPr>
              <w:t>(Ф.И.О. и подпись лица, принявшего справку)</w:t>
            </w:r>
          </w:p>
        </w:tc>
      </w:tr>
    </w:tbl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bookmarkStart w:id="31" w:name="_ftn1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1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Заполняется с использованием специального программного обеспечения «Справки БК»,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 При печати справки формируются зоны со служебной информацией (штриховые коды и т. п.), нанесение каких-либо пометок на которые не допускается.</w:t>
      </w:r>
    </w:p>
    <w:bookmarkStart w:id="32" w:name="_ftn2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2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bookmarkStart w:id="33" w:name="_ftn3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"_ftnref3"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[3]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3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доходы (включая пенсии, пособия, иные выплаты) за отчетный период.</w:t>
      </w:r>
    </w:p>
    <w:bookmarkStart w:id="34" w:name="_ftn4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"_ftnref4"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[4]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4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bookmarkStart w:id="35" w:name="_ftn5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"_ftnref5"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[5]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5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Сведения о расходах представляются в случаях, установленных статьей 3 Федерального закона от 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bookmarkStart w:id="36" w:name="_ftn6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"_ftnref6"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[6]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6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bookmarkStart w:id="37" w:name="_ftn7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"_ftnref7"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[7]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7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Start w:id="38" w:name="_ftn8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"_ftnref8"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[8]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8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 средств, за счет которых приобретено имущество.</w:t>
      </w:r>
    </w:p>
    <w:bookmarkStart w:id="39" w:name="_ftn9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"_ftnref9"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[9]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39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bookmarkStart w:id="40" w:name="_ftn10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"_ftnref10"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[10]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0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bookmarkStart w:id="41" w:name="_ftn11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"_ftnref11"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[11]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1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счета (депозитный, текущий, расчетный, ссудный и другие) и валюта счета.</w:t>
      </w:r>
    </w:p>
    <w:bookmarkStart w:id="42" w:name="_ftn12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"_ftnref12"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[12]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2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bookmarkStart w:id="43" w:name="_ftn13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"_ftnref13"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[13]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3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сумма денежных поступлений на счет за отчетный период в случаях, если указанная сумма превышает общий доход лица и его супруги (супруга)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 Выписка о движении денежных средств по расчетному счету индивидуального предпринимателя не прилагается.</w:t>
      </w:r>
    </w:p>
    <w:bookmarkStart w:id="44" w:name="_ftn14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"_ftnref14"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[14]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4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bookmarkStart w:id="45" w:name="_ftn15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"_ftnref15"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[15]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5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bookmarkStart w:id="46" w:name="_ftn16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"_ftnref16"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[16]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6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bookmarkStart w:id="47" w:name="_ftn17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"_ftnref17"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[17]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7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bookmarkStart w:id="48" w:name="_ftn18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"_ftnref18"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[18]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8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bookmarkStart w:id="49" w:name="_ftn19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"_ftnref19"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[19]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49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bookmarkStart w:id="50" w:name="_ftn20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"_ftnref20"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[20]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0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по состоянию на отчетную дату.</w:t>
      </w:r>
    </w:p>
    <w:bookmarkStart w:id="51" w:name="_ftn21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"_ftnref21"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[21]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1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вид недвижимого имущества (земельный участок, жилой дом, дача и другие).</w:t>
      </w:r>
    </w:p>
    <w:bookmarkStart w:id="52" w:name="_ftn22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"_ftnref22"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[22]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2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вид пользования (аренда, безвозмездное пользование и другие) и сроки пользования.</w:t>
      </w:r>
    </w:p>
    <w:bookmarkStart w:id="53" w:name="_ftn23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"_ftnref23"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[23]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3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bookmarkStart w:id="54" w:name="_ftn24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"_ftnref24"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[24]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4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bookmarkStart w:id="55" w:name="_ftn25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"_ftnref25"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[25]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5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существо обязательства (заем, кредит и другие).</w:t>
      </w:r>
    </w:p>
    <w:bookmarkStart w:id="56" w:name="_ftn26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"_ftnref26"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[26]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6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bookmarkStart w:id="57" w:name="_ftn27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"_ftnref27"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[27]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7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основание возникновения обязательства, а также реквизиты (дата, номер) соответствующего договора или акта.</w:t>
      </w:r>
    </w:p>
    <w:bookmarkStart w:id="58" w:name="_ftn28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"_ftnref28"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[28]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8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bookmarkStart w:id="59" w:name="_ftn29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lastRenderedPageBreak/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"_ftnref29"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[29]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59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bookmarkStart w:id="60" w:name="_ftn30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"_ftnref30"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[30]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0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bookmarkStart w:id="61" w:name="_ftn31"/>
    <w:p w:rsidR="00765787" w:rsidRPr="00765787" w:rsidRDefault="00765787" w:rsidP="00765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begin"/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instrText xml:space="preserve"> HYPERLINK "https://www.engels-city.ru/prot-kor-bmo/924-informatsiya-o-realizatsii-federalnogo-zakona-ot-26-dekabrya-2008-g-n-294-fz-bmo/formy-dokumentov-svyazannykh-s-protivodejstviem-korruptsii-dlya-zapolneniya/71080-spravka-o-dokhodakh-raskhodakh-ob-imushchestve-i-obyazatelstvakh-imushchestvennogo-kharaktera" \l "_ftnref31" </w:instrTex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separate"/>
      </w:r>
      <w:r w:rsidRPr="00765787">
        <w:rPr>
          <w:rFonts w:ascii="Arial" w:eastAsia="Times New Roman" w:hAnsi="Arial" w:cs="Arial"/>
          <w:color w:val="0088CC"/>
          <w:sz w:val="21"/>
          <w:szCs w:val="21"/>
          <w:lang w:eastAsia="ru-RU"/>
        </w:rPr>
        <w:t>[31]</w:t>
      </w:r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fldChar w:fldCharType="end"/>
      </w:r>
      <w:bookmarkEnd w:id="61"/>
      <w:r w:rsidRPr="0076578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765787" w:rsidRDefault="00765787">
      <w:bookmarkStart w:id="62" w:name="_GoBack"/>
      <w:bookmarkEnd w:id="62"/>
    </w:p>
    <w:sectPr w:rsidR="00765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87"/>
    <w:rsid w:val="000D73F8"/>
    <w:rsid w:val="0076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C126"/>
  <w15:chartTrackingRefBased/>
  <w15:docId w15:val="{FE7550FE-3561-4313-9F30-20034A5D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57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7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76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65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65787"/>
    <w:rPr>
      <w:i/>
      <w:iCs/>
    </w:rPr>
  </w:style>
  <w:style w:type="character" w:styleId="a5">
    <w:name w:val="Strong"/>
    <w:basedOn w:val="a0"/>
    <w:uiPriority w:val="22"/>
    <w:qFormat/>
    <w:rsid w:val="00765787"/>
    <w:rPr>
      <w:b/>
      <w:bCs/>
    </w:rPr>
  </w:style>
  <w:style w:type="character" w:styleId="a6">
    <w:name w:val="Hyperlink"/>
    <w:basedOn w:val="a0"/>
    <w:uiPriority w:val="99"/>
    <w:semiHidden/>
    <w:unhideWhenUsed/>
    <w:rsid w:val="00765787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6578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4970</Words>
  <Characters>28331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2023-12-28T01:56:00Z</dcterms:created>
  <dcterms:modified xsi:type="dcterms:W3CDTF">2023-12-28T01:57:00Z</dcterms:modified>
</cp:coreProperties>
</file>